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081E87" w14:paraId="36CAEF68" w14:textId="77777777" w:rsidTr="00081E87">
        <w:tc>
          <w:tcPr>
            <w:tcW w:w="10423" w:type="dxa"/>
            <w:gridSpan w:val="2"/>
            <w:shd w:val="clear" w:color="auto" w:fill="auto"/>
          </w:tcPr>
          <w:p w14:paraId="7CCBF034" w14:textId="5D41DD7B" w:rsidR="00081E87" w:rsidRPr="00081E87" w:rsidRDefault="00081E87" w:rsidP="003A6C92">
            <w:pPr>
              <w:pStyle w:val="ZA"/>
              <w:framePr w:w="0" w:hRule="auto" w:wrap="auto" w:vAnchor="margin" w:hAnchor="text" w:yAlign="inline"/>
            </w:pPr>
            <w:bookmarkStart w:id="0" w:name="page1"/>
            <w:bookmarkStart w:id="1" w:name="_Hlk29978664"/>
            <w:bookmarkStart w:id="2" w:name="_Hlk29980255"/>
            <w:bookmarkStart w:id="3" w:name="_GoBack"/>
            <w:bookmarkEnd w:id="3"/>
            <w:r w:rsidRPr="00081E87">
              <w:rPr>
                <w:sz w:val="64"/>
              </w:rPr>
              <w:t xml:space="preserve">3GPP </w:t>
            </w:r>
            <w:bookmarkStart w:id="4" w:name="specType1"/>
            <w:r w:rsidRPr="00081E87">
              <w:rPr>
                <w:sz w:val="64"/>
              </w:rPr>
              <w:t>TR</w:t>
            </w:r>
            <w:bookmarkEnd w:id="4"/>
            <w:r w:rsidR="00807C9E">
              <w:rPr>
                <w:sz w:val="64"/>
              </w:rPr>
              <w:t xml:space="preserve"> 36.763</w:t>
            </w:r>
            <w:r w:rsidRPr="00081E87">
              <w:rPr>
                <w:sz w:val="64"/>
              </w:rPr>
              <w:t xml:space="preserve"> </w:t>
            </w:r>
            <w:r w:rsidRPr="00081E87">
              <w:t>V</w:t>
            </w:r>
            <w:bookmarkStart w:id="5" w:name="specVersion"/>
            <w:r w:rsidR="0098316F">
              <w:t>1.0.0</w:t>
            </w:r>
            <w:bookmarkEnd w:id="5"/>
            <w:r w:rsidRPr="00081E87">
              <w:t xml:space="preserve"> </w:t>
            </w:r>
            <w:r w:rsidRPr="00081E87">
              <w:rPr>
                <w:sz w:val="32"/>
              </w:rPr>
              <w:t>(</w:t>
            </w:r>
            <w:bookmarkStart w:id="6" w:name="issueDate"/>
            <w:r w:rsidR="00C46A2F">
              <w:rPr>
                <w:sz w:val="32"/>
              </w:rPr>
              <w:t>2021</w:t>
            </w:r>
            <w:r w:rsidRPr="00081E87">
              <w:rPr>
                <w:sz w:val="32"/>
              </w:rPr>
              <w:t>-</w:t>
            </w:r>
            <w:bookmarkEnd w:id="6"/>
            <w:r w:rsidR="003A6C92">
              <w:rPr>
                <w:sz w:val="32"/>
              </w:rPr>
              <w:t>0</w:t>
            </w:r>
            <w:r w:rsidR="002E2B6F">
              <w:rPr>
                <w:sz w:val="32"/>
              </w:rPr>
              <w:t>5</w:t>
            </w:r>
            <w:r w:rsidRPr="00081E87">
              <w:rPr>
                <w:sz w:val="32"/>
              </w:rPr>
              <w:t>)</w:t>
            </w:r>
          </w:p>
        </w:tc>
      </w:tr>
      <w:tr w:rsidR="00081E87" w14:paraId="7CDC6D53" w14:textId="77777777" w:rsidTr="00081E87">
        <w:trPr>
          <w:trHeight w:hRule="exact" w:val="1134"/>
        </w:trPr>
        <w:tc>
          <w:tcPr>
            <w:tcW w:w="10423" w:type="dxa"/>
            <w:gridSpan w:val="2"/>
            <w:shd w:val="clear" w:color="auto" w:fill="auto"/>
          </w:tcPr>
          <w:p w14:paraId="224F2DA4" w14:textId="77777777" w:rsidR="00081E87" w:rsidRPr="00081E87" w:rsidRDefault="00081E87" w:rsidP="00081E87">
            <w:pPr>
              <w:pStyle w:val="ZB"/>
              <w:framePr w:w="0" w:hRule="auto" w:wrap="auto" w:vAnchor="margin" w:hAnchor="text" w:yAlign="inline"/>
            </w:pPr>
            <w:r w:rsidRPr="00081E87">
              <w:t xml:space="preserve">Technical </w:t>
            </w:r>
            <w:bookmarkStart w:id="7" w:name="spectype2"/>
            <w:r w:rsidRPr="00081E87">
              <w:t>Report</w:t>
            </w:r>
            <w:bookmarkEnd w:id="7"/>
          </w:p>
          <w:p w14:paraId="5296C3A5" w14:textId="77777777" w:rsidR="00081E87" w:rsidRPr="00081E87" w:rsidRDefault="00081E87" w:rsidP="00081E87">
            <w:pPr>
              <w:pStyle w:val="Guidance"/>
            </w:pPr>
          </w:p>
        </w:tc>
      </w:tr>
      <w:tr w:rsidR="00081E87" w14:paraId="1D9A8E87" w14:textId="77777777" w:rsidTr="00081E87">
        <w:trPr>
          <w:trHeight w:hRule="exact" w:val="3686"/>
        </w:trPr>
        <w:tc>
          <w:tcPr>
            <w:tcW w:w="10423" w:type="dxa"/>
            <w:gridSpan w:val="2"/>
            <w:shd w:val="clear" w:color="auto" w:fill="auto"/>
          </w:tcPr>
          <w:p w14:paraId="2F5B07EF" w14:textId="77777777" w:rsidR="00081E87" w:rsidRPr="00081E87" w:rsidRDefault="00081E87" w:rsidP="00081E87">
            <w:pPr>
              <w:pStyle w:val="ZT"/>
              <w:framePr w:wrap="auto" w:hAnchor="text" w:yAlign="inline"/>
            </w:pPr>
            <w:r w:rsidRPr="00081E87">
              <w:t>3rd Generation Partnership Project;</w:t>
            </w:r>
          </w:p>
          <w:p w14:paraId="524C1C30" w14:textId="77777777" w:rsidR="00081E87" w:rsidRPr="00081E87" w:rsidRDefault="00081E87" w:rsidP="00081E87">
            <w:pPr>
              <w:pStyle w:val="ZT"/>
              <w:framePr w:wrap="auto" w:hAnchor="text" w:yAlign="inline"/>
            </w:pPr>
            <w:r w:rsidRPr="00081E87">
              <w:t xml:space="preserve">Technical Specification Group </w:t>
            </w:r>
            <w:bookmarkStart w:id="8" w:name="specTitle"/>
            <w:r w:rsidRPr="00081E87">
              <w:t>Radio Access Network;</w:t>
            </w:r>
          </w:p>
          <w:bookmarkEnd w:id="8"/>
          <w:p w14:paraId="4CE23866" w14:textId="77777777" w:rsidR="00081E87" w:rsidRPr="00081E87" w:rsidRDefault="00807C9E" w:rsidP="00081E87">
            <w:pPr>
              <w:pStyle w:val="ZT"/>
              <w:framePr w:wrap="auto" w:hAnchor="text" w:yAlign="inline"/>
              <w:rPr>
                <w:i/>
                <w:sz w:val="28"/>
              </w:rPr>
            </w:pPr>
            <w:r>
              <w:t>St</w:t>
            </w:r>
            <w:r w:rsidRPr="00807C9E">
              <w:t xml:space="preserve">udy on Narrow-Band Internet of Things (NB-IoT) / enhanced Machine Type Communication (eMTC) support for Non-Terrestrial Networks (NTN) </w:t>
            </w:r>
            <w:r w:rsidR="00081E87" w:rsidRPr="00081E87">
              <w:t>(</w:t>
            </w:r>
            <w:r w:rsidR="00081E87" w:rsidRPr="00081E87">
              <w:rPr>
                <w:rStyle w:val="ZGSM"/>
              </w:rPr>
              <w:t xml:space="preserve">Release </w:t>
            </w:r>
            <w:bookmarkStart w:id="9" w:name="specRelease"/>
            <w:r w:rsidR="00081E87" w:rsidRPr="00081E87">
              <w:rPr>
                <w:rStyle w:val="ZGSM"/>
              </w:rPr>
              <w:t>1</w:t>
            </w:r>
            <w:bookmarkEnd w:id="9"/>
            <w:r>
              <w:rPr>
                <w:rStyle w:val="ZGSM"/>
              </w:rPr>
              <w:t>7</w:t>
            </w:r>
            <w:r w:rsidR="00081E87" w:rsidRPr="00081E87">
              <w:t>)</w:t>
            </w:r>
          </w:p>
        </w:tc>
      </w:tr>
      <w:tr w:rsidR="00081E87" w14:paraId="26C57B08" w14:textId="77777777" w:rsidTr="00081E87">
        <w:tc>
          <w:tcPr>
            <w:tcW w:w="10423" w:type="dxa"/>
            <w:gridSpan w:val="2"/>
            <w:shd w:val="clear" w:color="auto" w:fill="auto"/>
          </w:tcPr>
          <w:p w14:paraId="4D5A92FB" w14:textId="77777777" w:rsidR="00081E87" w:rsidRPr="00133525" w:rsidRDefault="00081E87" w:rsidP="00081E87">
            <w:pPr>
              <w:pStyle w:val="ZU"/>
              <w:framePr w:w="0" w:wrap="auto" w:vAnchor="margin" w:hAnchor="text" w:yAlign="inline"/>
              <w:tabs>
                <w:tab w:val="right" w:pos="10206"/>
              </w:tabs>
              <w:jc w:val="left"/>
              <w:rPr>
                <w:color w:val="0000FF"/>
              </w:rPr>
            </w:pPr>
            <w:r w:rsidRPr="00133525">
              <w:rPr>
                <w:color w:val="0000FF"/>
              </w:rPr>
              <w:tab/>
            </w:r>
          </w:p>
        </w:tc>
      </w:tr>
      <w:tr w:rsidR="00081E87" w14:paraId="7CEE607E" w14:textId="77777777" w:rsidTr="00081E87">
        <w:trPr>
          <w:trHeight w:hRule="exact" w:val="1531"/>
        </w:trPr>
        <w:tc>
          <w:tcPr>
            <w:tcW w:w="4883" w:type="dxa"/>
            <w:shd w:val="clear" w:color="auto" w:fill="auto"/>
          </w:tcPr>
          <w:p w14:paraId="010D9F34" w14:textId="6B0CF37D" w:rsidR="00081E87" w:rsidRDefault="00DB0613" w:rsidP="00081E87">
            <w:r>
              <w:rPr>
                <w:i/>
                <w:noProof/>
                <w:lang w:val="en-US" w:eastAsia="zh-TW"/>
              </w:rPr>
              <w:drawing>
                <wp:inline distT="0" distB="0" distL="0" distR="0" wp14:anchorId="2116AD8E" wp14:editId="494805A2">
                  <wp:extent cx="121158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02A13156" w14:textId="1C3E7D64" w:rsidR="00081E87" w:rsidRDefault="00DB0613" w:rsidP="00081E87">
            <w:pPr>
              <w:jc w:val="right"/>
            </w:pPr>
            <w:bookmarkStart w:id="10" w:name="logos"/>
            <w:r>
              <w:rPr>
                <w:noProof/>
                <w:lang w:val="en-US" w:eastAsia="zh-TW"/>
              </w:rPr>
              <w:drawing>
                <wp:inline distT="0" distB="0" distL="0" distR="0" wp14:anchorId="7E0CD7E1" wp14:editId="6DD840E5">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0"/>
          </w:p>
        </w:tc>
      </w:tr>
      <w:tr w:rsidR="00081E87" w14:paraId="66CD0C3A" w14:textId="77777777" w:rsidTr="00081E87">
        <w:trPr>
          <w:trHeight w:hRule="exact" w:val="5783"/>
        </w:trPr>
        <w:tc>
          <w:tcPr>
            <w:tcW w:w="10423" w:type="dxa"/>
            <w:gridSpan w:val="2"/>
            <w:shd w:val="clear" w:color="auto" w:fill="auto"/>
          </w:tcPr>
          <w:p w14:paraId="5FF8CC93" w14:textId="77777777" w:rsidR="00081E87" w:rsidRPr="00C074DD" w:rsidRDefault="00081E87" w:rsidP="00081E87">
            <w:pPr>
              <w:pStyle w:val="Guidance"/>
              <w:rPr>
                <w:b/>
              </w:rPr>
            </w:pPr>
          </w:p>
        </w:tc>
      </w:tr>
      <w:tr w:rsidR="00081E87" w14:paraId="4BFB421D" w14:textId="77777777" w:rsidTr="00081E87">
        <w:trPr>
          <w:cantSplit/>
          <w:trHeight w:hRule="exact" w:val="964"/>
        </w:trPr>
        <w:tc>
          <w:tcPr>
            <w:tcW w:w="10423" w:type="dxa"/>
            <w:gridSpan w:val="2"/>
            <w:shd w:val="clear" w:color="auto" w:fill="auto"/>
          </w:tcPr>
          <w:p w14:paraId="635AEB54" w14:textId="77777777" w:rsidR="00081E87" w:rsidRPr="00133525" w:rsidRDefault="00081E87" w:rsidP="00081E87">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3202E2B0" w14:textId="77777777" w:rsidR="00081E87" w:rsidRPr="004D3578" w:rsidRDefault="00081E87" w:rsidP="00081E87">
            <w:pPr>
              <w:pStyle w:val="ZV"/>
              <w:framePr w:w="0" w:wrap="auto" w:vAnchor="margin" w:hAnchor="text" w:yAlign="inline"/>
            </w:pPr>
          </w:p>
          <w:p w14:paraId="33BF465E" w14:textId="77777777" w:rsidR="00081E87" w:rsidRPr="00133525" w:rsidRDefault="00081E87" w:rsidP="00081E87">
            <w:pPr>
              <w:rPr>
                <w:sz w:val="16"/>
              </w:rPr>
            </w:pPr>
          </w:p>
        </w:tc>
      </w:tr>
      <w:bookmarkEnd w:id="0"/>
    </w:tbl>
    <w:p w14:paraId="012434B2" w14:textId="77777777" w:rsidR="00081E87" w:rsidRPr="004D3578" w:rsidRDefault="00081E87" w:rsidP="00081E87">
      <w:pPr>
        <w:sectPr w:rsidR="00081E87" w:rsidRPr="004D3578" w:rsidSect="00081E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81E87" w14:paraId="3C262E1D" w14:textId="77777777" w:rsidTr="00081E87">
        <w:trPr>
          <w:trHeight w:hRule="exact" w:val="5670"/>
        </w:trPr>
        <w:tc>
          <w:tcPr>
            <w:tcW w:w="10423" w:type="dxa"/>
            <w:shd w:val="clear" w:color="auto" w:fill="auto"/>
          </w:tcPr>
          <w:p w14:paraId="65064231" w14:textId="77777777" w:rsidR="00081E87" w:rsidRDefault="00081E87" w:rsidP="00081E87">
            <w:pPr>
              <w:pStyle w:val="Guidance"/>
            </w:pPr>
            <w:bookmarkStart w:id="12" w:name="page2"/>
          </w:p>
        </w:tc>
      </w:tr>
      <w:tr w:rsidR="00081E87" w14:paraId="39C9FB77" w14:textId="77777777" w:rsidTr="00081E87">
        <w:trPr>
          <w:trHeight w:hRule="exact" w:val="5387"/>
        </w:trPr>
        <w:tc>
          <w:tcPr>
            <w:tcW w:w="10423" w:type="dxa"/>
            <w:shd w:val="clear" w:color="auto" w:fill="auto"/>
          </w:tcPr>
          <w:p w14:paraId="1FC3EB73" w14:textId="77777777" w:rsidR="00081E87" w:rsidRPr="00133525" w:rsidRDefault="00081E87" w:rsidP="00081E87">
            <w:pPr>
              <w:pStyle w:val="FP"/>
              <w:spacing w:after="240"/>
              <w:ind w:left="2835" w:right="2835"/>
              <w:jc w:val="center"/>
              <w:rPr>
                <w:rFonts w:ascii="Arial" w:hAnsi="Arial"/>
                <w:b/>
                <w:i/>
              </w:rPr>
            </w:pPr>
            <w:bookmarkStart w:id="13" w:name="coords3gpp"/>
            <w:r w:rsidRPr="00133525">
              <w:rPr>
                <w:rFonts w:ascii="Arial" w:hAnsi="Arial"/>
                <w:b/>
                <w:i/>
              </w:rPr>
              <w:t>3GPP</w:t>
            </w:r>
          </w:p>
          <w:p w14:paraId="3A2C573F" w14:textId="77777777" w:rsidR="00081E87" w:rsidRPr="004D3578" w:rsidRDefault="00081E87" w:rsidP="00081E87">
            <w:pPr>
              <w:pStyle w:val="FP"/>
              <w:pBdr>
                <w:bottom w:val="single" w:sz="6" w:space="1" w:color="auto"/>
              </w:pBdr>
              <w:ind w:left="2835" w:right="2835"/>
              <w:jc w:val="center"/>
            </w:pPr>
            <w:r w:rsidRPr="004D3578">
              <w:t>Postal address</w:t>
            </w:r>
          </w:p>
          <w:p w14:paraId="521BD5C4" w14:textId="77777777" w:rsidR="00081E87" w:rsidRPr="00133525" w:rsidRDefault="00081E87" w:rsidP="00081E87">
            <w:pPr>
              <w:pStyle w:val="FP"/>
              <w:ind w:left="2835" w:right="2835"/>
              <w:jc w:val="center"/>
              <w:rPr>
                <w:rFonts w:ascii="Arial" w:hAnsi="Arial"/>
                <w:sz w:val="18"/>
              </w:rPr>
            </w:pPr>
          </w:p>
          <w:p w14:paraId="10E49DCB" w14:textId="77777777" w:rsidR="00081E87" w:rsidRPr="004D3578" w:rsidRDefault="00081E87" w:rsidP="00081E87">
            <w:pPr>
              <w:pStyle w:val="FP"/>
              <w:pBdr>
                <w:bottom w:val="single" w:sz="6" w:space="1" w:color="auto"/>
              </w:pBdr>
              <w:spacing w:before="240"/>
              <w:ind w:left="2835" w:right="2835"/>
              <w:jc w:val="center"/>
            </w:pPr>
            <w:r w:rsidRPr="004D3578">
              <w:t>3GPP support office address</w:t>
            </w:r>
          </w:p>
          <w:p w14:paraId="2D862334"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650 Route des Lucioles - Sophia Antipolis</w:t>
            </w:r>
          </w:p>
          <w:p w14:paraId="0E014D0C"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Valbonne - FRANCE</w:t>
            </w:r>
          </w:p>
          <w:p w14:paraId="62F57FF4" w14:textId="77777777" w:rsidR="00081E87" w:rsidRPr="00133525" w:rsidRDefault="00081E87" w:rsidP="00081E87">
            <w:pPr>
              <w:pStyle w:val="FP"/>
              <w:spacing w:after="20"/>
              <w:ind w:left="2835" w:right="2835"/>
              <w:jc w:val="center"/>
              <w:rPr>
                <w:rFonts w:ascii="Arial" w:hAnsi="Arial"/>
                <w:sz w:val="18"/>
              </w:rPr>
            </w:pPr>
            <w:r w:rsidRPr="00133525">
              <w:rPr>
                <w:rFonts w:ascii="Arial" w:hAnsi="Arial"/>
                <w:sz w:val="18"/>
              </w:rPr>
              <w:t>Tel.: +33 4 92 94 42 00 Fax: +33 4 93 65 47 16</w:t>
            </w:r>
          </w:p>
          <w:p w14:paraId="7F3A8F20" w14:textId="77777777" w:rsidR="00081E87" w:rsidRPr="004D3578" w:rsidRDefault="00081E87" w:rsidP="00081E87">
            <w:pPr>
              <w:pStyle w:val="FP"/>
              <w:pBdr>
                <w:bottom w:val="single" w:sz="6" w:space="1" w:color="auto"/>
              </w:pBdr>
              <w:spacing w:before="240"/>
              <w:ind w:left="2835" w:right="2835"/>
              <w:jc w:val="center"/>
            </w:pPr>
            <w:r w:rsidRPr="004D3578">
              <w:t>Internet</w:t>
            </w:r>
          </w:p>
          <w:p w14:paraId="0491B684" w14:textId="77777777" w:rsidR="00081E87" w:rsidRPr="00133525" w:rsidRDefault="00081E87" w:rsidP="00081E87">
            <w:pPr>
              <w:pStyle w:val="FP"/>
              <w:ind w:left="2835" w:right="2835"/>
              <w:jc w:val="center"/>
              <w:rPr>
                <w:rFonts w:ascii="Arial" w:hAnsi="Arial"/>
                <w:sz w:val="18"/>
              </w:rPr>
            </w:pPr>
            <w:r w:rsidRPr="00133525">
              <w:rPr>
                <w:rFonts w:ascii="Arial" w:hAnsi="Arial"/>
                <w:sz w:val="18"/>
              </w:rPr>
              <w:t>http://www.3gpp.org</w:t>
            </w:r>
            <w:bookmarkEnd w:id="13"/>
          </w:p>
          <w:p w14:paraId="65138B0A" w14:textId="77777777" w:rsidR="00081E87" w:rsidRDefault="00081E87" w:rsidP="00081E87"/>
        </w:tc>
      </w:tr>
      <w:tr w:rsidR="00081E87" w14:paraId="361252A8" w14:textId="77777777" w:rsidTr="00081E87">
        <w:tc>
          <w:tcPr>
            <w:tcW w:w="10423" w:type="dxa"/>
            <w:shd w:val="clear" w:color="auto" w:fill="auto"/>
            <w:vAlign w:val="bottom"/>
          </w:tcPr>
          <w:p w14:paraId="14C0CF3D" w14:textId="77777777" w:rsidR="00081E87" w:rsidRPr="00133525" w:rsidRDefault="00081E87" w:rsidP="00081E87">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43DB03D1" w14:textId="77777777" w:rsidR="00081E87" w:rsidRPr="004D3578" w:rsidRDefault="00081E87" w:rsidP="00081E87">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2E4CA8" w14:textId="77777777" w:rsidR="00081E87" w:rsidRPr="004D3578" w:rsidRDefault="00081E87" w:rsidP="00081E87">
            <w:pPr>
              <w:pStyle w:val="FP"/>
              <w:jc w:val="center"/>
              <w:rPr>
                <w:noProof/>
              </w:rPr>
            </w:pPr>
          </w:p>
          <w:p w14:paraId="3F3F99CE" w14:textId="0032E78C" w:rsidR="00081E87" w:rsidRPr="00133525" w:rsidRDefault="00081E87" w:rsidP="00081E87">
            <w:pPr>
              <w:pStyle w:val="FP"/>
              <w:jc w:val="center"/>
              <w:rPr>
                <w:noProof/>
                <w:sz w:val="18"/>
              </w:rPr>
            </w:pPr>
            <w:r w:rsidRPr="00AA5EF2">
              <w:rPr>
                <w:noProof/>
                <w:sz w:val="18"/>
              </w:rPr>
              <w:t xml:space="preserve">© </w:t>
            </w:r>
            <w:bookmarkStart w:id="15" w:name="copyrightDate"/>
            <w:r w:rsidRPr="00AA5EF2">
              <w:rPr>
                <w:noProof/>
                <w:sz w:val="18"/>
              </w:rPr>
              <w:t>20</w:t>
            </w:r>
            <w:bookmarkEnd w:id="15"/>
            <w:r w:rsidR="00555658">
              <w:rPr>
                <w:noProof/>
                <w:sz w:val="18"/>
              </w:rPr>
              <w:t>21</w:t>
            </w:r>
            <w:r w:rsidRPr="00AA5EF2">
              <w:rPr>
                <w:noProof/>
                <w:sz w:val="18"/>
              </w:rPr>
              <w:t>, 3GPP O</w:t>
            </w:r>
            <w:r w:rsidRPr="00133525">
              <w:rPr>
                <w:noProof/>
                <w:sz w:val="18"/>
              </w:rPr>
              <w:t>rganizational Partners (ARIB, ATIS, CCSA, ETSI, TSDSI, TTA, TTC).</w:t>
            </w:r>
            <w:bookmarkStart w:id="16" w:name="copyrightaddon"/>
            <w:bookmarkEnd w:id="16"/>
          </w:p>
          <w:p w14:paraId="05FC4656" w14:textId="77777777" w:rsidR="00081E87" w:rsidRPr="00133525" w:rsidRDefault="00081E87" w:rsidP="00081E87">
            <w:pPr>
              <w:pStyle w:val="FP"/>
              <w:jc w:val="center"/>
              <w:rPr>
                <w:noProof/>
                <w:sz w:val="18"/>
              </w:rPr>
            </w:pPr>
            <w:r w:rsidRPr="00133525">
              <w:rPr>
                <w:noProof/>
                <w:sz w:val="18"/>
              </w:rPr>
              <w:t>All rights reserved.</w:t>
            </w:r>
          </w:p>
          <w:p w14:paraId="3A230432" w14:textId="77777777" w:rsidR="00081E87" w:rsidRPr="00133525" w:rsidRDefault="00081E87" w:rsidP="00081E87">
            <w:pPr>
              <w:pStyle w:val="FP"/>
              <w:rPr>
                <w:noProof/>
                <w:sz w:val="18"/>
              </w:rPr>
            </w:pPr>
          </w:p>
          <w:p w14:paraId="6C64B96B" w14:textId="77777777" w:rsidR="00081E87" w:rsidRPr="00133525" w:rsidRDefault="00081E87" w:rsidP="00081E87">
            <w:pPr>
              <w:pStyle w:val="FP"/>
              <w:rPr>
                <w:noProof/>
                <w:sz w:val="18"/>
              </w:rPr>
            </w:pPr>
            <w:r w:rsidRPr="00133525">
              <w:rPr>
                <w:noProof/>
                <w:sz w:val="18"/>
              </w:rPr>
              <w:t>UMTS™ is a Trade Mark of ETSI registered for the benefit of its members</w:t>
            </w:r>
          </w:p>
          <w:p w14:paraId="6F2A341B" w14:textId="77777777" w:rsidR="00081E87" w:rsidRPr="00133525" w:rsidRDefault="00081E87" w:rsidP="00081E87">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1DE1ED" w14:textId="77777777" w:rsidR="00081E87" w:rsidRPr="00133525" w:rsidRDefault="00081E87" w:rsidP="00081E87">
            <w:pPr>
              <w:pStyle w:val="FP"/>
              <w:rPr>
                <w:noProof/>
                <w:sz w:val="18"/>
              </w:rPr>
            </w:pPr>
            <w:r w:rsidRPr="00133525">
              <w:rPr>
                <w:noProof/>
                <w:sz w:val="18"/>
              </w:rPr>
              <w:t>GSM® and the GSM logo are registered and owned by the GSM Association</w:t>
            </w:r>
            <w:bookmarkEnd w:id="14"/>
          </w:p>
          <w:p w14:paraId="32710D27" w14:textId="77777777" w:rsidR="00081E87" w:rsidRDefault="00081E87" w:rsidP="00081E87"/>
        </w:tc>
      </w:tr>
    </w:tbl>
    <w:p w14:paraId="704F9DB3" w14:textId="77777777" w:rsidR="006B4B2A" w:rsidRPr="004D3578" w:rsidRDefault="006B4B2A" w:rsidP="006B4B2A">
      <w:pPr>
        <w:pStyle w:val="TT"/>
      </w:pPr>
      <w:bookmarkStart w:id="17" w:name="_Hlk73984621"/>
      <w:bookmarkEnd w:id="12"/>
      <w:r w:rsidRPr="004D3578">
        <w:lastRenderedPageBreak/>
        <w:t>Contents</w:t>
      </w:r>
    </w:p>
    <w:p w14:paraId="7295B160" w14:textId="30845C7D" w:rsidR="006B4B2A" w:rsidRDefault="006B4B2A">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t>Foreword</w:t>
      </w:r>
      <w:r>
        <w:tab/>
      </w:r>
      <w:r>
        <w:fldChar w:fldCharType="begin"/>
      </w:r>
      <w:r>
        <w:instrText xml:space="preserve"> PAGEREF _Toc73984741 \h </w:instrText>
      </w:r>
      <w:r>
        <w:fldChar w:fldCharType="separate"/>
      </w:r>
      <w:r>
        <w:t>7</w:t>
      </w:r>
      <w:r>
        <w:fldChar w:fldCharType="end"/>
      </w:r>
    </w:p>
    <w:p w14:paraId="73C2A1C3" w14:textId="0EF20A7B" w:rsidR="006B4B2A" w:rsidRDefault="006B4B2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_Toc73984742 \h </w:instrText>
      </w:r>
      <w:r>
        <w:fldChar w:fldCharType="separate"/>
      </w:r>
      <w:r>
        <w:t>9</w:t>
      </w:r>
      <w:r>
        <w:fldChar w:fldCharType="end"/>
      </w:r>
    </w:p>
    <w:p w14:paraId="0CC4B9A4" w14:textId="7B3D94F9" w:rsidR="006B4B2A" w:rsidRDefault="006B4B2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_Toc73984743 \h </w:instrText>
      </w:r>
      <w:r>
        <w:fldChar w:fldCharType="separate"/>
      </w:r>
      <w:r>
        <w:t>10</w:t>
      </w:r>
      <w:r>
        <w:fldChar w:fldCharType="end"/>
      </w:r>
    </w:p>
    <w:p w14:paraId="72128F88" w14:textId="353708B0" w:rsidR="006B4B2A" w:rsidRDefault="006B4B2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_Toc73984744 \h </w:instrText>
      </w:r>
      <w:r>
        <w:fldChar w:fldCharType="separate"/>
      </w:r>
      <w:r>
        <w:t>11</w:t>
      </w:r>
      <w:r>
        <w:fldChar w:fldCharType="end"/>
      </w:r>
    </w:p>
    <w:p w14:paraId="4D195522" w14:textId="3C533756" w:rsidR="006B4B2A" w:rsidRDefault="006B4B2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_Toc73984745 \h </w:instrText>
      </w:r>
      <w:r>
        <w:fldChar w:fldCharType="separate"/>
      </w:r>
      <w:r>
        <w:t>11</w:t>
      </w:r>
      <w:r>
        <w:fldChar w:fldCharType="end"/>
      </w:r>
    </w:p>
    <w:p w14:paraId="5FE3D596" w14:textId="684E6465" w:rsidR="006B4B2A" w:rsidRDefault="006B4B2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_Toc73984746 \h </w:instrText>
      </w:r>
      <w:r>
        <w:fldChar w:fldCharType="separate"/>
      </w:r>
      <w:r>
        <w:t>12</w:t>
      </w:r>
      <w:r>
        <w:fldChar w:fldCharType="end"/>
      </w:r>
    </w:p>
    <w:p w14:paraId="4285CC56" w14:textId="6B1738DB" w:rsidR="006B4B2A" w:rsidRDefault="006B4B2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_Toc73984747 \h </w:instrText>
      </w:r>
      <w:r>
        <w:fldChar w:fldCharType="separate"/>
      </w:r>
      <w:r>
        <w:t>12</w:t>
      </w:r>
      <w:r>
        <w:fldChar w:fldCharType="end"/>
      </w:r>
    </w:p>
    <w:p w14:paraId="21FCC7DA" w14:textId="137D971D" w:rsidR="006B4B2A" w:rsidRDefault="006B4B2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IoT Non-Terrestrial Networks overview and scenarios</w:t>
      </w:r>
      <w:r>
        <w:tab/>
      </w:r>
      <w:r>
        <w:fldChar w:fldCharType="begin"/>
      </w:r>
      <w:r>
        <w:instrText xml:space="preserve"> PAGEREF _Toc73984748 \h </w:instrText>
      </w:r>
      <w:r>
        <w:fldChar w:fldCharType="separate"/>
      </w:r>
      <w:r>
        <w:t>14</w:t>
      </w:r>
      <w:r>
        <w:fldChar w:fldCharType="end"/>
      </w:r>
    </w:p>
    <w:p w14:paraId="798BAA0B" w14:textId="58C5C947" w:rsidR="006B4B2A" w:rsidRDefault="006B4B2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IoT Non-Terrestrial Networks overview</w:t>
      </w:r>
      <w:r>
        <w:tab/>
      </w:r>
      <w:r>
        <w:fldChar w:fldCharType="begin"/>
      </w:r>
      <w:r>
        <w:instrText xml:space="preserve"> PAGEREF _Toc73984749 \h </w:instrText>
      </w:r>
      <w:r>
        <w:fldChar w:fldCharType="separate"/>
      </w:r>
      <w:r>
        <w:t>14</w:t>
      </w:r>
      <w:r>
        <w:fldChar w:fldCharType="end"/>
      </w:r>
    </w:p>
    <w:p w14:paraId="7E075C82" w14:textId="7F4DCF44" w:rsidR="006B4B2A" w:rsidRDefault="006B4B2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IoT Non-Terrestrial Networks reference scenarios</w:t>
      </w:r>
      <w:r>
        <w:tab/>
      </w:r>
      <w:r>
        <w:fldChar w:fldCharType="begin"/>
      </w:r>
      <w:r>
        <w:instrText xml:space="preserve"> PAGEREF _Toc73984750 \h </w:instrText>
      </w:r>
      <w:r>
        <w:fldChar w:fldCharType="separate"/>
      </w:r>
      <w:r>
        <w:t>15</w:t>
      </w:r>
      <w:r>
        <w:fldChar w:fldCharType="end"/>
      </w:r>
    </w:p>
    <w:p w14:paraId="7B74D272" w14:textId="5BF144E9" w:rsidR="006B4B2A" w:rsidRDefault="006B4B2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IoT NTN architecture and capabilities</w:t>
      </w:r>
      <w:r>
        <w:tab/>
      </w:r>
      <w:r>
        <w:fldChar w:fldCharType="begin"/>
      </w:r>
      <w:r>
        <w:instrText xml:space="preserve"> PAGEREF _Toc73984751 \h </w:instrText>
      </w:r>
      <w:r>
        <w:fldChar w:fldCharType="separate"/>
      </w:r>
      <w:r>
        <w:t>15</w:t>
      </w:r>
      <w:r>
        <w:fldChar w:fldCharType="end"/>
      </w:r>
    </w:p>
    <w:p w14:paraId="4BBA5CEB" w14:textId="4CEBE7A8" w:rsidR="006B4B2A" w:rsidRDefault="006B4B2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IoT NTN architecture</w:t>
      </w:r>
      <w:r>
        <w:tab/>
      </w:r>
      <w:r>
        <w:fldChar w:fldCharType="begin"/>
      </w:r>
      <w:r>
        <w:instrText xml:space="preserve"> PAGEREF _Toc73984752 \h </w:instrText>
      </w:r>
      <w:r>
        <w:fldChar w:fldCharType="separate"/>
      </w:r>
      <w:r>
        <w:t>15</w:t>
      </w:r>
      <w:r>
        <w:fldChar w:fldCharType="end"/>
      </w:r>
    </w:p>
    <w:p w14:paraId="478B86CD" w14:textId="7522E5F1" w:rsidR="006B4B2A" w:rsidRDefault="006B4B2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IoT NTN UE capabilities</w:t>
      </w:r>
      <w:r>
        <w:tab/>
      </w:r>
      <w:r>
        <w:fldChar w:fldCharType="begin"/>
      </w:r>
      <w:r>
        <w:instrText xml:space="preserve"> PAGEREF _Toc73984753 \h </w:instrText>
      </w:r>
      <w:r>
        <w:fldChar w:fldCharType="separate"/>
      </w:r>
      <w:r>
        <w:t>16</w:t>
      </w:r>
      <w:r>
        <w:fldChar w:fldCharType="end"/>
      </w:r>
    </w:p>
    <w:p w14:paraId="4EBF41BC" w14:textId="43C17028" w:rsidR="006B4B2A" w:rsidRDefault="006B4B2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IoT NTN features</w:t>
      </w:r>
      <w:r>
        <w:tab/>
      </w:r>
      <w:r>
        <w:fldChar w:fldCharType="begin"/>
      </w:r>
      <w:r>
        <w:instrText xml:space="preserve"> PAGEREF _Toc73984754 \h </w:instrText>
      </w:r>
      <w:r>
        <w:fldChar w:fldCharType="separate"/>
      </w:r>
      <w:r>
        <w:t>16</w:t>
      </w:r>
      <w:r>
        <w:fldChar w:fldCharType="end"/>
      </w:r>
    </w:p>
    <w:p w14:paraId="1A49AC48" w14:textId="5CC359CC" w:rsidR="006B4B2A" w:rsidRDefault="006B4B2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Radio Layer 1 issues and related solutions</w:t>
      </w:r>
      <w:r>
        <w:tab/>
      </w:r>
      <w:r>
        <w:fldChar w:fldCharType="begin"/>
      </w:r>
      <w:r>
        <w:instrText xml:space="preserve"> PAGEREF _Toc73984755 \h </w:instrText>
      </w:r>
      <w:r>
        <w:fldChar w:fldCharType="separate"/>
      </w:r>
      <w:r>
        <w:t>16</w:t>
      </w:r>
      <w:r>
        <w:fldChar w:fldCharType="end"/>
      </w:r>
    </w:p>
    <w:p w14:paraId="1762F79D" w14:textId="394CA258" w:rsidR="006B4B2A" w:rsidRDefault="006B4B2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IoT NTN reference parameters</w:t>
      </w:r>
      <w:r>
        <w:tab/>
      </w:r>
      <w:r>
        <w:fldChar w:fldCharType="begin"/>
      </w:r>
      <w:r>
        <w:instrText xml:space="preserve"> PAGEREF _Toc73984756 \h </w:instrText>
      </w:r>
      <w:r>
        <w:fldChar w:fldCharType="separate"/>
      </w:r>
      <w:r>
        <w:t>16</w:t>
      </w:r>
      <w:r>
        <w:fldChar w:fldCharType="end"/>
      </w:r>
    </w:p>
    <w:p w14:paraId="4AC1F104" w14:textId="0AB746B7" w:rsidR="006B4B2A" w:rsidRDefault="006B4B2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Link budget analysis</w:t>
      </w:r>
      <w:r>
        <w:tab/>
      </w:r>
      <w:r>
        <w:fldChar w:fldCharType="begin"/>
      </w:r>
      <w:r>
        <w:instrText xml:space="preserve"> PAGEREF _Toc73984757 \h </w:instrText>
      </w:r>
      <w:r>
        <w:fldChar w:fldCharType="separate"/>
      </w:r>
      <w:r>
        <w:t>18</w:t>
      </w:r>
      <w:r>
        <w:fldChar w:fldCharType="end"/>
      </w:r>
    </w:p>
    <w:p w14:paraId="0D47FC06" w14:textId="6EADBCC3" w:rsidR="006B4B2A" w:rsidRDefault="006B4B2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Link budget parameters</w:t>
      </w:r>
      <w:r>
        <w:tab/>
      </w:r>
      <w:r>
        <w:fldChar w:fldCharType="begin"/>
      </w:r>
      <w:r>
        <w:instrText xml:space="preserve"> PAGEREF _Toc73984758 \h </w:instrText>
      </w:r>
      <w:r>
        <w:fldChar w:fldCharType="separate"/>
      </w:r>
      <w:r>
        <w:t>18</w:t>
      </w:r>
      <w:r>
        <w:fldChar w:fldCharType="end"/>
      </w:r>
    </w:p>
    <w:p w14:paraId="1D9C364B" w14:textId="37EBCBE8" w:rsidR="006B4B2A" w:rsidRDefault="006B4B2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Summary of link budget results</w:t>
      </w:r>
      <w:r>
        <w:tab/>
      </w:r>
      <w:r>
        <w:fldChar w:fldCharType="begin"/>
      </w:r>
      <w:r>
        <w:instrText xml:space="preserve"> PAGEREF _Toc73984759 \h </w:instrText>
      </w:r>
      <w:r>
        <w:fldChar w:fldCharType="separate"/>
      </w:r>
      <w:r>
        <w:t>22</w:t>
      </w:r>
      <w:r>
        <w:fldChar w:fldCharType="end"/>
      </w:r>
    </w:p>
    <w:p w14:paraId="0CDB92FF" w14:textId="7DDF34FA" w:rsidR="006B4B2A" w:rsidRDefault="006B4B2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Calibration of link budget results</w:t>
      </w:r>
      <w:r>
        <w:tab/>
      </w:r>
      <w:r>
        <w:fldChar w:fldCharType="begin"/>
      </w:r>
      <w:r>
        <w:instrText xml:space="preserve"> PAGEREF _Toc73984760 \h </w:instrText>
      </w:r>
      <w:r>
        <w:fldChar w:fldCharType="separate"/>
      </w:r>
      <w:r>
        <w:t>22</w:t>
      </w:r>
      <w:r>
        <w:fldChar w:fldCharType="end"/>
      </w:r>
    </w:p>
    <w:p w14:paraId="5EA2F981" w14:textId="39326528" w:rsidR="006B4B2A" w:rsidRDefault="006B4B2A">
      <w:pPr>
        <w:pStyle w:val="TOC4"/>
        <w:rPr>
          <w:rFonts w:asciiTheme="minorHAnsi" w:eastAsiaTheme="minorEastAsia" w:hAnsiTheme="minorHAnsi" w:cstheme="minorBidi"/>
          <w:sz w:val="22"/>
          <w:szCs w:val="22"/>
          <w:lang w:eastAsia="en-GB"/>
        </w:rPr>
      </w:pPr>
      <w:r w:rsidRPr="00D16B28">
        <w:rPr>
          <w:color w:val="0D0D0D"/>
        </w:rPr>
        <w:t>6.2.2.1.1</w:t>
      </w:r>
      <w:r>
        <w:rPr>
          <w:rFonts w:asciiTheme="minorHAnsi" w:eastAsiaTheme="minorEastAsia" w:hAnsiTheme="minorHAnsi" w:cstheme="minorBidi"/>
          <w:sz w:val="22"/>
          <w:szCs w:val="22"/>
          <w:lang w:eastAsia="en-GB"/>
        </w:rPr>
        <w:tab/>
      </w:r>
      <w:r w:rsidRPr="00D16B28">
        <w:rPr>
          <w:color w:val="0D0D0D"/>
        </w:rPr>
        <w:t>Set-1</w:t>
      </w:r>
      <w:r>
        <w:tab/>
      </w:r>
      <w:r>
        <w:fldChar w:fldCharType="begin"/>
      </w:r>
      <w:r>
        <w:instrText xml:space="preserve"> PAGEREF _Toc73984761 \h </w:instrText>
      </w:r>
      <w:r>
        <w:fldChar w:fldCharType="separate"/>
      </w:r>
      <w:r>
        <w:t>24</w:t>
      </w:r>
      <w:r>
        <w:fldChar w:fldCharType="end"/>
      </w:r>
    </w:p>
    <w:p w14:paraId="2D4AC4E6" w14:textId="6FF38360" w:rsidR="006B4B2A" w:rsidRDefault="006B4B2A">
      <w:pPr>
        <w:pStyle w:val="TOC4"/>
        <w:rPr>
          <w:rFonts w:asciiTheme="minorHAnsi" w:eastAsiaTheme="minorEastAsia" w:hAnsiTheme="minorHAnsi" w:cstheme="minorBidi"/>
          <w:sz w:val="22"/>
          <w:szCs w:val="22"/>
          <w:lang w:eastAsia="en-GB"/>
        </w:rPr>
      </w:pPr>
      <w:r w:rsidRPr="00D16B28">
        <w:rPr>
          <w:color w:val="0D0D0D"/>
        </w:rPr>
        <w:t>6.2.2.1.2</w:t>
      </w:r>
      <w:r>
        <w:rPr>
          <w:rFonts w:asciiTheme="minorHAnsi" w:eastAsiaTheme="minorEastAsia" w:hAnsiTheme="minorHAnsi" w:cstheme="minorBidi"/>
          <w:sz w:val="22"/>
          <w:szCs w:val="22"/>
          <w:lang w:eastAsia="en-GB"/>
        </w:rPr>
        <w:tab/>
      </w:r>
      <w:r w:rsidRPr="00D16B28">
        <w:rPr>
          <w:color w:val="0D0D0D"/>
        </w:rPr>
        <w:t>Set-2</w:t>
      </w:r>
      <w:r>
        <w:tab/>
      </w:r>
      <w:r>
        <w:fldChar w:fldCharType="begin"/>
      </w:r>
      <w:r>
        <w:instrText xml:space="preserve"> PAGEREF _Toc73984762 \h </w:instrText>
      </w:r>
      <w:r>
        <w:fldChar w:fldCharType="separate"/>
      </w:r>
      <w:r>
        <w:t>25</w:t>
      </w:r>
      <w:r>
        <w:fldChar w:fldCharType="end"/>
      </w:r>
    </w:p>
    <w:p w14:paraId="287068C6" w14:textId="6E98D512" w:rsidR="006B4B2A" w:rsidRDefault="006B4B2A">
      <w:pPr>
        <w:pStyle w:val="TOC4"/>
        <w:rPr>
          <w:rFonts w:asciiTheme="minorHAnsi" w:eastAsiaTheme="minorEastAsia" w:hAnsiTheme="minorHAnsi" w:cstheme="minorBidi"/>
          <w:sz w:val="22"/>
          <w:szCs w:val="22"/>
          <w:lang w:eastAsia="en-GB"/>
        </w:rPr>
      </w:pPr>
      <w:r w:rsidRPr="00D16B28">
        <w:rPr>
          <w:color w:val="0D0D0D"/>
        </w:rPr>
        <w:t>6.2.2.1.3</w:t>
      </w:r>
      <w:r>
        <w:rPr>
          <w:rFonts w:asciiTheme="minorHAnsi" w:eastAsiaTheme="minorEastAsia" w:hAnsiTheme="minorHAnsi" w:cstheme="minorBidi"/>
          <w:sz w:val="22"/>
          <w:szCs w:val="22"/>
          <w:lang w:eastAsia="en-GB"/>
        </w:rPr>
        <w:tab/>
      </w:r>
      <w:r w:rsidRPr="00D16B28">
        <w:rPr>
          <w:color w:val="0D0D0D"/>
        </w:rPr>
        <w:t>Set-3</w:t>
      </w:r>
      <w:r>
        <w:tab/>
      </w:r>
      <w:r>
        <w:fldChar w:fldCharType="begin"/>
      </w:r>
      <w:r>
        <w:instrText xml:space="preserve"> PAGEREF _Toc73984763 \h </w:instrText>
      </w:r>
      <w:r>
        <w:fldChar w:fldCharType="separate"/>
      </w:r>
      <w:r>
        <w:t>25</w:t>
      </w:r>
      <w:r>
        <w:fldChar w:fldCharType="end"/>
      </w:r>
    </w:p>
    <w:p w14:paraId="7B7036C3" w14:textId="7045047E" w:rsidR="006B4B2A" w:rsidRDefault="006B4B2A">
      <w:pPr>
        <w:pStyle w:val="TOC4"/>
        <w:rPr>
          <w:rFonts w:asciiTheme="minorHAnsi" w:eastAsiaTheme="minorEastAsia" w:hAnsiTheme="minorHAnsi" w:cstheme="minorBidi"/>
          <w:sz w:val="22"/>
          <w:szCs w:val="22"/>
          <w:lang w:eastAsia="en-GB"/>
        </w:rPr>
      </w:pPr>
      <w:r w:rsidRPr="00D16B28">
        <w:rPr>
          <w:color w:val="0D0D0D"/>
        </w:rPr>
        <w:t>6.2.2.1.4</w:t>
      </w:r>
      <w:r>
        <w:rPr>
          <w:rFonts w:asciiTheme="minorHAnsi" w:eastAsiaTheme="minorEastAsia" w:hAnsiTheme="minorHAnsi" w:cstheme="minorBidi"/>
          <w:sz w:val="22"/>
          <w:szCs w:val="22"/>
          <w:lang w:eastAsia="en-GB"/>
        </w:rPr>
        <w:tab/>
      </w:r>
      <w:r w:rsidRPr="00D16B28">
        <w:rPr>
          <w:color w:val="0D0D0D"/>
        </w:rPr>
        <w:t>Set-4</w:t>
      </w:r>
      <w:r>
        <w:tab/>
      </w:r>
      <w:r>
        <w:fldChar w:fldCharType="begin"/>
      </w:r>
      <w:r>
        <w:instrText xml:space="preserve"> PAGEREF _Toc73984764 \h </w:instrText>
      </w:r>
      <w:r>
        <w:fldChar w:fldCharType="separate"/>
      </w:r>
      <w:r>
        <w:t>26</w:t>
      </w:r>
      <w:r>
        <w:fldChar w:fldCharType="end"/>
      </w:r>
    </w:p>
    <w:p w14:paraId="1AF1D7F2" w14:textId="1A51DA30" w:rsidR="006B4B2A" w:rsidRDefault="006B4B2A">
      <w:pPr>
        <w:pStyle w:val="TOC4"/>
        <w:rPr>
          <w:rFonts w:asciiTheme="minorHAnsi" w:eastAsiaTheme="minorEastAsia" w:hAnsiTheme="minorHAnsi" w:cstheme="minorBidi"/>
          <w:sz w:val="22"/>
          <w:szCs w:val="22"/>
          <w:lang w:eastAsia="en-GB"/>
        </w:rPr>
      </w:pPr>
      <w:r w:rsidRPr="00D16B28">
        <w:rPr>
          <w:color w:val="0D0D0D"/>
        </w:rPr>
        <w:t>6.2.2.1.5</w:t>
      </w:r>
      <w:r>
        <w:rPr>
          <w:rFonts w:asciiTheme="minorHAnsi" w:eastAsiaTheme="minorEastAsia" w:hAnsiTheme="minorHAnsi" w:cstheme="minorBidi"/>
          <w:sz w:val="22"/>
          <w:szCs w:val="22"/>
          <w:lang w:eastAsia="en-GB"/>
        </w:rPr>
        <w:tab/>
      </w:r>
      <w:r w:rsidRPr="00D16B28">
        <w:rPr>
          <w:color w:val="0D0D0D"/>
        </w:rPr>
        <w:t>Set-5</w:t>
      </w:r>
      <w:r>
        <w:tab/>
      </w:r>
      <w:r>
        <w:fldChar w:fldCharType="begin"/>
      </w:r>
      <w:r>
        <w:instrText xml:space="preserve"> PAGEREF _Toc73984765 \h </w:instrText>
      </w:r>
      <w:r>
        <w:fldChar w:fldCharType="separate"/>
      </w:r>
      <w:r>
        <w:t>27</w:t>
      </w:r>
      <w:r>
        <w:fldChar w:fldCharType="end"/>
      </w:r>
    </w:p>
    <w:p w14:paraId="4AF61131" w14:textId="1736FB15" w:rsidR="006B4B2A" w:rsidRDefault="006B4B2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Time and frequency synchronization enhancements</w:t>
      </w:r>
      <w:r>
        <w:tab/>
      </w:r>
      <w:r>
        <w:fldChar w:fldCharType="begin"/>
      </w:r>
      <w:r>
        <w:instrText xml:space="preserve"> PAGEREF _Toc73984766 \h </w:instrText>
      </w:r>
      <w:r>
        <w:fldChar w:fldCharType="separate"/>
      </w:r>
      <w:r>
        <w:t>27</w:t>
      </w:r>
      <w:r>
        <w:fldChar w:fldCharType="end"/>
      </w:r>
    </w:p>
    <w:p w14:paraId="5CFE5A11" w14:textId="3CE79461" w:rsidR="006B4B2A" w:rsidRDefault="006B4B2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GNSS position fix impact on UE power consumption</w:t>
      </w:r>
      <w:r>
        <w:tab/>
      </w:r>
      <w:r>
        <w:fldChar w:fldCharType="begin"/>
      </w:r>
      <w:r>
        <w:instrText xml:space="preserve"> PAGEREF _Toc73984767 \h </w:instrText>
      </w:r>
      <w:r>
        <w:fldChar w:fldCharType="separate"/>
      </w:r>
      <w:r>
        <w:t>27</w:t>
      </w:r>
      <w:r>
        <w:fldChar w:fldCharType="end"/>
      </w:r>
    </w:p>
    <w:p w14:paraId="24D23324" w14:textId="2D6EFB01" w:rsidR="006B4B2A" w:rsidRDefault="006B4B2A">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Assumptions for UE power consumption analysis</w:t>
      </w:r>
      <w:r>
        <w:tab/>
      </w:r>
      <w:r>
        <w:fldChar w:fldCharType="begin"/>
      </w:r>
      <w:r>
        <w:instrText xml:space="preserve"> PAGEREF _Toc73984768 \h </w:instrText>
      </w:r>
      <w:r>
        <w:fldChar w:fldCharType="separate"/>
      </w:r>
      <w:r>
        <w:t>27</w:t>
      </w:r>
      <w:r>
        <w:fldChar w:fldCharType="end"/>
      </w:r>
    </w:p>
    <w:p w14:paraId="2F00B44F" w14:textId="5B8224D5" w:rsidR="006B4B2A" w:rsidRDefault="006B4B2A">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Separate GNSS module and IoT module</w:t>
      </w:r>
      <w:r>
        <w:tab/>
      </w:r>
      <w:r>
        <w:fldChar w:fldCharType="begin"/>
      </w:r>
      <w:r>
        <w:instrText xml:space="preserve"> PAGEREF _Toc73984769 \h </w:instrText>
      </w:r>
      <w:r>
        <w:fldChar w:fldCharType="separate"/>
      </w:r>
      <w:r>
        <w:t>29</w:t>
      </w:r>
      <w:r>
        <w:fldChar w:fldCharType="end"/>
      </w:r>
    </w:p>
    <w:p w14:paraId="4912186F" w14:textId="37316182" w:rsidR="006B4B2A" w:rsidRDefault="006B4B2A">
      <w:pPr>
        <w:pStyle w:val="TOC4"/>
        <w:rPr>
          <w:rFonts w:asciiTheme="minorHAnsi" w:eastAsiaTheme="minorEastAsia" w:hAnsiTheme="minorHAnsi" w:cstheme="minorBidi"/>
          <w:sz w:val="22"/>
          <w:szCs w:val="22"/>
          <w:lang w:eastAsia="en-GB"/>
        </w:rPr>
      </w:pPr>
      <w:r w:rsidRPr="00D16B28">
        <w:rPr>
          <w:color w:val="0D0D0D"/>
        </w:rPr>
        <w:t>6.3.1.3</w:t>
      </w:r>
      <w:r>
        <w:rPr>
          <w:rFonts w:asciiTheme="minorHAnsi" w:eastAsiaTheme="minorEastAsia" w:hAnsiTheme="minorHAnsi" w:cstheme="minorBidi"/>
          <w:sz w:val="22"/>
          <w:szCs w:val="22"/>
          <w:lang w:eastAsia="en-GB"/>
        </w:rPr>
        <w:tab/>
      </w:r>
      <w:r w:rsidRPr="00D16B28">
        <w:rPr>
          <w:color w:val="0D0D0D"/>
        </w:rPr>
        <w:t>Integrated GNSS module and IoT module</w:t>
      </w:r>
      <w:r>
        <w:tab/>
      </w:r>
      <w:r>
        <w:fldChar w:fldCharType="begin"/>
      </w:r>
      <w:r>
        <w:instrText xml:space="preserve"> PAGEREF _Toc73984770 \h </w:instrText>
      </w:r>
      <w:r>
        <w:fldChar w:fldCharType="separate"/>
      </w:r>
      <w:r>
        <w:t>30</w:t>
      </w:r>
      <w:r>
        <w:fldChar w:fldCharType="end"/>
      </w:r>
    </w:p>
    <w:p w14:paraId="56403D14" w14:textId="143C347D" w:rsidR="006B4B2A" w:rsidRDefault="006B4B2A">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Power consumption—short, sporadic connections</w:t>
      </w:r>
      <w:r>
        <w:tab/>
      </w:r>
      <w:r>
        <w:fldChar w:fldCharType="begin"/>
      </w:r>
      <w:r>
        <w:instrText xml:space="preserve"> PAGEREF _Toc73984771 \h </w:instrText>
      </w:r>
      <w:r>
        <w:fldChar w:fldCharType="separate"/>
      </w:r>
      <w:r>
        <w:t>32</w:t>
      </w:r>
      <w:r>
        <w:fldChar w:fldCharType="end"/>
      </w:r>
    </w:p>
    <w:p w14:paraId="79741189" w14:textId="267B7A5A" w:rsidR="006B4B2A" w:rsidRDefault="006B4B2A">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Power consumption— long connections (e.g., based on CDRX)</w:t>
      </w:r>
      <w:r>
        <w:tab/>
      </w:r>
      <w:r>
        <w:fldChar w:fldCharType="begin"/>
      </w:r>
      <w:r>
        <w:instrText xml:space="preserve"> PAGEREF _Toc73984772 \h </w:instrText>
      </w:r>
      <w:r>
        <w:fldChar w:fldCharType="separate"/>
      </w:r>
      <w:r>
        <w:t>32</w:t>
      </w:r>
      <w:r>
        <w:fldChar w:fldCharType="end"/>
      </w:r>
    </w:p>
    <w:p w14:paraId="74D1BCD6" w14:textId="72EEDB8F" w:rsidR="006B4B2A" w:rsidRDefault="006B4B2A">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Other observations from power consumption evaluation</w:t>
      </w:r>
      <w:r>
        <w:tab/>
      </w:r>
      <w:r>
        <w:fldChar w:fldCharType="begin"/>
      </w:r>
      <w:r>
        <w:instrText xml:space="preserve"> PAGEREF _Toc73984773 \h </w:instrText>
      </w:r>
      <w:r>
        <w:fldChar w:fldCharType="separate"/>
      </w:r>
      <w:r>
        <w:t>32</w:t>
      </w:r>
      <w:r>
        <w:fldChar w:fldCharType="end"/>
      </w:r>
    </w:p>
    <w:p w14:paraId="2D46588D" w14:textId="0738F514" w:rsidR="006B4B2A" w:rsidRDefault="006B4B2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NTN SIB reading impact on UE power consumption</w:t>
      </w:r>
      <w:r>
        <w:tab/>
      </w:r>
      <w:r>
        <w:fldChar w:fldCharType="begin"/>
      </w:r>
      <w:r>
        <w:instrText xml:space="preserve"> PAGEREF _Toc73984774 \h </w:instrText>
      </w:r>
      <w:r>
        <w:fldChar w:fldCharType="separate"/>
      </w:r>
      <w:r>
        <w:t>34</w:t>
      </w:r>
      <w:r>
        <w:fldChar w:fldCharType="end"/>
      </w:r>
    </w:p>
    <w:p w14:paraId="7EBFE7F8" w14:textId="63A815E7" w:rsidR="006B4B2A" w:rsidRDefault="006B4B2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Long UL transmission on PUSCH and PRACH</w:t>
      </w:r>
      <w:r>
        <w:tab/>
      </w:r>
      <w:r>
        <w:fldChar w:fldCharType="begin"/>
      </w:r>
      <w:r>
        <w:instrText xml:space="preserve"> PAGEREF _Toc73984775 \h </w:instrText>
      </w:r>
      <w:r>
        <w:fldChar w:fldCharType="separate"/>
      </w:r>
      <w:r>
        <w:t>34</w:t>
      </w:r>
      <w:r>
        <w:fldChar w:fldCharType="end"/>
      </w:r>
    </w:p>
    <w:p w14:paraId="233311A0" w14:textId="7DCC0062" w:rsidR="006B4B2A" w:rsidRDefault="006B4B2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DL synchronization</w:t>
      </w:r>
      <w:r>
        <w:tab/>
      </w:r>
      <w:r>
        <w:fldChar w:fldCharType="begin"/>
      </w:r>
      <w:r>
        <w:instrText xml:space="preserve"> PAGEREF _Toc73984776 \h </w:instrText>
      </w:r>
      <w:r>
        <w:fldChar w:fldCharType="separate"/>
      </w:r>
      <w:r>
        <w:t>34</w:t>
      </w:r>
      <w:r>
        <w:fldChar w:fldCharType="end"/>
      </w:r>
    </w:p>
    <w:p w14:paraId="7937FCC4" w14:textId="5A897449" w:rsidR="006B4B2A" w:rsidRDefault="006B4B2A">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GNSS measurements</w:t>
      </w:r>
      <w:r>
        <w:tab/>
      </w:r>
      <w:r>
        <w:fldChar w:fldCharType="begin"/>
      </w:r>
      <w:r>
        <w:instrText xml:space="preserve"> PAGEREF _Toc73984777 \h </w:instrText>
      </w:r>
      <w:r>
        <w:fldChar w:fldCharType="separate"/>
      </w:r>
      <w:r>
        <w:t>34</w:t>
      </w:r>
      <w:r>
        <w:fldChar w:fldCharType="end"/>
      </w:r>
    </w:p>
    <w:p w14:paraId="73E8DCA4" w14:textId="2B6041EF" w:rsidR="006B4B2A" w:rsidRDefault="006B4B2A">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PRACH congestion</w:t>
      </w:r>
      <w:r>
        <w:tab/>
      </w:r>
      <w:r>
        <w:fldChar w:fldCharType="begin"/>
      </w:r>
      <w:r>
        <w:instrText xml:space="preserve"> PAGEREF _Toc73984778 \h </w:instrText>
      </w:r>
      <w:r>
        <w:fldChar w:fldCharType="separate"/>
      </w:r>
      <w:r>
        <w:t>35</w:t>
      </w:r>
      <w:r>
        <w:fldChar w:fldCharType="end"/>
      </w:r>
    </w:p>
    <w:p w14:paraId="47658014" w14:textId="43030C5E" w:rsidR="006B4B2A" w:rsidRDefault="006B4B2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Timing relationship enhancements</w:t>
      </w:r>
      <w:r>
        <w:tab/>
      </w:r>
      <w:r>
        <w:fldChar w:fldCharType="begin"/>
      </w:r>
      <w:r>
        <w:instrText xml:space="preserve"> PAGEREF _Toc73984779 \h </w:instrText>
      </w:r>
      <w:r>
        <w:fldChar w:fldCharType="separate"/>
      </w:r>
      <w:r>
        <w:t>35</w:t>
      </w:r>
      <w:r>
        <w:fldChar w:fldCharType="end"/>
      </w:r>
    </w:p>
    <w:p w14:paraId="1BEF6CE3" w14:textId="32197F8C" w:rsidR="006B4B2A" w:rsidRDefault="006B4B2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HARQ</w:t>
      </w:r>
      <w:r>
        <w:tab/>
      </w:r>
      <w:r>
        <w:fldChar w:fldCharType="begin"/>
      </w:r>
      <w:r>
        <w:instrText xml:space="preserve"> PAGEREF _Toc73984780 \h </w:instrText>
      </w:r>
      <w:r>
        <w:fldChar w:fldCharType="separate"/>
      </w:r>
      <w:r>
        <w:t>37</w:t>
      </w:r>
      <w:r>
        <w:fldChar w:fldCharType="end"/>
      </w:r>
    </w:p>
    <w:p w14:paraId="4B311057" w14:textId="3D9B5A85" w:rsidR="006B4B2A" w:rsidRDefault="006B4B2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Recommendation for IoT NTN specific enhancements</w:t>
      </w:r>
      <w:r>
        <w:tab/>
      </w:r>
      <w:r>
        <w:fldChar w:fldCharType="begin"/>
      </w:r>
      <w:r>
        <w:instrText xml:space="preserve"> PAGEREF _Toc73984781 \h </w:instrText>
      </w:r>
      <w:r>
        <w:fldChar w:fldCharType="separate"/>
      </w:r>
      <w:r>
        <w:t>38</w:t>
      </w:r>
      <w:r>
        <w:fldChar w:fldCharType="end"/>
      </w:r>
    </w:p>
    <w:p w14:paraId="344CA536" w14:textId="5A2048C6" w:rsidR="006B4B2A" w:rsidRDefault="006B4B2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IoT NTN scenarios</w:t>
      </w:r>
      <w:r>
        <w:tab/>
      </w:r>
      <w:r>
        <w:fldChar w:fldCharType="begin"/>
      </w:r>
      <w:r>
        <w:instrText xml:space="preserve"> PAGEREF _Toc73984782 \h </w:instrText>
      </w:r>
      <w:r>
        <w:fldChar w:fldCharType="separate"/>
      </w:r>
      <w:r>
        <w:t>38</w:t>
      </w:r>
      <w:r>
        <w:fldChar w:fldCharType="end"/>
      </w:r>
    </w:p>
    <w:p w14:paraId="7B6AC6A8" w14:textId="19D55505" w:rsidR="006B4B2A" w:rsidRDefault="006B4B2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Time and frequency synchronization enhancements</w:t>
      </w:r>
      <w:r>
        <w:tab/>
      </w:r>
      <w:r>
        <w:fldChar w:fldCharType="begin"/>
      </w:r>
      <w:r>
        <w:instrText xml:space="preserve"> PAGEREF _Toc73984783 \h </w:instrText>
      </w:r>
      <w:r>
        <w:fldChar w:fldCharType="separate"/>
      </w:r>
      <w:r>
        <w:t>38</w:t>
      </w:r>
      <w:r>
        <w:fldChar w:fldCharType="end"/>
      </w:r>
    </w:p>
    <w:p w14:paraId="4A540428" w14:textId="21E72AFE" w:rsidR="006B4B2A" w:rsidRDefault="006B4B2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Timing relationship enhancements</w:t>
      </w:r>
      <w:r>
        <w:tab/>
      </w:r>
      <w:r>
        <w:fldChar w:fldCharType="begin"/>
      </w:r>
      <w:r>
        <w:instrText xml:space="preserve"> PAGEREF _Toc73984784 \h </w:instrText>
      </w:r>
      <w:r>
        <w:fldChar w:fldCharType="separate"/>
      </w:r>
      <w:r>
        <w:t>39</w:t>
      </w:r>
      <w:r>
        <w:fldChar w:fldCharType="end"/>
      </w:r>
    </w:p>
    <w:p w14:paraId="14304661" w14:textId="0AD074AE" w:rsidR="006B4B2A" w:rsidRDefault="006B4B2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HARQ enhancements</w:t>
      </w:r>
      <w:r>
        <w:tab/>
      </w:r>
      <w:r>
        <w:fldChar w:fldCharType="begin"/>
      </w:r>
      <w:r>
        <w:instrText xml:space="preserve"> PAGEREF _Toc73984785 \h </w:instrText>
      </w:r>
      <w:r>
        <w:fldChar w:fldCharType="separate"/>
      </w:r>
      <w:r>
        <w:t>40</w:t>
      </w:r>
      <w:r>
        <w:fldChar w:fldCharType="end"/>
      </w:r>
    </w:p>
    <w:p w14:paraId="1B08B488" w14:textId="4FA91064" w:rsidR="006B4B2A" w:rsidRDefault="006B4B2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Radio protocol issues and solutions</w:t>
      </w:r>
      <w:r>
        <w:tab/>
      </w:r>
      <w:r>
        <w:fldChar w:fldCharType="begin"/>
      </w:r>
      <w:r>
        <w:instrText xml:space="preserve"> PAGEREF _Toc73984786 \h </w:instrText>
      </w:r>
      <w:r>
        <w:fldChar w:fldCharType="separate"/>
      </w:r>
      <w:r>
        <w:t>42</w:t>
      </w:r>
      <w:r>
        <w:fldChar w:fldCharType="end"/>
      </w:r>
    </w:p>
    <w:p w14:paraId="38028F36" w14:textId="784FB22E" w:rsidR="006B4B2A" w:rsidRDefault="006B4B2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Requirements and key issues</w:t>
      </w:r>
      <w:r>
        <w:tab/>
      </w:r>
      <w:r>
        <w:fldChar w:fldCharType="begin"/>
      </w:r>
      <w:r>
        <w:instrText xml:space="preserve"> PAGEREF _Toc73984787 \h </w:instrText>
      </w:r>
      <w:r>
        <w:fldChar w:fldCharType="separate"/>
      </w:r>
      <w:r>
        <w:t>42</w:t>
      </w:r>
      <w:r>
        <w:fldChar w:fldCharType="end"/>
      </w:r>
    </w:p>
    <w:p w14:paraId="553CE13C" w14:textId="6E28F026" w:rsidR="006B4B2A" w:rsidRDefault="006B4B2A">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Delay</w:t>
      </w:r>
      <w:r>
        <w:tab/>
      </w:r>
      <w:r>
        <w:fldChar w:fldCharType="begin"/>
      </w:r>
      <w:r>
        <w:instrText xml:space="preserve"> PAGEREF _Toc73984788 \h </w:instrText>
      </w:r>
      <w:r>
        <w:fldChar w:fldCharType="separate"/>
      </w:r>
      <w:r>
        <w:t>42</w:t>
      </w:r>
      <w:r>
        <w:fldChar w:fldCharType="end"/>
      </w:r>
    </w:p>
    <w:p w14:paraId="1B9993BD" w14:textId="01A09B81" w:rsidR="006B4B2A" w:rsidRDefault="006B4B2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User plane enhancements</w:t>
      </w:r>
      <w:r>
        <w:tab/>
      </w:r>
      <w:r>
        <w:fldChar w:fldCharType="begin"/>
      </w:r>
      <w:r>
        <w:instrText xml:space="preserve"> PAGEREF _Toc73984789 \h </w:instrText>
      </w:r>
      <w:r>
        <w:fldChar w:fldCharType="separate"/>
      </w:r>
      <w:r>
        <w:t>42</w:t>
      </w:r>
      <w:r>
        <w:fldChar w:fldCharType="end"/>
      </w:r>
    </w:p>
    <w:p w14:paraId="6DC58470" w14:textId="7E5F6B5D" w:rsidR="006B4B2A" w:rsidRDefault="006B4B2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MAC</w:t>
      </w:r>
      <w:r>
        <w:tab/>
      </w:r>
      <w:r>
        <w:fldChar w:fldCharType="begin"/>
      </w:r>
      <w:r>
        <w:instrText xml:space="preserve"> PAGEREF _Toc73984790 \h </w:instrText>
      </w:r>
      <w:r>
        <w:fldChar w:fldCharType="separate"/>
      </w:r>
      <w:r>
        <w:t>42</w:t>
      </w:r>
      <w:r>
        <w:fldChar w:fldCharType="end"/>
      </w:r>
    </w:p>
    <w:p w14:paraId="4D76A12A" w14:textId="5BD1EA76" w:rsidR="006B4B2A" w:rsidRDefault="006B4B2A">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General</w:t>
      </w:r>
      <w:r>
        <w:tab/>
      </w:r>
      <w:r>
        <w:fldChar w:fldCharType="begin"/>
      </w:r>
      <w:r>
        <w:instrText xml:space="preserve"> PAGEREF _Toc73984791 \h </w:instrText>
      </w:r>
      <w:r>
        <w:fldChar w:fldCharType="separate"/>
      </w:r>
      <w:r>
        <w:t>42</w:t>
      </w:r>
      <w:r>
        <w:fldChar w:fldCharType="end"/>
      </w:r>
    </w:p>
    <w:p w14:paraId="5B11B86D" w14:textId="4A159CFC" w:rsidR="006B4B2A" w:rsidRDefault="006B4B2A">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Random access</w:t>
      </w:r>
      <w:r>
        <w:tab/>
      </w:r>
      <w:r>
        <w:fldChar w:fldCharType="begin"/>
      </w:r>
      <w:r>
        <w:instrText xml:space="preserve"> PAGEREF _Toc73984792 \h </w:instrText>
      </w:r>
      <w:r>
        <w:fldChar w:fldCharType="separate"/>
      </w:r>
      <w:r>
        <w:t>42</w:t>
      </w:r>
      <w:r>
        <w:fldChar w:fldCharType="end"/>
      </w:r>
    </w:p>
    <w:p w14:paraId="51DD0437" w14:textId="431A908F" w:rsidR="006B4B2A" w:rsidRDefault="006B4B2A">
      <w:pPr>
        <w:pStyle w:val="TOC4"/>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Discontinuous reception (DRX)</w:t>
      </w:r>
      <w:r>
        <w:tab/>
      </w:r>
      <w:r>
        <w:fldChar w:fldCharType="begin"/>
      </w:r>
      <w:r>
        <w:instrText xml:space="preserve"> PAGEREF _Toc73984793 \h </w:instrText>
      </w:r>
      <w:r>
        <w:fldChar w:fldCharType="separate"/>
      </w:r>
      <w:r>
        <w:t>43</w:t>
      </w:r>
      <w:r>
        <w:fldChar w:fldCharType="end"/>
      </w:r>
    </w:p>
    <w:p w14:paraId="26F78AEC" w14:textId="20BA4533" w:rsidR="006B4B2A" w:rsidRDefault="006B4B2A">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Scheduling request</w:t>
      </w:r>
      <w:r>
        <w:tab/>
      </w:r>
      <w:r>
        <w:fldChar w:fldCharType="begin"/>
      </w:r>
      <w:r>
        <w:instrText xml:space="preserve"> PAGEREF _Toc73984794 \h </w:instrText>
      </w:r>
      <w:r>
        <w:fldChar w:fldCharType="separate"/>
      </w:r>
      <w:r>
        <w:t>43</w:t>
      </w:r>
      <w:r>
        <w:fldChar w:fldCharType="end"/>
      </w:r>
    </w:p>
    <w:p w14:paraId="01994A84" w14:textId="2CB0AA35" w:rsidR="006B4B2A" w:rsidRDefault="006B4B2A">
      <w:pPr>
        <w:pStyle w:val="TOC4"/>
        <w:rPr>
          <w:rFonts w:asciiTheme="minorHAnsi" w:eastAsiaTheme="minorEastAsia" w:hAnsiTheme="minorHAnsi" w:cstheme="minorBidi"/>
          <w:sz w:val="22"/>
          <w:szCs w:val="22"/>
          <w:lang w:eastAsia="en-GB"/>
        </w:rPr>
      </w:pPr>
      <w:r>
        <w:lastRenderedPageBreak/>
        <w:t>7.2.1.5</w:t>
      </w:r>
      <w:r>
        <w:rPr>
          <w:rFonts w:asciiTheme="minorHAnsi" w:eastAsiaTheme="minorEastAsia" w:hAnsiTheme="minorHAnsi" w:cstheme="minorBidi"/>
          <w:sz w:val="22"/>
          <w:szCs w:val="22"/>
          <w:lang w:eastAsia="en-GB"/>
        </w:rPr>
        <w:tab/>
      </w:r>
      <w:r>
        <w:t>HARQ</w:t>
      </w:r>
      <w:r>
        <w:tab/>
      </w:r>
      <w:r>
        <w:fldChar w:fldCharType="begin"/>
      </w:r>
      <w:r>
        <w:instrText xml:space="preserve"> PAGEREF _Toc73984795 \h </w:instrText>
      </w:r>
      <w:r>
        <w:fldChar w:fldCharType="separate"/>
      </w:r>
      <w:r>
        <w:t>43</w:t>
      </w:r>
      <w:r>
        <w:fldChar w:fldCharType="end"/>
      </w:r>
    </w:p>
    <w:p w14:paraId="70CC6811" w14:textId="6AC19865" w:rsidR="006B4B2A" w:rsidRDefault="006B4B2A">
      <w:pPr>
        <w:pStyle w:val="TOC4"/>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Uplink scheduling</w:t>
      </w:r>
      <w:r>
        <w:tab/>
      </w:r>
      <w:r>
        <w:fldChar w:fldCharType="begin"/>
      </w:r>
      <w:r>
        <w:instrText xml:space="preserve"> PAGEREF _Toc73984796 \h </w:instrText>
      </w:r>
      <w:r>
        <w:fldChar w:fldCharType="separate"/>
      </w:r>
      <w:r>
        <w:t>44</w:t>
      </w:r>
      <w:r>
        <w:fldChar w:fldCharType="end"/>
      </w:r>
    </w:p>
    <w:p w14:paraId="6CC14444" w14:textId="288B2911" w:rsidR="006B4B2A" w:rsidRDefault="006B4B2A">
      <w:pPr>
        <w:pStyle w:val="TOC4"/>
        <w:rPr>
          <w:rFonts w:asciiTheme="minorHAnsi" w:eastAsiaTheme="minorEastAsia" w:hAnsiTheme="minorHAnsi" w:cstheme="minorBidi"/>
          <w:sz w:val="22"/>
          <w:szCs w:val="22"/>
          <w:lang w:eastAsia="en-GB"/>
        </w:rPr>
      </w:pPr>
      <w:r w:rsidRPr="00D16B28">
        <w:rPr>
          <w:color w:val="0D0D0D"/>
        </w:rPr>
        <w:t>7.2.1.7</w:t>
      </w:r>
      <w:r>
        <w:rPr>
          <w:rFonts w:asciiTheme="minorHAnsi" w:eastAsiaTheme="minorEastAsia" w:hAnsiTheme="minorHAnsi" w:cstheme="minorBidi"/>
          <w:sz w:val="22"/>
          <w:szCs w:val="22"/>
          <w:lang w:eastAsia="en-GB"/>
        </w:rPr>
        <w:tab/>
      </w:r>
      <w:r>
        <w:t>Preconfigured uplink resource</w:t>
      </w:r>
      <w:r>
        <w:tab/>
      </w:r>
      <w:r>
        <w:fldChar w:fldCharType="begin"/>
      </w:r>
      <w:r>
        <w:instrText xml:space="preserve"> PAGEREF _Toc73984797 \h </w:instrText>
      </w:r>
      <w:r>
        <w:fldChar w:fldCharType="separate"/>
      </w:r>
      <w:r>
        <w:t>44</w:t>
      </w:r>
      <w:r>
        <w:fldChar w:fldCharType="end"/>
      </w:r>
    </w:p>
    <w:p w14:paraId="4D64E641" w14:textId="68B42CE8" w:rsidR="006B4B2A" w:rsidRDefault="006B4B2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RLC</w:t>
      </w:r>
      <w:r>
        <w:tab/>
      </w:r>
      <w:r>
        <w:fldChar w:fldCharType="begin"/>
      </w:r>
      <w:r>
        <w:instrText xml:space="preserve"> PAGEREF _Toc73984798 \h </w:instrText>
      </w:r>
      <w:r>
        <w:fldChar w:fldCharType="separate"/>
      </w:r>
      <w:r>
        <w:t>44</w:t>
      </w:r>
      <w:r>
        <w:fldChar w:fldCharType="end"/>
      </w:r>
    </w:p>
    <w:p w14:paraId="32E227B4" w14:textId="3C5252B6" w:rsidR="006B4B2A" w:rsidRDefault="006B4B2A">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Reordering timer</w:t>
      </w:r>
      <w:r>
        <w:tab/>
      </w:r>
      <w:r>
        <w:fldChar w:fldCharType="begin"/>
      </w:r>
      <w:r>
        <w:instrText xml:space="preserve"> PAGEREF _Toc73984799 \h </w:instrText>
      </w:r>
      <w:r>
        <w:fldChar w:fldCharType="separate"/>
      </w:r>
      <w:r>
        <w:t>44</w:t>
      </w:r>
      <w:r>
        <w:fldChar w:fldCharType="end"/>
      </w:r>
    </w:p>
    <w:p w14:paraId="2919E0EF" w14:textId="52FE0C9D" w:rsidR="006B4B2A" w:rsidRDefault="006B4B2A">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RLC sequence numbers</w:t>
      </w:r>
      <w:r>
        <w:tab/>
      </w:r>
      <w:r>
        <w:fldChar w:fldCharType="begin"/>
      </w:r>
      <w:r>
        <w:instrText xml:space="preserve"> PAGEREF _Toc73984800 \h </w:instrText>
      </w:r>
      <w:r>
        <w:fldChar w:fldCharType="separate"/>
      </w:r>
      <w:r>
        <w:t>44</w:t>
      </w:r>
      <w:r>
        <w:fldChar w:fldCharType="end"/>
      </w:r>
    </w:p>
    <w:p w14:paraId="60D701AC" w14:textId="10BFBEA7" w:rsidR="006B4B2A" w:rsidRDefault="006B4B2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PDCP</w:t>
      </w:r>
      <w:r>
        <w:tab/>
      </w:r>
      <w:r>
        <w:fldChar w:fldCharType="begin"/>
      </w:r>
      <w:r>
        <w:instrText xml:space="preserve"> PAGEREF _Toc73984801 \h </w:instrText>
      </w:r>
      <w:r>
        <w:fldChar w:fldCharType="separate"/>
      </w:r>
      <w:r>
        <w:t>44</w:t>
      </w:r>
      <w:r>
        <w:fldChar w:fldCharType="end"/>
      </w:r>
    </w:p>
    <w:p w14:paraId="3367FCF3" w14:textId="4B4E7ADB" w:rsidR="006B4B2A" w:rsidRDefault="006B4B2A">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Discard timer</w:t>
      </w:r>
      <w:r>
        <w:tab/>
      </w:r>
      <w:r>
        <w:fldChar w:fldCharType="begin"/>
      </w:r>
      <w:r>
        <w:instrText xml:space="preserve"> PAGEREF _Toc73984802 \h </w:instrText>
      </w:r>
      <w:r>
        <w:fldChar w:fldCharType="separate"/>
      </w:r>
      <w:r>
        <w:t>44</w:t>
      </w:r>
      <w:r>
        <w:fldChar w:fldCharType="end"/>
      </w:r>
    </w:p>
    <w:p w14:paraId="375FCB79" w14:textId="0715E289" w:rsidR="006B4B2A" w:rsidRDefault="006B4B2A">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PDCP sequence numbers</w:t>
      </w:r>
      <w:r>
        <w:tab/>
      </w:r>
      <w:r>
        <w:fldChar w:fldCharType="begin"/>
      </w:r>
      <w:r>
        <w:instrText xml:space="preserve"> PAGEREF _Toc73984803 \h </w:instrText>
      </w:r>
      <w:r>
        <w:fldChar w:fldCharType="separate"/>
      </w:r>
      <w:r>
        <w:t>44</w:t>
      </w:r>
      <w:r>
        <w:fldChar w:fldCharType="end"/>
      </w:r>
    </w:p>
    <w:p w14:paraId="710DA896" w14:textId="63EBAE2B" w:rsidR="006B4B2A" w:rsidRDefault="006B4B2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Control plane enhancements</w:t>
      </w:r>
      <w:r>
        <w:tab/>
      </w:r>
      <w:r>
        <w:fldChar w:fldCharType="begin"/>
      </w:r>
      <w:r>
        <w:instrText xml:space="preserve"> PAGEREF _Toc73984804 \h </w:instrText>
      </w:r>
      <w:r>
        <w:fldChar w:fldCharType="separate"/>
      </w:r>
      <w:r>
        <w:t>45</w:t>
      </w:r>
      <w:r>
        <w:fldChar w:fldCharType="end"/>
      </w:r>
    </w:p>
    <w:p w14:paraId="34097535" w14:textId="45057226" w:rsidR="006B4B2A" w:rsidRDefault="006B4B2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Idle mode mobility enhancements</w:t>
      </w:r>
      <w:r>
        <w:tab/>
      </w:r>
      <w:r>
        <w:fldChar w:fldCharType="begin"/>
      </w:r>
      <w:r>
        <w:instrText xml:space="preserve"> PAGEREF _Toc73984805 \h </w:instrText>
      </w:r>
      <w:r>
        <w:fldChar w:fldCharType="separate"/>
      </w:r>
      <w:r>
        <w:t>45</w:t>
      </w:r>
      <w:r>
        <w:fldChar w:fldCharType="end"/>
      </w:r>
    </w:p>
    <w:p w14:paraId="69E24FB0" w14:textId="7692A794" w:rsidR="006B4B2A" w:rsidRDefault="006B4B2A">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Tracking area</w:t>
      </w:r>
      <w:r>
        <w:tab/>
      </w:r>
      <w:r>
        <w:fldChar w:fldCharType="begin"/>
      </w:r>
      <w:r>
        <w:instrText xml:space="preserve"> PAGEREF _Toc73984806 \h </w:instrText>
      </w:r>
      <w:r>
        <w:fldChar w:fldCharType="separate"/>
      </w:r>
      <w:r>
        <w:t>45</w:t>
      </w:r>
      <w:r>
        <w:fldChar w:fldCharType="end"/>
      </w:r>
    </w:p>
    <w:p w14:paraId="2A18002F" w14:textId="00F6A30B" w:rsidR="006B4B2A" w:rsidRDefault="006B4B2A">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Using satellite assistance information and UE location information</w:t>
      </w:r>
      <w:r>
        <w:tab/>
      </w:r>
      <w:r>
        <w:fldChar w:fldCharType="begin"/>
      </w:r>
      <w:r>
        <w:instrText xml:space="preserve"> PAGEREF _Toc73984807 \h </w:instrText>
      </w:r>
      <w:r>
        <w:fldChar w:fldCharType="separate"/>
      </w:r>
      <w:r>
        <w:t>47</w:t>
      </w:r>
      <w:r>
        <w:fldChar w:fldCharType="end"/>
      </w:r>
    </w:p>
    <w:p w14:paraId="75CBDE77" w14:textId="0566C8AB" w:rsidR="006B4B2A" w:rsidRDefault="006B4B2A">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Enhancements to UE Idle mode mobility</w:t>
      </w:r>
      <w:r>
        <w:tab/>
      </w:r>
      <w:r>
        <w:fldChar w:fldCharType="begin"/>
      </w:r>
      <w:r>
        <w:instrText xml:space="preserve"> PAGEREF _Toc73984808 \h </w:instrText>
      </w:r>
      <w:r>
        <w:fldChar w:fldCharType="separate"/>
      </w:r>
      <w:r>
        <w:t>47</w:t>
      </w:r>
      <w:r>
        <w:fldChar w:fldCharType="end"/>
      </w:r>
    </w:p>
    <w:p w14:paraId="292281CE" w14:textId="0F2B5F64" w:rsidR="006B4B2A" w:rsidRDefault="006B4B2A">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Further enhancements to system information acquisition</w:t>
      </w:r>
      <w:r>
        <w:tab/>
      </w:r>
      <w:r>
        <w:fldChar w:fldCharType="begin"/>
      </w:r>
      <w:r>
        <w:instrText xml:space="preserve"> PAGEREF _Toc73984809 \h </w:instrText>
      </w:r>
      <w:r>
        <w:fldChar w:fldCharType="separate"/>
      </w:r>
      <w:r>
        <w:t>47</w:t>
      </w:r>
      <w:r>
        <w:fldChar w:fldCharType="end"/>
      </w:r>
    </w:p>
    <w:p w14:paraId="2BDA7801" w14:textId="502C77EA" w:rsidR="006B4B2A" w:rsidRDefault="006B4B2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Connected mode mobility enhancements</w:t>
      </w:r>
      <w:r>
        <w:tab/>
      </w:r>
      <w:r>
        <w:fldChar w:fldCharType="begin"/>
      </w:r>
      <w:r>
        <w:instrText xml:space="preserve"> PAGEREF _Toc73984810 \h </w:instrText>
      </w:r>
      <w:r>
        <w:fldChar w:fldCharType="separate"/>
      </w:r>
      <w:r>
        <w:t>47</w:t>
      </w:r>
      <w:r>
        <w:fldChar w:fldCharType="end"/>
      </w:r>
    </w:p>
    <w:p w14:paraId="773A92BB" w14:textId="36FC4603" w:rsidR="006B4B2A" w:rsidRDefault="006B4B2A">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r>
      <w:r>
        <w:instrText xml:space="preserve"> PAGEREF _Toc73984811 \h </w:instrText>
      </w:r>
      <w:r>
        <w:fldChar w:fldCharType="separate"/>
      </w:r>
      <w:r>
        <w:t>47</w:t>
      </w:r>
      <w:r>
        <w:fldChar w:fldCharType="end"/>
      </w:r>
    </w:p>
    <w:p w14:paraId="1D1BFE01" w14:textId="00035A70" w:rsidR="006B4B2A" w:rsidRDefault="006B4B2A">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Connected mode mobility for NB-IoT NTN</w:t>
      </w:r>
      <w:r>
        <w:tab/>
      </w:r>
      <w:r>
        <w:fldChar w:fldCharType="begin"/>
      </w:r>
      <w:r>
        <w:instrText xml:space="preserve"> PAGEREF _Toc73984812 \h </w:instrText>
      </w:r>
      <w:r>
        <w:fldChar w:fldCharType="separate"/>
      </w:r>
      <w:r>
        <w:t>47</w:t>
      </w:r>
      <w:r>
        <w:fldChar w:fldCharType="end"/>
      </w:r>
    </w:p>
    <w:p w14:paraId="55EC3FC2" w14:textId="0B01B425" w:rsidR="006B4B2A" w:rsidRDefault="006B4B2A">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Connected Mode Mobility for eMTC NTN</w:t>
      </w:r>
      <w:r>
        <w:tab/>
      </w:r>
      <w:r>
        <w:fldChar w:fldCharType="begin"/>
      </w:r>
      <w:r>
        <w:instrText xml:space="preserve"> PAGEREF _Toc73984813 \h </w:instrText>
      </w:r>
      <w:r>
        <w:fldChar w:fldCharType="separate"/>
      </w:r>
      <w:r>
        <w:t>47</w:t>
      </w:r>
      <w:r>
        <w:fldChar w:fldCharType="end"/>
      </w:r>
    </w:p>
    <w:p w14:paraId="6356D5AF" w14:textId="42EFC0E9" w:rsidR="006B4B2A" w:rsidRDefault="006B4B2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Paging capacity</w:t>
      </w:r>
      <w:r>
        <w:tab/>
      </w:r>
      <w:r>
        <w:fldChar w:fldCharType="begin"/>
      </w:r>
      <w:r>
        <w:instrText xml:space="preserve"> PAGEREF _Toc73984814 \h </w:instrText>
      </w:r>
      <w:r>
        <w:fldChar w:fldCharType="separate"/>
      </w:r>
      <w:r>
        <w:t>48</w:t>
      </w:r>
      <w:r>
        <w:fldChar w:fldCharType="end"/>
      </w:r>
    </w:p>
    <w:p w14:paraId="15507D1C" w14:textId="794F85D6" w:rsidR="006B4B2A" w:rsidRDefault="006B4B2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Recommendations on the way forward</w:t>
      </w:r>
      <w:r>
        <w:tab/>
      </w:r>
      <w:r>
        <w:fldChar w:fldCharType="begin"/>
      </w:r>
      <w:r>
        <w:instrText xml:space="preserve"> PAGEREF _Toc73984815 \h </w:instrText>
      </w:r>
      <w:r>
        <w:fldChar w:fldCharType="separate"/>
      </w:r>
      <w:r>
        <w:t>49</w:t>
      </w:r>
      <w:r>
        <w:fldChar w:fldCharType="end"/>
      </w:r>
    </w:p>
    <w:p w14:paraId="4BDC492D" w14:textId="70B8541D" w:rsidR="006B4B2A" w:rsidRDefault="006B4B2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Recommendations from RAN1</w:t>
      </w:r>
      <w:r>
        <w:tab/>
      </w:r>
      <w:r>
        <w:fldChar w:fldCharType="begin"/>
      </w:r>
      <w:r>
        <w:instrText xml:space="preserve"> PAGEREF _Toc73984816 \h </w:instrText>
      </w:r>
      <w:r>
        <w:fldChar w:fldCharType="separate"/>
      </w:r>
      <w:r>
        <w:t>49</w:t>
      </w:r>
      <w:r>
        <w:fldChar w:fldCharType="end"/>
      </w:r>
    </w:p>
    <w:p w14:paraId="5CF0316A" w14:textId="01D42BEC" w:rsidR="006B4B2A" w:rsidRDefault="006B4B2A">
      <w:pPr>
        <w:pStyle w:val="TOC3"/>
        <w:rPr>
          <w:rFonts w:asciiTheme="minorHAnsi" w:eastAsiaTheme="minorEastAsia" w:hAnsiTheme="minorHAnsi" w:cstheme="minorBidi"/>
          <w:sz w:val="22"/>
          <w:szCs w:val="22"/>
          <w:lang w:eastAsia="en-GB"/>
        </w:rPr>
      </w:pPr>
      <w:r w:rsidRPr="00D16B28">
        <w:rPr>
          <w:color w:val="0D0D0D"/>
        </w:rPr>
        <w:t>8.1.1 Recommendation for enhancements common to NR NTN and IoT NTN</w:t>
      </w:r>
      <w:r>
        <w:tab/>
      </w:r>
      <w:r>
        <w:fldChar w:fldCharType="begin"/>
      </w:r>
      <w:r>
        <w:instrText xml:space="preserve"> PAGEREF _Toc73984817 \h </w:instrText>
      </w:r>
      <w:r>
        <w:fldChar w:fldCharType="separate"/>
      </w:r>
      <w:r>
        <w:t>49</w:t>
      </w:r>
      <w:r>
        <w:fldChar w:fldCharType="end"/>
      </w:r>
    </w:p>
    <w:p w14:paraId="05A4A932" w14:textId="34C07CDE" w:rsidR="006B4B2A" w:rsidRDefault="006B4B2A">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Summary of RAN1 recommendations in Release-17 timeframe</w:t>
      </w:r>
      <w:r>
        <w:tab/>
      </w:r>
      <w:r>
        <w:fldChar w:fldCharType="begin"/>
      </w:r>
      <w:r>
        <w:instrText xml:space="preserve"> PAGEREF _Toc73984818 \h </w:instrText>
      </w:r>
      <w:r>
        <w:fldChar w:fldCharType="separate"/>
      </w:r>
      <w:r>
        <w:t>50</w:t>
      </w:r>
      <w:r>
        <w:fldChar w:fldCharType="end"/>
      </w:r>
    </w:p>
    <w:p w14:paraId="18FB960B" w14:textId="3998F32D" w:rsidR="006B4B2A" w:rsidRDefault="006B4B2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Recommendations from RAN2</w:t>
      </w:r>
      <w:r>
        <w:tab/>
      </w:r>
      <w:r>
        <w:fldChar w:fldCharType="begin"/>
      </w:r>
      <w:r>
        <w:instrText xml:space="preserve"> PAGEREF _Toc73984819 \h </w:instrText>
      </w:r>
      <w:r>
        <w:fldChar w:fldCharType="separate"/>
      </w:r>
      <w:r>
        <w:t>51</w:t>
      </w:r>
      <w:r>
        <w:fldChar w:fldCharType="end"/>
      </w:r>
    </w:p>
    <w:p w14:paraId="06B7E44A" w14:textId="2D56E24C" w:rsidR="006B4B2A" w:rsidRDefault="006B4B2A">
      <w:pPr>
        <w:pStyle w:val="TOC8"/>
        <w:rPr>
          <w:rFonts w:asciiTheme="minorHAnsi" w:eastAsiaTheme="minorEastAsia" w:hAnsiTheme="minorHAnsi" w:cstheme="minorBidi"/>
          <w:b w:val="0"/>
          <w:szCs w:val="22"/>
          <w:lang w:eastAsia="en-GB"/>
        </w:rPr>
      </w:pPr>
      <w:r>
        <w:t>Annex A: Satellite ephemeris</w:t>
      </w:r>
      <w:r>
        <w:tab/>
      </w:r>
      <w:r>
        <w:fldChar w:fldCharType="begin"/>
      </w:r>
      <w:r>
        <w:instrText xml:space="preserve"> PAGEREF _Toc73984820 \h </w:instrText>
      </w:r>
      <w:r>
        <w:fldChar w:fldCharType="separate"/>
      </w:r>
      <w:r>
        <w:t>52</w:t>
      </w:r>
      <w:r>
        <w:fldChar w:fldCharType="end"/>
      </w:r>
    </w:p>
    <w:p w14:paraId="57BD9883" w14:textId="05464BEF" w:rsidR="006B4B2A" w:rsidRDefault="006B4B2A">
      <w:pPr>
        <w:pStyle w:val="TOC8"/>
        <w:rPr>
          <w:rFonts w:asciiTheme="minorHAnsi" w:eastAsiaTheme="minorEastAsia" w:hAnsiTheme="minorHAnsi" w:cstheme="minorBidi"/>
          <w:b w:val="0"/>
          <w:szCs w:val="22"/>
          <w:lang w:eastAsia="en-GB"/>
        </w:rPr>
      </w:pPr>
      <w:r>
        <w:t>Annex B: KPI and evaluation assumptions</w:t>
      </w:r>
      <w:r>
        <w:tab/>
      </w:r>
      <w:r>
        <w:fldChar w:fldCharType="begin"/>
      </w:r>
      <w:r>
        <w:instrText xml:space="preserve"> PAGEREF _Toc73984821 \h </w:instrText>
      </w:r>
      <w:r>
        <w:fldChar w:fldCharType="separate"/>
      </w:r>
      <w:r>
        <w:t>53</w:t>
      </w:r>
      <w:r>
        <w:fldChar w:fldCharType="end"/>
      </w:r>
    </w:p>
    <w:p w14:paraId="1F90CB2F" w14:textId="7CF2D125" w:rsidR="006B4B2A" w:rsidRDefault="006B4B2A">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Key performance indicators</w:t>
      </w:r>
      <w:r>
        <w:tab/>
      </w:r>
      <w:r>
        <w:fldChar w:fldCharType="begin"/>
      </w:r>
      <w:r>
        <w:instrText xml:space="preserve"> PAGEREF _Toc73984822 \h </w:instrText>
      </w:r>
      <w:r>
        <w:fldChar w:fldCharType="separate"/>
      </w:r>
      <w:r>
        <w:t>53</w:t>
      </w:r>
      <w:r>
        <w:fldChar w:fldCharType="end"/>
      </w:r>
    </w:p>
    <w:p w14:paraId="10CF8BA4" w14:textId="799444DD" w:rsidR="006B4B2A" w:rsidRDefault="006B4B2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Performance targets for evaluation purposes</w:t>
      </w:r>
      <w:r>
        <w:tab/>
      </w:r>
      <w:r>
        <w:fldChar w:fldCharType="begin"/>
      </w:r>
      <w:r>
        <w:instrText xml:space="preserve"> PAGEREF _Toc73984823 \h </w:instrText>
      </w:r>
      <w:r>
        <w:fldChar w:fldCharType="separate"/>
      </w:r>
      <w:r>
        <w:t>53</w:t>
      </w:r>
      <w:r>
        <w:fldChar w:fldCharType="end"/>
      </w:r>
    </w:p>
    <w:p w14:paraId="052CC396" w14:textId="4E0CEBE5" w:rsidR="006B4B2A" w:rsidRDefault="006B4B2A">
      <w:pPr>
        <w:pStyle w:val="TOC8"/>
        <w:rPr>
          <w:rFonts w:asciiTheme="minorHAnsi" w:eastAsiaTheme="minorEastAsia" w:hAnsiTheme="minorHAnsi" w:cstheme="minorBidi"/>
          <w:b w:val="0"/>
          <w:szCs w:val="22"/>
          <w:lang w:eastAsia="en-GB"/>
        </w:rPr>
      </w:pPr>
      <w:r>
        <w:t>Annex C: Individual Company battery life analysis</w:t>
      </w:r>
      <w:r>
        <w:tab/>
      </w:r>
      <w:r>
        <w:fldChar w:fldCharType="begin"/>
      </w:r>
      <w:r>
        <w:instrText xml:space="preserve"> PAGEREF _Toc73984824 \h </w:instrText>
      </w:r>
      <w:r>
        <w:fldChar w:fldCharType="separate"/>
      </w:r>
      <w:r>
        <w:t>54</w:t>
      </w:r>
      <w:r>
        <w:fldChar w:fldCharType="end"/>
      </w:r>
    </w:p>
    <w:p w14:paraId="2157FD07" w14:textId="1C71BDE8" w:rsidR="006B4B2A" w:rsidRDefault="006B4B2A">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Huawei battery life analysis (R1-2102344)</w:t>
      </w:r>
      <w:r>
        <w:tab/>
      </w:r>
      <w:r>
        <w:fldChar w:fldCharType="begin"/>
      </w:r>
      <w:r>
        <w:instrText xml:space="preserve"> PAGEREF _Toc73984825 \h </w:instrText>
      </w:r>
      <w:r>
        <w:fldChar w:fldCharType="separate"/>
      </w:r>
      <w:r>
        <w:t>54</w:t>
      </w:r>
      <w:r>
        <w:fldChar w:fldCharType="end"/>
      </w:r>
    </w:p>
    <w:p w14:paraId="4792BD79" w14:textId="084EB5E6" w:rsidR="006B4B2A" w:rsidRDefault="006B4B2A">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CATT battery life analysis (R1-2102618)</w:t>
      </w:r>
      <w:r>
        <w:tab/>
      </w:r>
      <w:r>
        <w:fldChar w:fldCharType="begin"/>
      </w:r>
      <w:r>
        <w:instrText xml:space="preserve"> PAGEREF _Toc73984826 \h </w:instrText>
      </w:r>
      <w:r>
        <w:fldChar w:fldCharType="separate"/>
      </w:r>
      <w:r>
        <w:t>56</w:t>
      </w:r>
      <w:r>
        <w:fldChar w:fldCharType="end"/>
      </w:r>
    </w:p>
    <w:p w14:paraId="637BB32E" w14:textId="449A83A1" w:rsidR="006B4B2A" w:rsidRDefault="006B4B2A">
      <w:pPr>
        <w:pStyle w:val="TOC1"/>
        <w:rPr>
          <w:rFonts w:asciiTheme="minorHAnsi" w:eastAsiaTheme="minorEastAsia" w:hAnsiTheme="minorHAnsi" w:cstheme="minorBidi"/>
          <w:szCs w:val="22"/>
          <w:lang w:eastAsia="en-GB"/>
        </w:rPr>
      </w:pPr>
      <w:r>
        <w:rPr>
          <w:lang w:eastAsia="zh-CN"/>
        </w:rPr>
        <w:t>C.3</w:t>
      </w:r>
      <w:r>
        <w:rPr>
          <w:rFonts w:asciiTheme="minorHAnsi" w:eastAsiaTheme="minorEastAsia" w:hAnsiTheme="minorHAnsi" w:cstheme="minorBidi"/>
          <w:szCs w:val="22"/>
          <w:lang w:eastAsia="en-GB"/>
        </w:rPr>
        <w:tab/>
      </w:r>
      <w:r>
        <w:rPr>
          <w:lang w:eastAsia="zh-CN"/>
        </w:rPr>
        <w:t>Qualcomm battery life analysis (R1-2103071)</w:t>
      </w:r>
      <w:r>
        <w:tab/>
      </w:r>
      <w:r>
        <w:fldChar w:fldCharType="begin"/>
      </w:r>
      <w:r>
        <w:instrText xml:space="preserve"> PAGEREF _Toc73984827 \h </w:instrText>
      </w:r>
      <w:r>
        <w:fldChar w:fldCharType="separate"/>
      </w:r>
      <w:r>
        <w:t>57</w:t>
      </w:r>
      <w:r>
        <w:fldChar w:fldCharType="end"/>
      </w:r>
    </w:p>
    <w:p w14:paraId="1B95DEF4" w14:textId="67897533" w:rsidR="006B4B2A" w:rsidRDefault="006B4B2A">
      <w:pPr>
        <w:pStyle w:val="TOC1"/>
        <w:rPr>
          <w:rFonts w:asciiTheme="minorHAnsi" w:eastAsiaTheme="minorEastAsia" w:hAnsiTheme="minorHAnsi" w:cstheme="minorBidi"/>
          <w:szCs w:val="22"/>
          <w:lang w:eastAsia="en-GB"/>
        </w:rPr>
      </w:pPr>
      <w:r>
        <w:rPr>
          <w:lang w:eastAsia="zh-CN"/>
        </w:rPr>
        <w:t>C.4</w:t>
      </w:r>
      <w:r>
        <w:rPr>
          <w:rFonts w:asciiTheme="minorHAnsi" w:eastAsiaTheme="minorEastAsia" w:hAnsiTheme="minorHAnsi" w:cstheme="minorBidi"/>
          <w:szCs w:val="22"/>
          <w:lang w:eastAsia="en-GB"/>
        </w:rPr>
        <w:tab/>
      </w:r>
      <w:r>
        <w:rPr>
          <w:lang w:eastAsia="zh-CN"/>
        </w:rPr>
        <w:t>MediaTek battery life analysis (R1-2102755)</w:t>
      </w:r>
      <w:r>
        <w:tab/>
      </w:r>
      <w:r>
        <w:fldChar w:fldCharType="begin"/>
      </w:r>
      <w:r>
        <w:instrText xml:space="preserve"> PAGEREF _Toc73984828 \h </w:instrText>
      </w:r>
      <w:r>
        <w:fldChar w:fldCharType="separate"/>
      </w:r>
      <w:r>
        <w:t>58</w:t>
      </w:r>
      <w:r>
        <w:fldChar w:fldCharType="end"/>
      </w:r>
    </w:p>
    <w:p w14:paraId="5F96F80D" w14:textId="1885BCF4" w:rsidR="006B4B2A" w:rsidRDefault="006B4B2A">
      <w:pPr>
        <w:pStyle w:val="TOC1"/>
        <w:rPr>
          <w:rFonts w:asciiTheme="minorHAnsi" w:eastAsiaTheme="minorEastAsia" w:hAnsiTheme="minorHAnsi" w:cstheme="minorBidi"/>
          <w:szCs w:val="22"/>
          <w:lang w:eastAsia="en-GB"/>
        </w:rPr>
      </w:pPr>
      <w:r>
        <w:rPr>
          <w:lang w:eastAsia="zh-CN"/>
        </w:rPr>
        <w:t>C.5</w:t>
      </w:r>
      <w:r>
        <w:rPr>
          <w:rFonts w:asciiTheme="minorHAnsi" w:eastAsiaTheme="minorEastAsia" w:hAnsiTheme="minorHAnsi" w:cstheme="minorBidi"/>
          <w:szCs w:val="22"/>
          <w:lang w:eastAsia="en-GB"/>
        </w:rPr>
        <w:tab/>
      </w:r>
      <w:r>
        <w:rPr>
          <w:lang w:eastAsia="zh-CN"/>
        </w:rPr>
        <w:t>Ericsson battery life analysis (R1-2103061)</w:t>
      </w:r>
      <w:r>
        <w:tab/>
      </w:r>
      <w:r>
        <w:fldChar w:fldCharType="begin"/>
      </w:r>
      <w:r>
        <w:instrText xml:space="preserve"> PAGEREF _Toc73984829 \h </w:instrText>
      </w:r>
      <w:r>
        <w:fldChar w:fldCharType="separate"/>
      </w:r>
      <w:r>
        <w:t>60</w:t>
      </w:r>
      <w:r>
        <w:fldChar w:fldCharType="end"/>
      </w:r>
    </w:p>
    <w:p w14:paraId="3DB6FA84" w14:textId="17A063B7" w:rsidR="006B4B2A" w:rsidRDefault="006B4B2A">
      <w:pPr>
        <w:pStyle w:val="TOC1"/>
        <w:rPr>
          <w:rFonts w:asciiTheme="minorHAnsi" w:eastAsiaTheme="minorEastAsia" w:hAnsiTheme="minorHAnsi" w:cstheme="minorBidi"/>
          <w:szCs w:val="22"/>
          <w:lang w:eastAsia="en-GB"/>
        </w:rPr>
      </w:pPr>
      <w:r>
        <w:rPr>
          <w:lang w:eastAsia="zh-CN"/>
        </w:rPr>
        <w:t>C.6</w:t>
      </w:r>
      <w:r>
        <w:rPr>
          <w:rFonts w:asciiTheme="minorHAnsi" w:eastAsiaTheme="minorEastAsia" w:hAnsiTheme="minorHAnsi" w:cstheme="minorBidi"/>
          <w:szCs w:val="22"/>
          <w:lang w:eastAsia="en-GB"/>
        </w:rPr>
        <w:tab/>
      </w:r>
      <w:r>
        <w:rPr>
          <w:lang w:eastAsia="zh-CN"/>
        </w:rPr>
        <w:t>Nokia battery life analysis (R1-210832)</w:t>
      </w:r>
      <w:r>
        <w:tab/>
      </w:r>
      <w:r>
        <w:fldChar w:fldCharType="begin"/>
      </w:r>
      <w:r>
        <w:instrText xml:space="preserve"> PAGEREF _Toc73984830 \h </w:instrText>
      </w:r>
      <w:r>
        <w:fldChar w:fldCharType="separate"/>
      </w:r>
      <w:r>
        <w:t>62</w:t>
      </w:r>
      <w:r>
        <w:fldChar w:fldCharType="end"/>
      </w:r>
    </w:p>
    <w:p w14:paraId="2FB57418" w14:textId="135705B0" w:rsidR="006B4B2A" w:rsidRDefault="006B4B2A">
      <w:pPr>
        <w:pStyle w:val="TOC8"/>
        <w:rPr>
          <w:rFonts w:asciiTheme="minorHAnsi" w:eastAsiaTheme="minorEastAsia" w:hAnsiTheme="minorHAnsi" w:cstheme="minorBidi"/>
          <w:b w:val="0"/>
          <w:szCs w:val="22"/>
          <w:lang w:eastAsia="en-GB"/>
        </w:rPr>
      </w:pPr>
      <w:r>
        <w:t>Annex D: Examples of paging capacity evaluation</w:t>
      </w:r>
      <w:r>
        <w:tab/>
      </w:r>
      <w:r>
        <w:fldChar w:fldCharType="begin"/>
      </w:r>
      <w:r>
        <w:instrText xml:space="preserve"> PAGEREF _Toc73984831 \h </w:instrText>
      </w:r>
      <w:r>
        <w:fldChar w:fldCharType="separate"/>
      </w:r>
      <w:r>
        <w:t>66</w:t>
      </w:r>
      <w:r>
        <w:fldChar w:fldCharType="end"/>
      </w:r>
    </w:p>
    <w:p w14:paraId="5F3383E6" w14:textId="35B6FFAF" w:rsidR="006B4B2A" w:rsidRDefault="006B4B2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Example 1 ([21])</w:t>
      </w:r>
      <w:r>
        <w:tab/>
      </w:r>
      <w:r>
        <w:fldChar w:fldCharType="begin"/>
      </w:r>
      <w:r>
        <w:instrText xml:space="preserve"> PAGEREF _Toc73984832 \h </w:instrText>
      </w:r>
      <w:r>
        <w:fldChar w:fldCharType="separate"/>
      </w:r>
      <w:r>
        <w:t>66</w:t>
      </w:r>
      <w:r>
        <w:fldChar w:fldCharType="end"/>
      </w:r>
    </w:p>
    <w:p w14:paraId="5657FDD2" w14:textId="22B536B8" w:rsidR="006B4B2A" w:rsidRDefault="006B4B2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Example 2 ([22])</w:t>
      </w:r>
      <w:r>
        <w:tab/>
      </w:r>
      <w:r>
        <w:fldChar w:fldCharType="begin"/>
      </w:r>
      <w:r>
        <w:instrText xml:space="preserve"> PAGEREF _Toc73984833 \h </w:instrText>
      </w:r>
      <w:r>
        <w:fldChar w:fldCharType="separate"/>
      </w:r>
      <w:r>
        <w:t>67</w:t>
      </w:r>
      <w:r>
        <w:fldChar w:fldCharType="end"/>
      </w:r>
    </w:p>
    <w:p w14:paraId="08B15761" w14:textId="080C7F56" w:rsidR="006B4B2A" w:rsidRDefault="006B4B2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Calculation for paging capacity and paging load</w:t>
      </w:r>
      <w:r>
        <w:tab/>
      </w:r>
      <w:r>
        <w:fldChar w:fldCharType="begin"/>
      </w:r>
      <w:r>
        <w:instrText xml:space="preserve"> PAGEREF _Toc73984834 \h </w:instrText>
      </w:r>
      <w:r>
        <w:fldChar w:fldCharType="separate"/>
      </w:r>
      <w:r>
        <w:t>67</w:t>
      </w:r>
      <w:r>
        <w:fldChar w:fldCharType="end"/>
      </w:r>
    </w:p>
    <w:p w14:paraId="1671E1E8" w14:textId="010095B3" w:rsidR="006B4B2A" w:rsidRDefault="006B4B2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Examples of calculation</w:t>
      </w:r>
      <w:r>
        <w:tab/>
      </w:r>
      <w:r>
        <w:fldChar w:fldCharType="begin"/>
      </w:r>
      <w:r>
        <w:instrText xml:space="preserve"> PAGEREF _Toc73984835 \h </w:instrText>
      </w:r>
      <w:r>
        <w:fldChar w:fldCharType="separate"/>
      </w:r>
      <w:r>
        <w:t>68</w:t>
      </w:r>
      <w:r>
        <w:fldChar w:fldCharType="end"/>
      </w:r>
    </w:p>
    <w:p w14:paraId="29F44791" w14:textId="6BDC8956" w:rsidR="006B4B2A" w:rsidRDefault="006B4B2A">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Example 3 ([23])</w:t>
      </w:r>
      <w:r>
        <w:tab/>
      </w:r>
      <w:r>
        <w:fldChar w:fldCharType="begin"/>
      </w:r>
      <w:r>
        <w:instrText xml:space="preserve"> PAGEREF _Toc73984836 \h </w:instrText>
      </w:r>
      <w:r>
        <w:fldChar w:fldCharType="separate"/>
      </w:r>
      <w:r>
        <w:t>69</w:t>
      </w:r>
      <w:r>
        <w:fldChar w:fldCharType="end"/>
      </w:r>
    </w:p>
    <w:p w14:paraId="1B6A47B1" w14:textId="3EFFA218" w:rsidR="006B4B2A" w:rsidRDefault="006B4B2A">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Parameters for paging capacity calculation</w:t>
      </w:r>
      <w:r>
        <w:tab/>
      </w:r>
      <w:r>
        <w:fldChar w:fldCharType="begin"/>
      </w:r>
      <w:r>
        <w:instrText xml:space="preserve"> PAGEREF _Toc73984837 \h </w:instrText>
      </w:r>
      <w:r>
        <w:fldChar w:fldCharType="separate"/>
      </w:r>
      <w:r>
        <w:t>69</w:t>
      </w:r>
      <w:r>
        <w:fldChar w:fldCharType="end"/>
      </w:r>
    </w:p>
    <w:p w14:paraId="574D05C0" w14:textId="441324FE" w:rsidR="006B4B2A" w:rsidRDefault="006B4B2A">
      <w:pPr>
        <w:pStyle w:val="TOC2"/>
        <w:rPr>
          <w:rFonts w:asciiTheme="minorHAnsi" w:eastAsiaTheme="minorEastAsia" w:hAnsiTheme="minorHAnsi" w:cstheme="minorBidi"/>
          <w:sz w:val="22"/>
          <w:szCs w:val="22"/>
          <w:lang w:eastAsia="en-GB"/>
        </w:rPr>
      </w:pPr>
      <w:r>
        <w:t>D.3.2</w:t>
      </w:r>
      <w:r>
        <w:rPr>
          <w:rFonts w:asciiTheme="minorHAnsi" w:eastAsiaTheme="minorEastAsia" w:hAnsiTheme="minorHAnsi" w:cstheme="minorBidi"/>
          <w:sz w:val="22"/>
          <w:szCs w:val="22"/>
          <w:lang w:eastAsia="en-GB"/>
        </w:rPr>
        <w:tab/>
      </w:r>
      <w:r>
        <w:t>Paging traffic load estimation</w:t>
      </w:r>
      <w:r>
        <w:tab/>
      </w:r>
      <w:r>
        <w:fldChar w:fldCharType="begin"/>
      </w:r>
      <w:r>
        <w:instrText xml:space="preserve"> PAGEREF _Toc73984838 \h </w:instrText>
      </w:r>
      <w:r>
        <w:fldChar w:fldCharType="separate"/>
      </w:r>
      <w:r>
        <w:t>69</w:t>
      </w:r>
      <w:r>
        <w:fldChar w:fldCharType="end"/>
      </w:r>
    </w:p>
    <w:p w14:paraId="40E27649" w14:textId="3D4B7A97" w:rsidR="006B4B2A" w:rsidRDefault="006B4B2A">
      <w:pPr>
        <w:pStyle w:val="TOC2"/>
        <w:rPr>
          <w:rFonts w:asciiTheme="minorHAnsi" w:eastAsiaTheme="minorEastAsia" w:hAnsiTheme="minorHAnsi" w:cstheme="minorBidi"/>
          <w:sz w:val="22"/>
          <w:szCs w:val="22"/>
          <w:lang w:eastAsia="en-GB"/>
        </w:rPr>
      </w:pPr>
      <w:r>
        <w:t>D.3.3</w:t>
      </w:r>
      <w:r>
        <w:rPr>
          <w:rFonts w:asciiTheme="minorHAnsi" w:eastAsiaTheme="minorEastAsia" w:hAnsiTheme="minorHAnsi" w:cstheme="minorBidi"/>
          <w:sz w:val="22"/>
          <w:szCs w:val="22"/>
          <w:lang w:eastAsia="en-GB"/>
        </w:rPr>
        <w:tab/>
      </w:r>
      <w:r>
        <w:t>Paging Capacity Evaluation</w:t>
      </w:r>
      <w:r>
        <w:tab/>
      </w:r>
      <w:r>
        <w:fldChar w:fldCharType="begin"/>
      </w:r>
      <w:r>
        <w:instrText xml:space="preserve"> PAGEREF _Toc73984839 \h </w:instrText>
      </w:r>
      <w:r>
        <w:fldChar w:fldCharType="separate"/>
      </w:r>
      <w:r>
        <w:t>69</w:t>
      </w:r>
      <w:r>
        <w:fldChar w:fldCharType="end"/>
      </w:r>
    </w:p>
    <w:p w14:paraId="4AE098B3" w14:textId="79686B28" w:rsidR="006B4B2A" w:rsidRDefault="006B4B2A">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Example 4 ([24])</w:t>
      </w:r>
      <w:r>
        <w:tab/>
      </w:r>
      <w:r>
        <w:fldChar w:fldCharType="begin"/>
      </w:r>
      <w:r>
        <w:instrText xml:space="preserve"> PAGEREF _Toc73984840 \h </w:instrText>
      </w:r>
      <w:r>
        <w:fldChar w:fldCharType="separate"/>
      </w:r>
      <w:r>
        <w:t>71</w:t>
      </w:r>
      <w:r>
        <w:fldChar w:fldCharType="end"/>
      </w:r>
    </w:p>
    <w:p w14:paraId="254EDE20" w14:textId="44A78AD5" w:rsidR="006B4B2A" w:rsidRDefault="006B4B2A">
      <w:pPr>
        <w:pStyle w:val="TOC2"/>
        <w:rPr>
          <w:rFonts w:asciiTheme="minorHAnsi" w:eastAsiaTheme="minorEastAsia" w:hAnsiTheme="minorHAnsi" w:cstheme="minorBidi"/>
          <w:sz w:val="22"/>
          <w:szCs w:val="22"/>
          <w:lang w:eastAsia="en-GB"/>
        </w:rPr>
      </w:pPr>
      <w:r>
        <w:t>D.4.1</w:t>
      </w:r>
      <w:r>
        <w:rPr>
          <w:rFonts w:asciiTheme="minorHAnsi" w:eastAsiaTheme="minorEastAsia" w:hAnsiTheme="minorHAnsi" w:cstheme="minorBidi"/>
          <w:sz w:val="22"/>
          <w:szCs w:val="22"/>
          <w:lang w:eastAsia="en-GB"/>
        </w:rPr>
        <w:tab/>
      </w:r>
      <w:r>
        <w:t>Paging capacity</w:t>
      </w:r>
      <w:r>
        <w:tab/>
      </w:r>
      <w:r>
        <w:fldChar w:fldCharType="begin"/>
      </w:r>
      <w:r>
        <w:instrText xml:space="preserve"> PAGEREF _Toc73984841 \h </w:instrText>
      </w:r>
      <w:r>
        <w:fldChar w:fldCharType="separate"/>
      </w:r>
      <w:r>
        <w:t>71</w:t>
      </w:r>
      <w:r>
        <w:fldChar w:fldCharType="end"/>
      </w:r>
    </w:p>
    <w:p w14:paraId="5DAC35F5" w14:textId="43B92717" w:rsidR="006B4B2A" w:rsidRDefault="006B4B2A">
      <w:pPr>
        <w:pStyle w:val="TOC8"/>
        <w:rPr>
          <w:rFonts w:asciiTheme="minorHAnsi" w:eastAsiaTheme="minorEastAsia" w:hAnsiTheme="minorHAnsi" w:cstheme="minorBidi"/>
          <w:b w:val="0"/>
          <w:szCs w:val="22"/>
          <w:lang w:eastAsia="en-GB"/>
        </w:rPr>
      </w:pPr>
      <w:r>
        <w:lastRenderedPageBreak/>
        <w:t>Annex E: IoT NTN essential parts</w:t>
      </w:r>
      <w:r>
        <w:tab/>
      </w:r>
      <w:r>
        <w:fldChar w:fldCharType="begin"/>
      </w:r>
      <w:r>
        <w:instrText xml:space="preserve"> PAGEREF _Toc73984842 \h </w:instrText>
      </w:r>
      <w:r>
        <w:fldChar w:fldCharType="separate"/>
      </w:r>
      <w:r>
        <w:t>73</w:t>
      </w:r>
      <w:r>
        <w:fldChar w:fldCharType="end"/>
      </w:r>
    </w:p>
    <w:p w14:paraId="329EEB05" w14:textId="581249A2" w:rsidR="006B4B2A" w:rsidRDefault="006B4B2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Introduction</w:t>
      </w:r>
      <w:r>
        <w:tab/>
      </w:r>
      <w:r>
        <w:fldChar w:fldCharType="begin"/>
      </w:r>
      <w:r>
        <w:instrText xml:space="preserve"> PAGEREF _Toc73984843 \h </w:instrText>
      </w:r>
      <w:r>
        <w:fldChar w:fldCharType="separate"/>
      </w:r>
      <w:r>
        <w:t>73</w:t>
      </w:r>
      <w:r>
        <w:fldChar w:fldCharType="end"/>
      </w:r>
    </w:p>
    <w:p w14:paraId="15AAF1B1" w14:textId="3BF0634D" w:rsidR="006B4B2A" w:rsidRDefault="006B4B2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RAN2 Agreements</w:t>
      </w:r>
      <w:r>
        <w:tab/>
      </w:r>
      <w:r>
        <w:fldChar w:fldCharType="begin"/>
      </w:r>
      <w:r>
        <w:instrText xml:space="preserve"> PAGEREF _Toc73984844 \h </w:instrText>
      </w:r>
      <w:r>
        <w:fldChar w:fldCharType="separate"/>
      </w:r>
      <w:r>
        <w:t>73</w:t>
      </w:r>
      <w:r>
        <w:fldChar w:fldCharType="end"/>
      </w:r>
    </w:p>
    <w:p w14:paraId="5A06C2BB" w14:textId="3823A467" w:rsidR="006B4B2A" w:rsidRDefault="006B4B2A">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Agreements at RAN2 #113bis-e (April 2021)</w:t>
      </w:r>
      <w:r>
        <w:tab/>
      </w:r>
      <w:r>
        <w:fldChar w:fldCharType="begin"/>
      </w:r>
      <w:r>
        <w:instrText xml:space="preserve"> PAGEREF _Toc73984845 \h </w:instrText>
      </w:r>
      <w:r>
        <w:fldChar w:fldCharType="separate"/>
      </w:r>
      <w:r>
        <w:t>73</w:t>
      </w:r>
      <w:r>
        <w:fldChar w:fldCharType="end"/>
      </w:r>
    </w:p>
    <w:p w14:paraId="506958F3" w14:textId="47DF379F" w:rsidR="006B4B2A" w:rsidRDefault="006B4B2A">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Agreements at RAN2 #114-e (May 2021)</w:t>
      </w:r>
      <w:r>
        <w:tab/>
      </w:r>
      <w:r>
        <w:fldChar w:fldCharType="begin"/>
      </w:r>
      <w:r>
        <w:instrText xml:space="preserve"> PAGEREF _Toc73984846 \h </w:instrText>
      </w:r>
      <w:r>
        <w:fldChar w:fldCharType="separate"/>
      </w:r>
      <w:r>
        <w:t>73</w:t>
      </w:r>
      <w:r>
        <w:fldChar w:fldCharType="end"/>
      </w:r>
    </w:p>
    <w:p w14:paraId="74863405" w14:textId="594AF26D" w:rsidR="006B4B2A" w:rsidRDefault="006B4B2A">
      <w:pPr>
        <w:pStyle w:val="TOC8"/>
        <w:rPr>
          <w:rFonts w:asciiTheme="minorHAnsi" w:eastAsiaTheme="minorEastAsia" w:hAnsiTheme="minorHAnsi" w:cstheme="minorBidi"/>
          <w:b w:val="0"/>
          <w:szCs w:val="22"/>
          <w:lang w:eastAsia="en-GB"/>
        </w:rPr>
      </w:pPr>
      <w:r>
        <w:t>Annex F (Informative): Change history</w:t>
      </w:r>
      <w:r>
        <w:tab/>
      </w:r>
      <w:r>
        <w:fldChar w:fldCharType="begin"/>
      </w:r>
      <w:r>
        <w:instrText xml:space="preserve"> PAGEREF _Toc73984847 \h </w:instrText>
      </w:r>
      <w:r>
        <w:fldChar w:fldCharType="separate"/>
      </w:r>
      <w:r>
        <w:t>75</w:t>
      </w:r>
      <w:r>
        <w:fldChar w:fldCharType="end"/>
      </w:r>
    </w:p>
    <w:p w14:paraId="77F9C76D" w14:textId="5B86AA89" w:rsidR="00081E87" w:rsidRDefault="006B4B2A" w:rsidP="006B4B2A">
      <w:pPr>
        <w:pStyle w:val="TT"/>
      </w:pPr>
      <w:r w:rsidRPr="004D3578">
        <w:rPr>
          <w:noProof/>
          <w:sz w:val="22"/>
        </w:rPr>
        <w:fldChar w:fldCharType="end"/>
      </w:r>
      <w:bookmarkEnd w:id="17"/>
      <w:r w:rsidR="00081E87" w:rsidRPr="004D3578">
        <w:br w:type="page"/>
      </w:r>
      <w:bookmarkStart w:id="18" w:name="tableOfContents"/>
      <w:bookmarkEnd w:id="18"/>
    </w:p>
    <w:p w14:paraId="7BE11A2F" w14:textId="77777777" w:rsidR="00081E87" w:rsidRDefault="00081E87" w:rsidP="009B4F5F">
      <w:pPr>
        <w:pStyle w:val="Heading1"/>
      </w:pPr>
      <w:r w:rsidRPr="004D3578">
        <w:lastRenderedPageBreak/>
        <w:br w:type="page"/>
      </w:r>
      <w:bookmarkStart w:id="19" w:name="foreword"/>
      <w:bookmarkStart w:id="20" w:name="_Toc2086433"/>
      <w:bookmarkStart w:id="21" w:name="_Toc30079714"/>
      <w:bookmarkStart w:id="22" w:name="_Toc73717725"/>
      <w:bookmarkStart w:id="23" w:name="_Toc73984628"/>
      <w:bookmarkStart w:id="24" w:name="_Toc73984741"/>
      <w:bookmarkEnd w:id="19"/>
      <w:r w:rsidRPr="004D3578">
        <w:lastRenderedPageBreak/>
        <w:t>Foreword</w:t>
      </w:r>
      <w:bookmarkEnd w:id="20"/>
      <w:bookmarkEnd w:id="21"/>
      <w:bookmarkEnd w:id="22"/>
      <w:bookmarkEnd w:id="23"/>
      <w:bookmarkEnd w:id="24"/>
    </w:p>
    <w:p w14:paraId="05B67D95" w14:textId="77777777" w:rsidR="00081E87" w:rsidRPr="004D3578" w:rsidRDefault="00081E87" w:rsidP="00081E87">
      <w:r w:rsidRPr="004D3578">
        <w:t>This Tech</w:t>
      </w:r>
      <w:r w:rsidRPr="00081E87">
        <w:t xml:space="preserve">nical </w:t>
      </w:r>
      <w:bookmarkStart w:id="25" w:name="spectype3"/>
      <w:r w:rsidRPr="00081E87">
        <w:t>Report</w:t>
      </w:r>
      <w:bookmarkEnd w:id="25"/>
      <w:r w:rsidRPr="00081E87">
        <w:t xml:space="preserve"> has bee</w:t>
      </w:r>
      <w:r w:rsidRPr="004D3578">
        <w:t>n produced by the 3</w:t>
      </w:r>
      <w:r>
        <w:t>rd</w:t>
      </w:r>
      <w:r w:rsidRPr="004D3578">
        <w:t xml:space="preserve"> Generation Partnership Project (3GPP).</w:t>
      </w:r>
    </w:p>
    <w:p w14:paraId="44FC5E06" w14:textId="77777777" w:rsidR="00081E87" w:rsidRPr="004D3578" w:rsidRDefault="00081E87" w:rsidP="00081E8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AFDC0E" w14:textId="77777777" w:rsidR="00081E87" w:rsidRPr="004D3578" w:rsidRDefault="00081E87" w:rsidP="00081E87">
      <w:pPr>
        <w:pStyle w:val="B1"/>
      </w:pPr>
      <w:r w:rsidRPr="004D3578">
        <w:t>Version x.y.z</w:t>
      </w:r>
    </w:p>
    <w:p w14:paraId="1599D0B1" w14:textId="77777777" w:rsidR="00081E87" w:rsidRPr="004D3578" w:rsidRDefault="00081E87" w:rsidP="00081E87">
      <w:pPr>
        <w:pStyle w:val="B1"/>
      </w:pPr>
      <w:r w:rsidRPr="004D3578">
        <w:t>where:</w:t>
      </w:r>
    </w:p>
    <w:p w14:paraId="48E7D457" w14:textId="77777777" w:rsidR="00081E87" w:rsidRPr="004D3578" w:rsidRDefault="00081E87" w:rsidP="00081E87">
      <w:pPr>
        <w:pStyle w:val="B2"/>
      </w:pPr>
      <w:r w:rsidRPr="004D3578">
        <w:t>x</w:t>
      </w:r>
      <w:r w:rsidRPr="004D3578">
        <w:tab/>
        <w:t>the first digit:</w:t>
      </w:r>
    </w:p>
    <w:p w14:paraId="00C9F6BC" w14:textId="77777777" w:rsidR="00081E87" w:rsidRPr="004D3578" w:rsidRDefault="00081E87" w:rsidP="00081E87">
      <w:pPr>
        <w:pStyle w:val="B3"/>
      </w:pPr>
      <w:r w:rsidRPr="004D3578">
        <w:t>1</w:t>
      </w:r>
      <w:r w:rsidRPr="004D3578">
        <w:tab/>
        <w:t>presented to TSG for information;</w:t>
      </w:r>
    </w:p>
    <w:p w14:paraId="5F0B37B4" w14:textId="77777777" w:rsidR="00081E87" w:rsidRPr="004D3578" w:rsidRDefault="00081E87" w:rsidP="00081E87">
      <w:pPr>
        <w:pStyle w:val="B3"/>
      </w:pPr>
      <w:r w:rsidRPr="004D3578">
        <w:t>2</w:t>
      </w:r>
      <w:r w:rsidRPr="004D3578">
        <w:tab/>
        <w:t>presented to TSG for approval;</w:t>
      </w:r>
    </w:p>
    <w:p w14:paraId="4C64D114" w14:textId="77777777" w:rsidR="00081E87" w:rsidRPr="004D3578" w:rsidRDefault="00081E87" w:rsidP="00081E87">
      <w:pPr>
        <w:pStyle w:val="B3"/>
      </w:pPr>
      <w:r w:rsidRPr="004D3578">
        <w:t>3</w:t>
      </w:r>
      <w:r w:rsidRPr="004D3578">
        <w:tab/>
        <w:t>or greater indicates TSG approved document under change control.</w:t>
      </w:r>
    </w:p>
    <w:p w14:paraId="52B5C5A7" w14:textId="77777777" w:rsidR="00081E87" w:rsidRPr="004D3578" w:rsidRDefault="00081E87" w:rsidP="00081E87">
      <w:pPr>
        <w:pStyle w:val="B2"/>
      </w:pPr>
      <w:r w:rsidRPr="004D3578">
        <w:t>y</w:t>
      </w:r>
      <w:r w:rsidRPr="004D3578">
        <w:tab/>
        <w:t>the second digit is incremented for all changes of substance, i.e. technical enhancements, corrections, updates, etc.</w:t>
      </w:r>
    </w:p>
    <w:p w14:paraId="226C8C42" w14:textId="77777777" w:rsidR="00081E87" w:rsidRDefault="00081E87" w:rsidP="00081E87">
      <w:pPr>
        <w:pStyle w:val="B2"/>
      </w:pPr>
      <w:r w:rsidRPr="004D3578">
        <w:t>z</w:t>
      </w:r>
      <w:r w:rsidRPr="004D3578">
        <w:tab/>
        <w:t>the third digit is incremented when editorial only changes have been incorporated in the document.</w:t>
      </w:r>
    </w:p>
    <w:p w14:paraId="394D8BBB" w14:textId="77777777" w:rsidR="00081E87" w:rsidRDefault="00081E87" w:rsidP="00081E87">
      <w:r>
        <w:t>In the present document, modal verbs have the following meanings:</w:t>
      </w:r>
    </w:p>
    <w:p w14:paraId="6EF650E9" w14:textId="77777777" w:rsidR="00081E87" w:rsidRDefault="00081E87" w:rsidP="00081E87">
      <w:pPr>
        <w:pStyle w:val="EX"/>
      </w:pPr>
      <w:r w:rsidRPr="008C384C">
        <w:rPr>
          <w:b/>
        </w:rPr>
        <w:t>shall</w:t>
      </w:r>
      <w:r>
        <w:tab/>
        <w:t>indicates a mandatory requirement to do something</w:t>
      </w:r>
    </w:p>
    <w:p w14:paraId="7A8ADB86" w14:textId="77777777" w:rsidR="00081E87" w:rsidRDefault="00081E87" w:rsidP="00081E87">
      <w:pPr>
        <w:pStyle w:val="EX"/>
      </w:pPr>
      <w:r w:rsidRPr="008C384C">
        <w:rPr>
          <w:b/>
        </w:rPr>
        <w:t>shall not</w:t>
      </w:r>
      <w:r>
        <w:tab/>
        <w:t>indicates an interdiction (prohibition) to do something</w:t>
      </w:r>
    </w:p>
    <w:p w14:paraId="3C149EA3" w14:textId="77777777" w:rsidR="00081E87" w:rsidRPr="004D3578" w:rsidRDefault="00081E87" w:rsidP="00081E87">
      <w:r>
        <w:t>The constructions "shall" and "shall not" are confined to the context of normative provisions, and do not appear in Technical Reports.</w:t>
      </w:r>
    </w:p>
    <w:p w14:paraId="7E16AFE6" w14:textId="77777777" w:rsidR="00081E87" w:rsidRPr="004D3578" w:rsidRDefault="00081E87" w:rsidP="00081E8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66FED8" w14:textId="77777777" w:rsidR="00081E87" w:rsidRDefault="00081E87" w:rsidP="00081E87">
      <w:pPr>
        <w:pStyle w:val="EX"/>
      </w:pPr>
      <w:r w:rsidRPr="008C384C">
        <w:rPr>
          <w:b/>
        </w:rPr>
        <w:t>should</w:t>
      </w:r>
      <w:r>
        <w:tab/>
        <w:t>indicates a recommendation to do something</w:t>
      </w:r>
    </w:p>
    <w:p w14:paraId="554B7AB6" w14:textId="77777777" w:rsidR="00081E87" w:rsidRDefault="00081E87" w:rsidP="00081E87">
      <w:pPr>
        <w:pStyle w:val="EX"/>
      </w:pPr>
      <w:r w:rsidRPr="008C384C">
        <w:rPr>
          <w:b/>
        </w:rPr>
        <w:t>should not</w:t>
      </w:r>
      <w:r>
        <w:tab/>
        <w:t>indicates a recommendation not to do something</w:t>
      </w:r>
    </w:p>
    <w:p w14:paraId="4BAF7494" w14:textId="77777777" w:rsidR="00081E87" w:rsidRDefault="00081E87" w:rsidP="00081E87">
      <w:pPr>
        <w:pStyle w:val="EX"/>
      </w:pPr>
      <w:r w:rsidRPr="00774DA4">
        <w:rPr>
          <w:b/>
        </w:rPr>
        <w:t>may</w:t>
      </w:r>
      <w:r>
        <w:tab/>
        <w:t>indicates permission to do something</w:t>
      </w:r>
    </w:p>
    <w:p w14:paraId="25183127" w14:textId="77777777" w:rsidR="00081E87" w:rsidRDefault="00081E87" w:rsidP="00081E87">
      <w:pPr>
        <w:pStyle w:val="EX"/>
      </w:pPr>
      <w:r w:rsidRPr="00774DA4">
        <w:rPr>
          <w:b/>
        </w:rPr>
        <w:t>need not</w:t>
      </w:r>
      <w:r>
        <w:tab/>
        <w:t>indicates permission not to do something</w:t>
      </w:r>
    </w:p>
    <w:p w14:paraId="2C226169" w14:textId="77777777" w:rsidR="00081E87" w:rsidRDefault="00081E87" w:rsidP="00081E87">
      <w:r>
        <w:t>The construction "may not" is ambiguous and is not used in normative elements. The unambiguous constructions "might not" or "shall not" are used instead, depending upon the meaning intended.</w:t>
      </w:r>
    </w:p>
    <w:p w14:paraId="3DFFD47C" w14:textId="77777777" w:rsidR="00081E87" w:rsidRDefault="00081E87" w:rsidP="00081E87">
      <w:pPr>
        <w:pStyle w:val="EX"/>
      </w:pPr>
      <w:r w:rsidRPr="00774DA4">
        <w:rPr>
          <w:b/>
        </w:rPr>
        <w:t>can</w:t>
      </w:r>
      <w:r>
        <w:tab/>
        <w:t>indicates that something is possible</w:t>
      </w:r>
    </w:p>
    <w:p w14:paraId="1A875CA3" w14:textId="77777777" w:rsidR="00081E87" w:rsidRDefault="00081E87" w:rsidP="00081E87">
      <w:pPr>
        <w:pStyle w:val="EX"/>
      </w:pPr>
      <w:r w:rsidRPr="00774DA4">
        <w:rPr>
          <w:b/>
        </w:rPr>
        <w:t>cannot</w:t>
      </w:r>
      <w:r>
        <w:tab/>
        <w:t>indicates that something is impossible</w:t>
      </w:r>
    </w:p>
    <w:p w14:paraId="55F9868C" w14:textId="77777777" w:rsidR="00081E87" w:rsidRDefault="00081E87" w:rsidP="00081E87">
      <w:r>
        <w:t>The constructions "can" and "cannot" are not substitutes for "may" and "need not".</w:t>
      </w:r>
    </w:p>
    <w:p w14:paraId="60AB7E93" w14:textId="77777777" w:rsidR="00081E87" w:rsidRDefault="00081E87" w:rsidP="00081E87">
      <w:pPr>
        <w:pStyle w:val="EX"/>
      </w:pPr>
      <w:r w:rsidRPr="00774DA4">
        <w:rPr>
          <w:b/>
        </w:rPr>
        <w:t>will</w:t>
      </w:r>
      <w:r>
        <w:tab/>
        <w:t>indicates that something is certain or expected to happen as a result of action taken by an agency the behaviour of which is outside the scope of the present document</w:t>
      </w:r>
    </w:p>
    <w:p w14:paraId="2E23C5D0" w14:textId="77777777" w:rsidR="00081E87" w:rsidRDefault="00081E87" w:rsidP="00081E8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2D68926F" w14:textId="77777777" w:rsidR="00081E87" w:rsidRDefault="00081E87" w:rsidP="00081E8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FC665F2" w14:textId="77777777" w:rsidR="00081E87" w:rsidRDefault="00081E87" w:rsidP="00081E87">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941C28B" w14:textId="77777777" w:rsidR="00081E87" w:rsidRDefault="00081E87" w:rsidP="00081E87">
      <w:r>
        <w:t>In addition:</w:t>
      </w:r>
    </w:p>
    <w:p w14:paraId="0AD108DE" w14:textId="77777777" w:rsidR="00081E87" w:rsidRDefault="00081E87" w:rsidP="00081E87">
      <w:pPr>
        <w:pStyle w:val="EX"/>
      </w:pPr>
      <w:r w:rsidRPr="00647114">
        <w:rPr>
          <w:b/>
        </w:rPr>
        <w:t>is</w:t>
      </w:r>
      <w:r>
        <w:tab/>
        <w:t>(or any other verb in the indicative mood) indicates a statement of fact</w:t>
      </w:r>
    </w:p>
    <w:p w14:paraId="104DF33C" w14:textId="77777777" w:rsidR="00081E87" w:rsidRDefault="00081E87" w:rsidP="00081E87">
      <w:pPr>
        <w:pStyle w:val="EX"/>
      </w:pPr>
      <w:r w:rsidRPr="00647114">
        <w:rPr>
          <w:b/>
        </w:rPr>
        <w:t>is not</w:t>
      </w:r>
      <w:r>
        <w:tab/>
        <w:t>(or any other negative verb in the indicative mood) indicates a statement of fact</w:t>
      </w:r>
    </w:p>
    <w:p w14:paraId="1978FC52" w14:textId="77777777" w:rsidR="00081E87" w:rsidRPr="004D3578" w:rsidRDefault="00081E87" w:rsidP="00081E87">
      <w:r>
        <w:t>The constructions "is" and "is not" do not indicate requirements.</w:t>
      </w:r>
      <w:bookmarkEnd w:id="1"/>
    </w:p>
    <w:bookmarkEnd w:id="2"/>
    <w:p w14:paraId="5174A01E" w14:textId="77777777" w:rsidR="00E8629F" w:rsidRPr="00450CE8" w:rsidRDefault="00E8629F" w:rsidP="009B4F5F">
      <w:pPr>
        <w:pStyle w:val="Heading1"/>
      </w:pPr>
      <w:r w:rsidRPr="00450CE8">
        <w:br w:type="page"/>
      </w:r>
      <w:bookmarkStart w:id="26" w:name="_Toc26620903"/>
      <w:bookmarkStart w:id="27" w:name="_Toc30079715"/>
      <w:bookmarkStart w:id="28" w:name="_Toc73717726"/>
      <w:bookmarkStart w:id="29" w:name="_Toc73984629"/>
      <w:bookmarkStart w:id="30" w:name="_Toc73984742"/>
      <w:r w:rsidRPr="00450CE8">
        <w:lastRenderedPageBreak/>
        <w:t>1</w:t>
      </w:r>
      <w:r w:rsidRPr="00450CE8">
        <w:tab/>
        <w:t>Scope</w:t>
      </w:r>
      <w:bookmarkEnd w:id="26"/>
      <w:bookmarkEnd w:id="27"/>
      <w:bookmarkEnd w:id="28"/>
      <w:bookmarkEnd w:id="29"/>
      <w:bookmarkEnd w:id="30"/>
    </w:p>
    <w:p w14:paraId="5990A008" w14:textId="2115367F" w:rsidR="00E574DC" w:rsidRDefault="00E574DC" w:rsidP="00E574DC">
      <w:r w:rsidRPr="0093715E">
        <w:t>At the RAN#86 meeting, a new Study Item was approved for I</w:t>
      </w:r>
      <w:r>
        <w:t xml:space="preserve">nternet </w:t>
      </w:r>
      <w:r w:rsidRPr="0093715E">
        <w:t>o</w:t>
      </w:r>
      <w:r>
        <w:t xml:space="preserve">f </w:t>
      </w:r>
      <w:r w:rsidRPr="0093715E">
        <w:t>T</w:t>
      </w:r>
      <w:r>
        <w:t>hings</w:t>
      </w:r>
      <w:r w:rsidRPr="0093715E">
        <w:t xml:space="preserve"> Non Terrestrial Network (</w:t>
      </w:r>
      <w:r>
        <w:t xml:space="preserve">IoT </w:t>
      </w:r>
      <w:r w:rsidRPr="0093715E">
        <w:t>NTN)</w:t>
      </w:r>
      <w:r>
        <w:t xml:space="preserve"> and revised in RAN#91 [4</w:t>
      </w:r>
      <w:r w:rsidRPr="0093715E">
        <w:t>]</w:t>
      </w:r>
      <w:r w:rsidRPr="0093715E">
        <w:rPr>
          <w:kern w:val="2"/>
          <w:lang w:eastAsia="zh-CN"/>
        </w:rPr>
        <w:t>.</w:t>
      </w:r>
      <w:r w:rsidRPr="0093715E">
        <w:t xml:space="preserve"> </w:t>
      </w:r>
      <w:r>
        <w:t xml:space="preserve">There was an email discussion on [91E][42][NTN_IoT_Roadmap] In RAN#91 with moderator summary and final proposal for GTW input in [5]. </w:t>
      </w:r>
    </w:p>
    <w:p w14:paraId="1C583C55" w14:textId="5AA212F2" w:rsidR="00E574DC" w:rsidRDefault="00E574DC" w:rsidP="00E574DC">
      <w:r>
        <w:t xml:space="preserve">In RAN#91-e GTW session, the Chairman endorsed a Way Forward Proposal in [6] on email discussion on </w:t>
      </w:r>
      <w:r w:rsidRPr="00A553D6">
        <w:t>[50][New_proposals_approval]</w:t>
      </w:r>
      <w:r>
        <w:t>. This included guidance from RAN Chairman for NTN NR and NTN IoT as follows</w:t>
      </w:r>
    </w:p>
    <w:p w14:paraId="000F522A" w14:textId="17E6E529" w:rsidR="00E574DC" w:rsidRPr="00E574DC" w:rsidRDefault="00CF7153" w:rsidP="00CF7153">
      <w:pPr>
        <w:pStyle w:val="B1"/>
      </w:pPr>
      <w:r>
        <w:t>-</w:t>
      </w:r>
      <w:r>
        <w:tab/>
      </w:r>
      <w:r w:rsidR="00E574DC" w:rsidRPr="00E574DC">
        <w:t>RAN#92E (June) to finalize the scope and project plan to deliver the essential minimum functionality of both NTN NR and NTN IoT (both NB-IoT and eMTC) within the existing TU allocations</w:t>
      </w:r>
    </w:p>
    <w:p w14:paraId="66CFBB18" w14:textId="53FF4BF1" w:rsidR="00E574DC" w:rsidRPr="00E574DC" w:rsidRDefault="00CF7153" w:rsidP="00CF7153">
      <w:pPr>
        <w:pStyle w:val="B1"/>
      </w:pPr>
      <w:r>
        <w:t>-</w:t>
      </w:r>
      <w:r>
        <w:tab/>
      </w:r>
      <w:r w:rsidR="00E574DC" w:rsidRPr="00E574DC">
        <w:t>Detailed scoping exercise (NTN NR WID revision, NTN IoT WID approval) to be undertaken at RAN#92E (June)</w:t>
      </w:r>
    </w:p>
    <w:p w14:paraId="6EE16FF3" w14:textId="77777777" w:rsidR="00E574DC" w:rsidRDefault="00E574DC" w:rsidP="00B923D6"/>
    <w:p w14:paraId="4E7161D3" w14:textId="64A5C569" w:rsidR="00E574DC" w:rsidRPr="00450CE8" w:rsidRDefault="00E574DC" w:rsidP="00E574DC">
      <w:r w:rsidRPr="00450CE8">
        <w:t>The objectives for this document are, based</w:t>
      </w:r>
      <w:r>
        <w:t xml:space="preserve"> on the outcomes of the Release-17 NR NTN WI [7] and Release-16 TR 38.82</w:t>
      </w:r>
      <w:r w:rsidRPr="00450CE8">
        <w:t>1</w:t>
      </w:r>
      <w:r>
        <w:t xml:space="preserve"> [8</w:t>
      </w:r>
      <w:r w:rsidRPr="00450CE8">
        <w:t xml:space="preserve">], to study a set of necessary features/adaptations enabling the operation of the </w:t>
      </w:r>
      <w:r>
        <w:t>IoT NTN for 3GPP Release 17</w:t>
      </w:r>
      <w:r w:rsidRPr="00450CE8">
        <w:t xml:space="preserve"> with</w:t>
      </w:r>
      <w:r>
        <w:t xml:space="preserve"> a priority on satellite access</w:t>
      </w:r>
      <w:r w:rsidRPr="00450CE8">
        <w:t>.</w:t>
      </w:r>
    </w:p>
    <w:p w14:paraId="6EC2AB13" w14:textId="77777777" w:rsidR="00E574DC" w:rsidRPr="00450CE8" w:rsidRDefault="00E574DC" w:rsidP="00E574DC"/>
    <w:p w14:paraId="780DA814" w14:textId="77777777" w:rsidR="00E574DC" w:rsidRPr="000C1B5A" w:rsidRDefault="00E574DC" w:rsidP="00E574DC">
      <w:r w:rsidRPr="000C1B5A">
        <w:t>The first objective of this Study is to identify scenarios applicable to NB-IoT/eMTC [RAN1, RAN2], including:</w:t>
      </w:r>
    </w:p>
    <w:p w14:paraId="3EF60140" w14:textId="77777777" w:rsidR="00E574DC" w:rsidRPr="000C1B5A" w:rsidRDefault="00E574DC" w:rsidP="00E574DC">
      <w:pPr>
        <w:pStyle w:val="B1"/>
      </w:pPr>
      <w:r w:rsidRPr="000C1B5A">
        <w:t>-</w:t>
      </w:r>
      <w:r w:rsidRPr="000C1B5A">
        <w:tab/>
        <w:t>Bands of interest in sub 6 GHz</w:t>
      </w:r>
    </w:p>
    <w:p w14:paraId="7E9AC2FF" w14:textId="77777777" w:rsidR="00E574DC" w:rsidRPr="000C1B5A" w:rsidRDefault="00E574DC" w:rsidP="00E574DC">
      <w:pPr>
        <w:pStyle w:val="B1"/>
      </w:pPr>
      <w:r w:rsidRPr="000C1B5A">
        <w:t>-</w:t>
      </w:r>
      <w:r w:rsidRPr="000C1B5A">
        <w:tab/>
        <w:t xml:space="preserve">Device type with PC3 or PC5 (LEO and GEO) </w:t>
      </w:r>
    </w:p>
    <w:p w14:paraId="1237AD2C" w14:textId="77777777" w:rsidR="00E574DC" w:rsidRPr="000C1B5A" w:rsidRDefault="00E574DC" w:rsidP="00E574DC">
      <w:pPr>
        <w:pStyle w:val="B1"/>
      </w:pPr>
      <w:r w:rsidRPr="000C1B5A">
        <w:t>-</w:t>
      </w:r>
      <w:r w:rsidRPr="000C1B5A">
        <w:tab/>
        <w:t xml:space="preserve">Satellite constellation orbit LEO and GEO </w:t>
      </w:r>
    </w:p>
    <w:p w14:paraId="7CFB2043" w14:textId="77777777" w:rsidR="00E574DC" w:rsidRDefault="00E574DC" w:rsidP="00E574DC">
      <w:pPr>
        <w:pStyle w:val="B1"/>
      </w:pPr>
      <w:r w:rsidRPr="000C1B5A">
        <w:t>-</w:t>
      </w:r>
      <w:r w:rsidRPr="000C1B5A">
        <w:tab/>
        <w:t>Transparent payload.</w:t>
      </w:r>
    </w:p>
    <w:p w14:paraId="49119BC8" w14:textId="77777777" w:rsidR="00E574DC" w:rsidRPr="000C1B5A" w:rsidRDefault="00E574DC" w:rsidP="00E574DC">
      <w:pPr>
        <w:pStyle w:val="B1"/>
      </w:pPr>
      <w:r w:rsidRPr="000C1B5A">
        <w:t>-</w:t>
      </w:r>
      <w:r w:rsidRPr="000C1B5A">
        <w:tab/>
        <w:t>Link budget</w:t>
      </w:r>
    </w:p>
    <w:p w14:paraId="439221CC" w14:textId="77777777" w:rsidR="00E574DC" w:rsidRPr="000C1B5A" w:rsidRDefault="00E574DC" w:rsidP="00E574DC">
      <w:pPr>
        <w:pStyle w:val="NO"/>
      </w:pPr>
      <w:r w:rsidRPr="000C1B5A">
        <w:t>NOTE 1: This first objective will be based on the scenarios documented in TR 38.821.</w:t>
      </w:r>
    </w:p>
    <w:p w14:paraId="5827564A" w14:textId="77777777" w:rsidR="00E574DC" w:rsidRDefault="00E574DC" w:rsidP="00E574DC">
      <w:pPr>
        <w:pStyle w:val="NO"/>
      </w:pPr>
      <w:r w:rsidRPr="000C1B5A">
        <w:t>NOTE 2: UE mobility assumptions follow terrestrial NB-IoT/eMTC assumptions.</w:t>
      </w:r>
    </w:p>
    <w:p w14:paraId="555AC685" w14:textId="77777777" w:rsidR="00E574DC" w:rsidRDefault="00E574DC" w:rsidP="00E574DC"/>
    <w:p w14:paraId="26D5731A" w14:textId="77777777" w:rsidR="00E574DC" w:rsidRPr="000C1B5A" w:rsidRDefault="00E574DC" w:rsidP="00E574DC">
      <w:r w:rsidRPr="000C1B5A">
        <w:t xml:space="preserve">The second objective is, for the above identified scenarios, to study and recommend necessary changes to support NB-IoT and eMTC over satellite, reusing as much as possible the conclusions of the studies performed for NR NTN in TR38.821. This objective will address the following items: </w:t>
      </w:r>
    </w:p>
    <w:p w14:paraId="65AD67DD" w14:textId="77777777" w:rsidR="00E574DC" w:rsidRPr="000C1B5A" w:rsidRDefault="00E574DC" w:rsidP="00E574DC">
      <w:pPr>
        <w:pStyle w:val="B1"/>
      </w:pPr>
      <w:r w:rsidRPr="000C1B5A">
        <w:t>-</w:t>
      </w:r>
      <w:r w:rsidRPr="000C1B5A">
        <w:tab/>
        <w:t>Aspects related to random access procedure/signals [RAN1, RAN2]</w:t>
      </w:r>
    </w:p>
    <w:p w14:paraId="487664B3" w14:textId="77777777" w:rsidR="00E574DC" w:rsidRPr="000C1B5A" w:rsidRDefault="00E574DC" w:rsidP="00E574DC">
      <w:pPr>
        <w:pStyle w:val="B1"/>
      </w:pPr>
      <w:r w:rsidRPr="000C1B5A">
        <w:t>-</w:t>
      </w:r>
      <w:r w:rsidRPr="000C1B5A">
        <w:tab/>
        <w:t>Mechanisms for time/frequency adjustment including Timing Advance, and UL fre</w:t>
      </w:r>
      <w:r>
        <w:t xml:space="preserve">quency compensation indication </w:t>
      </w:r>
      <w:r w:rsidRPr="000C1B5A">
        <w:t>[RAN1, RAN2]</w:t>
      </w:r>
    </w:p>
    <w:p w14:paraId="0101F196" w14:textId="77777777" w:rsidR="00E574DC" w:rsidRPr="000C1B5A" w:rsidRDefault="00E574DC" w:rsidP="00E574DC">
      <w:pPr>
        <w:pStyle w:val="B1"/>
      </w:pPr>
      <w:r w:rsidRPr="000C1B5A">
        <w:t>-</w:t>
      </w:r>
      <w:r w:rsidRPr="000C1B5A">
        <w:tab/>
        <w:t>Timing offset related to scheduling and HARQ-ACK feedback [RAN1, RAN2]</w:t>
      </w:r>
    </w:p>
    <w:p w14:paraId="429DB0B4" w14:textId="77777777" w:rsidR="00E574DC" w:rsidRPr="000C1B5A" w:rsidRDefault="00E574DC" w:rsidP="00E574DC">
      <w:pPr>
        <w:pStyle w:val="B1"/>
      </w:pPr>
      <w:r w:rsidRPr="000C1B5A">
        <w:t>-    Aspects related to HARQ operation [RAN2, RAN1]</w:t>
      </w:r>
    </w:p>
    <w:p w14:paraId="3690BF7C" w14:textId="77777777" w:rsidR="00E574DC" w:rsidRPr="000C1B5A" w:rsidRDefault="00E574DC" w:rsidP="00E574DC">
      <w:pPr>
        <w:pStyle w:val="B1"/>
      </w:pPr>
      <w:r w:rsidRPr="000C1B5A">
        <w:t>-</w:t>
      </w:r>
      <w:r w:rsidRPr="000C1B5A">
        <w:tab/>
        <w:t>General aspects related to timers (e.g. SR, DRX, etc.) [RAN2]</w:t>
      </w:r>
    </w:p>
    <w:p w14:paraId="6A0ED209" w14:textId="77777777" w:rsidR="00E574DC" w:rsidRPr="000C1B5A" w:rsidRDefault="00E574DC" w:rsidP="00E574DC">
      <w:pPr>
        <w:pStyle w:val="B1"/>
      </w:pPr>
      <w:r w:rsidRPr="000C1B5A">
        <w:t>-</w:t>
      </w:r>
      <w:r w:rsidRPr="000C1B5A">
        <w:tab/>
        <w:t>RAN2 aspects related to idle mode and connected mode mobility [RAN2]</w:t>
      </w:r>
    </w:p>
    <w:p w14:paraId="559C82E1" w14:textId="77777777" w:rsidR="00E574DC" w:rsidRPr="000C1B5A" w:rsidRDefault="00E574DC" w:rsidP="00E574DC">
      <w:pPr>
        <w:pStyle w:val="B2"/>
      </w:pPr>
      <w:r w:rsidRPr="000C1B5A">
        <w:t>-</w:t>
      </w:r>
      <w:r w:rsidRPr="000C1B5A">
        <w:tab/>
        <w:t>RLF-based for NB-IoT</w:t>
      </w:r>
    </w:p>
    <w:p w14:paraId="7055C2E2" w14:textId="77777777" w:rsidR="00E574DC" w:rsidRPr="000C1B5A" w:rsidRDefault="00E574DC" w:rsidP="00E574DC">
      <w:pPr>
        <w:pStyle w:val="B2"/>
      </w:pPr>
      <w:r w:rsidRPr="000C1B5A">
        <w:t>-</w:t>
      </w:r>
      <w:r w:rsidRPr="000C1B5A">
        <w:tab/>
        <w:t>Handover-based for eMTC</w:t>
      </w:r>
    </w:p>
    <w:p w14:paraId="25224D71" w14:textId="77777777" w:rsidR="00E574DC" w:rsidRPr="000C1B5A" w:rsidRDefault="00E574DC" w:rsidP="00E574DC">
      <w:pPr>
        <w:pStyle w:val="B1"/>
      </w:pPr>
      <w:r w:rsidRPr="000C1B5A">
        <w:t>-</w:t>
      </w:r>
      <w:r w:rsidRPr="000C1B5A">
        <w:tab/>
        <w:t>System information enhancements [RAN2]</w:t>
      </w:r>
    </w:p>
    <w:p w14:paraId="3001ACE9" w14:textId="77777777" w:rsidR="00E574DC" w:rsidRPr="000C1B5A" w:rsidRDefault="00E574DC" w:rsidP="00E574DC">
      <w:pPr>
        <w:pStyle w:val="B1"/>
      </w:pPr>
      <w:r w:rsidRPr="000C1B5A">
        <w:t>-</w:t>
      </w:r>
      <w:r w:rsidRPr="000C1B5A">
        <w:tab/>
        <w:t>Tracking area enhancements [RAN2]</w:t>
      </w:r>
    </w:p>
    <w:p w14:paraId="4B533DB6" w14:textId="77777777" w:rsidR="00E574DC" w:rsidRPr="000C1B5A" w:rsidRDefault="00E574DC" w:rsidP="00E574DC"/>
    <w:p w14:paraId="53734B81" w14:textId="618497CE" w:rsidR="00E574DC" w:rsidRPr="000C1B5A" w:rsidRDefault="00E574DC" w:rsidP="00E574DC">
      <w:pPr>
        <w:pStyle w:val="NO"/>
      </w:pPr>
      <w:r w:rsidRPr="000C1B5A">
        <w:lastRenderedPageBreak/>
        <w:t>NOTE 3:</w:t>
      </w:r>
      <w:r w:rsidR="00F368AE">
        <w:tab/>
      </w:r>
      <w:r w:rsidRPr="000C1B5A">
        <w:t>GNSS capability in the UE is taken as a working assumption in this study for both NB-IoT and eMTC devices. With this assumption, UE can estimate and pre-compensate timing and frequency offset with sufficient accuracy for UL transmission. Simultaneous GNSS and NTN NB-IoT/eMTC operation is not assumed.</w:t>
      </w:r>
    </w:p>
    <w:p w14:paraId="09246C48" w14:textId="77777777" w:rsidR="00E574DC" w:rsidRPr="000C1B5A" w:rsidRDefault="00E574DC" w:rsidP="00E574DC">
      <w:r w:rsidRPr="000C1B5A">
        <w:t>Recommendations for NB-IoT and recommendations for eMTC will be documented in the conclusions.</w:t>
      </w:r>
    </w:p>
    <w:p w14:paraId="734BAFEA" w14:textId="77777777" w:rsidR="00E8629F" w:rsidRPr="00450CE8" w:rsidRDefault="00E8629F" w:rsidP="009B4F5F">
      <w:pPr>
        <w:pStyle w:val="Heading1"/>
      </w:pPr>
      <w:bookmarkStart w:id="31" w:name="_Toc26620904"/>
      <w:bookmarkStart w:id="32" w:name="_Toc30079716"/>
      <w:bookmarkStart w:id="33" w:name="_Toc73717727"/>
      <w:bookmarkStart w:id="34" w:name="_Toc73984630"/>
      <w:bookmarkStart w:id="35" w:name="_Toc73984743"/>
      <w:r w:rsidRPr="00450CE8">
        <w:t>2</w:t>
      </w:r>
      <w:r w:rsidRPr="00450CE8">
        <w:tab/>
        <w:t>References</w:t>
      </w:r>
      <w:bookmarkEnd w:id="31"/>
      <w:bookmarkEnd w:id="32"/>
      <w:bookmarkEnd w:id="33"/>
      <w:bookmarkEnd w:id="34"/>
      <w:bookmarkEnd w:id="35"/>
    </w:p>
    <w:p w14:paraId="39A897C6" w14:textId="77777777" w:rsidR="00E8629F" w:rsidRPr="00450CE8" w:rsidRDefault="00E8629F">
      <w:r w:rsidRPr="00450CE8">
        <w:t>The following documents contain provisions</w:t>
      </w:r>
      <w:r w:rsidR="00A27DDA" w:rsidRPr="00450CE8">
        <w:t>,</w:t>
      </w:r>
      <w:r w:rsidRPr="00450CE8">
        <w:t xml:space="preserve"> which, through reference in this text, constitute provisions of the present document.</w:t>
      </w:r>
    </w:p>
    <w:p w14:paraId="13D369C3" w14:textId="77777777" w:rsidR="007066FA" w:rsidRPr="00450CE8" w:rsidRDefault="007066FA" w:rsidP="007066FA">
      <w:pPr>
        <w:pStyle w:val="B1"/>
      </w:pPr>
      <w:r w:rsidRPr="00450CE8">
        <w:t>-</w:t>
      </w:r>
      <w:r w:rsidRPr="00450CE8">
        <w:tab/>
        <w:t>References are either specific (identified by date of publication, edition number, version number, etc.) or non</w:t>
      </w:r>
      <w:r w:rsidRPr="00450CE8">
        <w:noBreakHyphen/>
        <w:t>specific.</w:t>
      </w:r>
    </w:p>
    <w:p w14:paraId="308D27B8" w14:textId="77777777" w:rsidR="007066FA" w:rsidRPr="00450CE8" w:rsidRDefault="007066FA" w:rsidP="007066FA">
      <w:pPr>
        <w:pStyle w:val="B1"/>
      </w:pPr>
      <w:r w:rsidRPr="00450CE8">
        <w:t>-</w:t>
      </w:r>
      <w:r w:rsidRPr="00450CE8">
        <w:tab/>
        <w:t>For a specific reference, subsequent revisions do not apply.</w:t>
      </w:r>
    </w:p>
    <w:p w14:paraId="32399B6E" w14:textId="77777777" w:rsidR="00644F10" w:rsidRPr="00450CE8" w:rsidRDefault="007066FA" w:rsidP="00644F10">
      <w:pPr>
        <w:pStyle w:val="B1"/>
      </w:pPr>
      <w:r w:rsidRPr="00450CE8">
        <w:t>-</w:t>
      </w:r>
      <w:r w:rsidRPr="00450CE8">
        <w:tab/>
        <w:t>For a non-specific reference, the latest version applies. In the case of a reference to a 3GPP document (including a GSM document), a non-specific reference implicitly refers to the latest version of that document</w:t>
      </w:r>
      <w:r w:rsidRPr="00450CE8">
        <w:rPr>
          <w:i/>
        </w:rPr>
        <w:t xml:space="preserve"> in the same Release as the present document</w:t>
      </w:r>
      <w:r w:rsidRPr="00450CE8">
        <w:t>.</w:t>
      </w:r>
    </w:p>
    <w:p w14:paraId="670C9FC7" w14:textId="77777777" w:rsidR="00A27DDA" w:rsidRPr="00450CE8" w:rsidRDefault="00A27DDA" w:rsidP="00A27DDA">
      <w:pPr>
        <w:pStyle w:val="EX"/>
      </w:pPr>
      <w:r w:rsidRPr="00450CE8">
        <w:t>[1]</w:t>
      </w:r>
      <w:r w:rsidRPr="00450CE8">
        <w:tab/>
        <w:t>3GPP TR 21.905: "Vocabulary for 3GPP Specifications"</w:t>
      </w:r>
    </w:p>
    <w:p w14:paraId="6A5A86CF" w14:textId="77777777" w:rsidR="00A27DDA" w:rsidRPr="00450CE8" w:rsidRDefault="00A27DDA" w:rsidP="00A27DDA">
      <w:pPr>
        <w:pStyle w:val="EX"/>
      </w:pPr>
      <w:r w:rsidRPr="00450CE8">
        <w:t>[2]</w:t>
      </w:r>
      <w:r w:rsidRPr="00450CE8">
        <w:tab/>
        <w:t>3GPP TR 38.811</w:t>
      </w:r>
      <w:r w:rsidR="00B27B8F" w:rsidRPr="00450CE8">
        <w:t xml:space="preserve"> v15.</w:t>
      </w:r>
      <w:r w:rsidR="00F159FC" w:rsidRPr="00450CE8">
        <w:t>2</w:t>
      </w:r>
      <w:r w:rsidR="00B27B8F" w:rsidRPr="00450CE8">
        <w:t>.0</w:t>
      </w:r>
      <w:r w:rsidRPr="00450CE8">
        <w:t>: "Study on New Radio (NR) to support non-terrestrial networks (Release 15)"</w:t>
      </w:r>
    </w:p>
    <w:p w14:paraId="2DF29428" w14:textId="683BC8A7" w:rsidR="00B23E6E" w:rsidRPr="00146A93" w:rsidRDefault="00644F10" w:rsidP="00146A93">
      <w:pPr>
        <w:pStyle w:val="EX"/>
      </w:pPr>
      <w:r w:rsidRPr="00146A93">
        <w:t>[3]</w:t>
      </w:r>
      <w:r w:rsidRPr="00146A93">
        <w:tab/>
        <w:t xml:space="preserve">3GPP </w:t>
      </w:r>
      <w:r w:rsidR="00564E06" w:rsidRPr="00146A93">
        <w:t>TR</w:t>
      </w:r>
      <w:r w:rsidR="00750BE8" w:rsidRPr="00146A93">
        <w:t xml:space="preserve"> </w:t>
      </w:r>
      <w:r w:rsidRPr="00146A93">
        <w:t>38.821 v16.0.0</w:t>
      </w:r>
      <w:r w:rsidR="00C5157F" w:rsidRPr="00146A93">
        <w:t xml:space="preserve">: </w:t>
      </w:r>
      <w:r w:rsidR="00DA363D" w:rsidRPr="00146A93">
        <w:t>"</w:t>
      </w:r>
      <w:r w:rsidRPr="00146A93">
        <w:t>Solutions for NR to support non-terrestrial networks (NTN) (Release 16</w:t>
      </w:r>
      <w:r w:rsidR="00B23E6E" w:rsidRPr="00146A93">
        <w:t>)</w:t>
      </w:r>
      <w:r w:rsidR="00DA363D" w:rsidRPr="00146A93">
        <w:t>"</w:t>
      </w:r>
    </w:p>
    <w:p w14:paraId="2C332CFA" w14:textId="65AB2CEC" w:rsidR="00C251E5" w:rsidRPr="00146A93" w:rsidRDefault="00C251E5" w:rsidP="00146A93">
      <w:pPr>
        <w:pStyle w:val="EX"/>
      </w:pPr>
      <w:r w:rsidRPr="00146A93">
        <w:t>[4]</w:t>
      </w:r>
      <w:r w:rsidRPr="00146A93">
        <w:tab/>
        <w:t xml:space="preserve">RP-210868, </w:t>
      </w:r>
      <w:r w:rsidR="00F368AE" w:rsidRPr="00146A93">
        <w:t>"</w:t>
      </w:r>
      <w:r w:rsidRPr="00146A93">
        <w:t>New Study WID on NB-IoT/eTMC support for NTN</w:t>
      </w:r>
      <w:r w:rsidR="00F368AE" w:rsidRPr="00146A93">
        <w:t>"</w:t>
      </w:r>
      <w:r w:rsidRPr="00146A93">
        <w:t>, MediaTek, RAN#91-e, March 2021</w:t>
      </w:r>
    </w:p>
    <w:p w14:paraId="3819B4FE" w14:textId="170FFAB7" w:rsidR="00C251E5" w:rsidRPr="00146A93" w:rsidRDefault="00C251E5" w:rsidP="00146A93">
      <w:pPr>
        <w:pStyle w:val="EX"/>
      </w:pPr>
      <w:r w:rsidRPr="00146A93">
        <w:t>[5]</w:t>
      </w:r>
      <w:r w:rsidRPr="00146A93">
        <w:tab/>
        <w:t xml:space="preserve">RP-210915, </w:t>
      </w:r>
      <w:r w:rsidR="00F368AE" w:rsidRPr="00146A93">
        <w:t>"</w:t>
      </w:r>
      <w:r w:rsidRPr="00146A93">
        <w:t>Moderator's summary for email discussion [91E][42][NTN_IoT_roadmap]</w:t>
      </w:r>
      <w:r w:rsidR="00F368AE" w:rsidRPr="00146A93">
        <w:t>"</w:t>
      </w:r>
      <w:r w:rsidRPr="00146A93">
        <w:t>, Ericsson (RAN1 Vice-Chair), RAN#91-e, March 2021</w:t>
      </w:r>
    </w:p>
    <w:p w14:paraId="47F41DA2" w14:textId="1F4F5F26" w:rsidR="00C251E5" w:rsidRPr="00146A93" w:rsidRDefault="00C251E5" w:rsidP="00146A93">
      <w:pPr>
        <w:pStyle w:val="EX"/>
      </w:pPr>
      <w:r w:rsidRPr="00146A93">
        <w:t>[6]</w:t>
      </w:r>
      <w:r w:rsidRPr="00146A93">
        <w:tab/>
        <w:t>RP-210906, Way forward on new proposals, Nokia (RAN Chair), RAN#91-e, March 2021</w:t>
      </w:r>
    </w:p>
    <w:p w14:paraId="4301E6B5" w14:textId="5BC3C6EE" w:rsidR="00C251E5" w:rsidRPr="00146A93" w:rsidRDefault="00C251E5" w:rsidP="00146A93">
      <w:pPr>
        <w:pStyle w:val="EX"/>
      </w:pPr>
      <w:r w:rsidRPr="00146A93">
        <w:t>[7]</w:t>
      </w:r>
      <w:r w:rsidRPr="00146A93">
        <w:tab/>
      </w:r>
      <w:r w:rsidR="00A25F9C" w:rsidRPr="00146A93">
        <w:t xml:space="preserve">RP-210908, </w:t>
      </w:r>
      <w:r w:rsidR="00F368AE" w:rsidRPr="00146A93">
        <w:t>"</w:t>
      </w:r>
      <w:r w:rsidR="00A25F9C" w:rsidRPr="00146A93">
        <w:t>Solutions for NR to support non-terrestrial networks (NTN)</w:t>
      </w:r>
      <w:r w:rsidR="00F368AE" w:rsidRPr="00146A93">
        <w:t>"</w:t>
      </w:r>
      <w:r w:rsidR="00A25F9C" w:rsidRPr="00146A93">
        <w:t>, Rapporteur (Thales), RAN#91-e, March 2021</w:t>
      </w:r>
    </w:p>
    <w:p w14:paraId="48C7771E" w14:textId="03791481" w:rsidR="00E574DC" w:rsidRPr="00146A93" w:rsidRDefault="00E574DC" w:rsidP="00146A93">
      <w:pPr>
        <w:pStyle w:val="EX"/>
      </w:pPr>
      <w:r w:rsidRPr="00146A93">
        <w:t>[8]</w:t>
      </w:r>
      <w:r w:rsidRPr="00146A93">
        <w:tab/>
        <w:t xml:space="preserve">3GPP TR 38.821 </w:t>
      </w:r>
      <w:r w:rsidR="00F368AE" w:rsidRPr="00146A93">
        <w:t>"</w:t>
      </w:r>
      <w:r w:rsidRPr="00146A93">
        <w:t>Solutions for NR to support non-terrestrial networks</w:t>
      </w:r>
      <w:r w:rsidR="00F368AE" w:rsidRPr="00146A93">
        <w:t>"</w:t>
      </w:r>
      <w:r w:rsidRPr="00146A93">
        <w:t>, V16.0.0 (2019-12)</w:t>
      </w:r>
    </w:p>
    <w:p w14:paraId="7F0C4166" w14:textId="25BDC3D3" w:rsidR="00A25F9C" w:rsidRPr="00146A93" w:rsidRDefault="00A25F9C" w:rsidP="00146A93">
      <w:pPr>
        <w:pStyle w:val="EX"/>
      </w:pPr>
      <w:r w:rsidRPr="00146A93">
        <w:t>[9]</w:t>
      </w:r>
      <w:r w:rsidRPr="00146A93">
        <w:tab/>
        <w:t>3GPP TR 38.811 v15.2.0: "Study on New Radio (NR) to support non-terrestrial networks (Release 15)"</w:t>
      </w:r>
    </w:p>
    <w:p w14:paraId="6CF35F39" w14:textId="296561A4" w:rsidR="00A25F9C" w:rsidRPr="00146A93" w:rsidRDefault="00A25F9C" w:rsidP="00146A93">
      <w:pPr>
        <w:pStyle w:val="EX"/>
      </w:pPr>
      <w:r w:rsidRPr="00146A93">
        <w:t>[10]</w:t>
      </w:r>
      <w:r w:rsidRPr="00146A93">
        <w:tab/>
        <w:t>3GPP TS 37.340: "NR; Multi-connectivity; Overall description"</w:t>
      </w:r>
    </w:p>
    <w:p w14:paraId="701DFF7F" w14:textId="082F33D3" w:rsidR="00A25F9C" w:rsidRPr="00146A93" w:rsidRDefault="00A25F9C" w:rsidP="00146A93">
      <w:pPr>
        <w:pStyle w:val="EX"/>
      </w:pPr>
      <w:r w:rsidRPr="00146A93">
        <w:t>[11]</w:t>
      </w:r>
      <w:r w:rsidRPr="00146A93">
        <w:tab/>
        <w:t>R1-2103897, Rapporteur (MediaTek), Text proposal for TR 36.763 for RAN1#104bis-e Agreements, RAN1#104bis-e, Apr 2021</w:t>
      </w:r>
    </w:p>
    <w:p w14:paraId="174B7393" w14:textId="5F082FF0" w:rsidR="00A25F9C" w:rsidRPr="00146A93" w:rsidRDefault="00DC74D9" w:rsidP="00A25F9C">
      <w:pPr>
        <w:pStyle w:val="EX"/>
      </w:pPr>
      <w:r w:rsidRPr="00146A93">
        <w:t>[</w:t>
      </w:r>
      <w:r w:rsidR="00A25F9C" w:rsidRPr="00146A93">
        <w:t>12</w:t>
      </w:r>
      <w:r w:rsidRPr="00146A93">
        <w:t>]</w:t>
      </w:r>
      <w:r w:rsidRPr="00146A93">
        <w:tab/>
        <w:t>3GPP TR 45.820 v13.1.0: "Cellular system support for ultra-low complexity and low throughput Internet of Things (CIoT) (Release 13)"</w:t>
      </w:r>
    </w:p>
    <w:p w14:paraId="53FCF756" w14:textId="75CCDCBE" w:rsidR="00DC74D9" w:rsidRPr="00146A93" w:rsidRDefault="00DC74D9" w:rsidP="00A143DF">
      <w:pPr>
        <w:pStyle w:val="EX"/>
      </w:pPr>
      <w:r w:rsidRPr="00146A93">
        <w:t>[</w:t>
      </w:r>
      <w:r w:rsidR="00E574DC" w:rsidRPr="00146A93">
        <w:t>1</w:t>
      </w:r>
      <w:r w:rsidR="00A25F9C" w:rsidRPr="00146A93">
        <w:t>3</w:t>
      </w:r>
      <w:r w:rsidRPr="00146A93">
        <w:t>]</w:t>
      </w:r>
      <w:r w:rsidRPr="00146A93">
        <w:tab/>
        <w:t xml:space="preserve">3GPP TS 22.261: "Service requirements for the 5G system; Stage 1 (Release 16)" </w:t>
      </w:r>
    </w:p>
    <w:p w14:paraId="2AA9900F" w14:textId="0247297A" w:rsidR="00DC74D9" w:rsidRPr="00146A93" w:rsidRDefault="00DC74D9" w:rsidP="00A143DF">
      <w:pPr>
        <w:pStyle w:val="EX"/>
      </w:pPr>
      <w:r w:rsidRPr="00146A93">
        <w:t>[</w:t>
      </w:r>
      <w:r w:rsidR="00E574DC" w:rsidRPr="00146A93">
        <w:t>1</w:t>
      </w:r>
      <w:r w:rsidR="00A25F9C" w:rsidRPr="00146A93">
        <w:t>4</w:t>
      </w:r>
      <w:r w:rsidRPr="00146A93">
        <w:t>]</w:t>
      </w:r>
      <w:r w:rsidRPr="00146A93">
        <w:tab/>
        <w:t>R2-1901404: "IoT Device Density Models for Various Environments", Vodafone, RAN2 #105</w:t>
      </w:r>
    </w:p>
    <w:p w14:paraId="460865EB" w14:textId="7662FFD8" w:rsidR="00DC74D9" w:rsidRPr="00146A93" w:rsidRDefault="00DC74D9" w:rsidP="00A143DF">
      <w:pPr>
        <w:pStyle w:val="EX"/>
      </w:pPr>
      <w:r w:rsidRPr="00146A93">
        <w:t>[</w:t>
      </w:r>
      <w:r w:rsidR="00E574DC" w:rsidRPr="00146A93">
        <w:t>1</w:t>
      </w:r>
      <w:r w:rsidR="00A25F9C" w:rsidRPr="00146A93">
        <w:t>5</w:t>
      </w:r>
      <w:r w:rsidRPr="00146A93">
        <w:t>]</w:t>
      </w:r>
      <w:r w:rsidRPr="00146A93">
        <w:tab/>
        <w:t>3GPP TS 36.331: "E-UTRA Radio Resource Control (RRC) protocol specification (Release 16)"</w:t>
      </w:r>
    </w:p>
    <w:p w14:paraId="4B3AB360" w14:textId="00FD7BF6" w:rsidR="00DC74D9" w:rsidRPr="00146A93" w:rsidRDefault="00DC74D9" w:rsidP="00A143DF">
      <w:pPr>
        <w:pStyle w:val="EX"/>
      </w:pPr>
      <w:r w:rsidRPr="00146A93">
        <w:t>[</w:t>
      </w:r>
      <w:r w:rsidR="00E574DC" w:rsidRPr="00146A93">
        <w:t>1</w:t>
      </w:r>
      <w:r w:rsidR="00A25F9C" w:rsidRPr="00146A93">
        <w:t>6</w:t>
      </w:r>
      <w:r w:rsidRPr="00146A93">
        <w:t>]</w:t>
      </w:r>
      <w:r w:rsidRPr="00146A93">
        <w:tab/>
        <w:t>3GPP TS 36.322: "E-UTRA Radio Link Control (RLC) protocol specification (Release 16)"</w:t>
      </w:r>
    </w:p>
    <w:p w14:paraId="26003CE6" w14:textId="05FBC350" w:rsidR="00DC74D9" w:rsidRPr="00146A93" w:rsidRDefault="00DC74D9" w:rsidP="00A143DF">
      <w:pPr>
        <w:pStyle w:val="EX"/>
      </w:pPr>
      <w:r w:rsidRPr="00146A93">
        <w:t>[</w:t>
      </w:r>
      <w:r w:rsidR="00F17E45" w:rsidRPr="00146A93">
        <w:t>1</w:t>
      </w:r>
      <w:r w:rsidR="00A25F9C" w:rsidRPr="00146A93">
        <w:t>7</w:t>
      </w:r>
      <w:r w:rsidRPr="00146A93">
        <w:t>]</w:t>
      </w:r>
      <w:r w:rsidRPr="00146A93">
        <w:tab/>
        <w:t>3GPP TS 36.323: "E-UTRA Packet Data Convergence Protocol (PDCP) specification (Release 16)"</w:t>
      </w:r>
    </w:p>
    <w:p w14:paraId="722D00EB" w14:textId="2A3A4DA0" w:rsidR="00DC74D9" w:rsidRPr="00146A93" w:rsidRDefault="00DC74D9" w:rsidP="00A143DF">
      <w:pPr>
        <w:pStyle w:val="EX"/>
      </w:pPr>
      <w:r w:rsidRPr="00146A93">
        <w:t>[</w:t>
      </w:r>
      <w:r w:rsidR="00E574DC" w:rsidRPr="00146A93">
        <w:t>1</w:t>
      </w:r>
      <w:r w:rsidR="00A25F9C" w:rsidRPr="00146A93">
        <w:t>8</w:t>
      </w:r>
      <w:r w:rsidRPr="00146A93">
        <w:t>]</w:t>
      </w:r>
      <w:r w:rsidRPr="00146A93">
        <w:tab/>
        <w:t>R2-2011275: "[IoT-NTN] Applicability of TR 38.821 (MediaTek)"</w:t>
      </w:r>
    </w:p>
    <w:p w14:paraId="43892E82" w14:textId="0F721BCC" w:rsidR="00DC74D9" w:rsidRPr="00146A93" w:rsidRDefault="00DC74D9" w:rsidP="00A143DF">
      <w:pPr>
        <w:pStyle w:val="EX"/>
        <w:rPr>
          <w:lang w:eastAsia="ja-JP"/>
        </w:rPr>
      </w:pPr>
      <w:r w:rsidRPr="00146A93">
        <w:rPr>
          <w:lang w:eastAsia="ja-JP"/>
        </w:rPr>
        <w:lastRenderedPageBreak/>
        <w:t>[</w:t>
      </w:r>
      <w:r w:rsidR="00E574DC" w:rsidRPr="00146A93">
        <w:rPr>
          <w:lang w:eastAsia="ja-JP"/>
        </w:rPr>
        <w:t>1</w:t>
      </w:r>
      <w:r w:rsidR="00A25F9C" w:rsidRPr="00146A93">
        <w:rPr>
          <w:lang w:eastAsia="ja-JP"/>
        </w:rPr>
        <w:t>9</w:t>
      </w:r>
      <w:r w:rsidRPr="00146A93">
        <w:rPr>
          <w:lang w:eastAsia="ja-JP"/>
        </w:rPr>
        <w:t>]</w:t>
      </w:r>
      <w:r w:rsidRPr="00146A93">
        <w:rPr>
          <w:lang w:eastAsia="ja-JP"/>
        </w:rPr>
        <w:tab/>
        <w:t xml:space="preserve">3GPP TS 36.304: "Evolved Universal Terrestrial Radio Access (E-UTRA); UE Procedures in Idle Mode </w:t>
      </w:r>
      <w:r w:rsidRPr="00146A93">
        <w:t>(Release 16)</w:t>
      </w:r>
      <w:r w:rsidRPr="00146A93">
        <w:rPr>
          <w:lang w:eastAsia="ja-JP"/>
        </w:rPr>
        <w:t>"</w:t>
      </w:r>
    </w:p>
    <w:p w14:paraId="00CA03E0" w14:textId="1607AE39" w:rsidR="00644F10" w:rsidRPr="00146A93" w:rsidRDefault="00DC74D9" w:rsidP="00A143DF">
      <w:pPr>
        <w:pStyle w:val="EX"/>
      </w:pPr>
      <w:bookmarkStart w:id="36" w:name="_Hlk73021083"/>
      <w:r w:rsidRPr="00146A93">
        <w:rPr>
          <w:lang w:eastAsia="ja-JP"/>
        </w:rPr>
        <w:t>[</w:t>
      </w:r>
      <w:r w:rsidR="00A25F9C" w:rsidRPr="00146A93">
        <w:rPr>
          <w:lang w:eastAsia="ja-JP"/>
        </w:rPr>
        <w:t>20</w:t>
      </w:r>
      <w:r w:rsidRPr="00146A93">
        <w:rPr>
          <w:lang w:eastAsia="ja-JP"/>
        </w:rPr>
        <w:t>]</w:t>
      </w:r>
      <w:bookmarkEnd w:id="36"/>
      <w:r w:rsidRPr="00146A93">
        <w:rPr>
          <w:lang w:eastAsia="ja-JP"/>
        </w:rPr>
        <w:tab/>
        <w:t xml:space="preserve">3GPP TS 36.321: "Evolved Universal Terrestrial Radio Access (E-UTRA); Medium Access Control (MAC) protocol specification </w:t>
      </w:r>
      <w:r w:rsidRPr="00146A93">
        <w:t>(Release 16)</w:t>
      </w:r>
      <w:r w:rsidRPr="00146A93">
        <w:rPr>
          <w:lang w:eastAsia="ja-JP"/>
        </w:rPr>
        <w:t>"</w:t>
      </w:r>
      <w:r w:rsidR="00F368AE" w:rsidRPr="00146A93">
        <w:tab/>
      </w:r>
    </w:p>
    <w:p w14:paraId="1FA240A6" w14:textId="663DD4F6" w:rsidR="00911927" w:rsidRPr="00146A93" w:rsidRDefault="00911927" w:rsidP="00911927">
      <w:pPr>
        <w:pStyle w:val="EX"/>
      </w:pPr>
      <w:r w:rsidRPr="00146A93">
        <w:rPr>
          <w:lang w:eastAsia="ja-JP"/>
        </w:rPr>
        <w:t>[</w:t>
      </w:r>
      <w:r w:rsidR="00935840" w:rsidRPr="00146A93">
        <w:rPr>
          <w:lang w:eastAsia="ja-JP"/>
        </w:rPr>
        <w:t>21</w:t>
      </w:r>
      <w:r w:rsidRPr="00146A93">
        <w:rPr>
          <w:lang w:eastAsia="ja-JP"/>
        </w:rPr>
        <w:t>]</w:t>
      </w:r>
      <w:r w:rsidRPr="00146A93">
        <w:rPr>
          <w:lang w:eastAsia="ja-JP"/>
        </w:rPr>
        <w:tab/>
      </w:r>
      <w:r w:rsidRPr="00146A93">
        <w:t>R2-2106169: "Connection density evaluation for IoT NTN devices", Ericsson, RAN2 #114-e</w:t>
      </w:r>
    </w:p>
    <w:p w14:paraId="2E96E6AA" w14:textId="729DC640" w:rsidR="00911927" w:rsidRPr="00146A93" w:rsidRDefault="00911927" w:rsidP="00911927">
      <w:pPr>
        <w:pStyle w:val="EX"/>
      </w:pPr>
      <w:r w:rsidRPr="00146A93">
        <w:rPr>
          <w:lang w:eastAsia="ja-JP"/>
        </w:rPr>
        <w:t>[</w:t>
      </w:r>
      <w:r w:rsidR="00935840" w:rsidRPr="00146A93">
        <w:rPr>
          <w:lang w:eastAsia="ja-JP"/>
        </w:rPr>
        <w:t>22</w:t>
      </w:r>
      <w:r w:rsidRPr="00146A93">
        <w:rPr>
          <w:lang w:eastAsia="ja-JP"/>
        </w:rPr>
        <w:t>]</w:t>
      </w:r>
      <w:r w:rsidRPr="00146A93">
        <w:rPr>
          <w:lang w:eastAsia="ja-JP"/>
        </w:rPr>
        <w:tab/>
      </w:r>
      <w:r w:rsidRPr="00146A93">
        <w:t>R2-2105662: "Paging evaluation for NTN IOT", Huawei, HiSilicon, RAN2 #114-e</w:t>
      </w:r>
    </w:p>
    <w:p w14:paraId="6E1BD0BC" w14:textId="2F94A476" w:rsidR="00911927" w:rsidRPr="00146A93" w:rsidRDefault="00911927" w:rsidP="00911927">
      <w:pPr>
        <w:pStyle w:val="EX"/>
      </w:pPr>
      <w:r w:rsidRPr="00146A93">
        <w:rPr>
          <w:lang w:eastAsia="ja-JP"/>
        </w:rPr>
        <w:t>[</w:t>
      </w:r>
      <w:r w:rsidR="00935840" w:rsidRPr="00146A93">
        <w:rPr>
          <w:lang w:eastAsia="ja-JP"/>
        </w:rPr>
        <w:t>23</w:t>
      </w:r>
      <w:r w:rsidRPr="00146A93">
        <w:rPr>
          <w:lang w:eastAsia="ja-JP"/>
        </w:rPr>
        <w:t>]</w:t>
      </w:r>
      <w:r w:rsidRPr="00146A93">
        <w:rPr>
          <w:lang w:eastAsia="ja-JP"/>
        </w:rPr>
        <w:tab/>
      </w:r>
      <w:r w:rsidRPr="00146A93">
        <w:t>R2-2106729: "On Paging Capacity Evaluation for IoT-NTN", Nokia, Nokia Shanghai Bell, RAN2 #114-e</w:t>
      </w:r>
    </w:p>
    <w:p w14:paraId="3C23B95A" w14:textId="5A6C56FB" w:rsidR="00911927" w:rsidRPr="00146A93" w:rsidRDefault="00911927" w:rsidP="00911927">
      <w:pPr>
        <w:pStyle w:val="EX"/>
      </w:pPr>
      <w:r w:rsidRPr="00146A93">
        <w:rPr>
          <w:lang w:eastAsia="ja-JP"/>
        </w:rPr>
        <w:t>[</w:t>
      </w:r>
      <w:r w:rsidR="00935840" w:rsidRPr="00146A93">
        <w:rPr>
          <w:lang w:eastAsia="ja-JP"/>
        </w:rPr>
        <w:t>24</w:t>
      </w:r>
      <w:r w:rsidRPr="00146A93">
        <w:rPr>
          <w:lang w:eastAsia="ja-JP"/>
        </w:rPr>
        <w:t>]</w:t>
      </w:r>
      <w:r w:rsidRPr="00146A93">
        <w:rPr>
          <w:lang w:eastAsia="ja-JP"/>
        </w:rPr>
        <w:tab/>
      </w:r>
      <w:r w:rsidRPr="00146A93">
        <w:t>R2-2105371: "Paging capacity evaluation for IoT NTN", ZTE Corporation, Sanechips, RAN2 #114-e</w:t>
      </w:r>
    </w:p>
    <w:p w14:paraId="418A91AE" w14:textId="588D8C54" w:rsidR="00911927" w:rsidRPr="00146A93" w:rsidRDefault="00911927" w:rsidP="00911927">
      <w:pPr>
        <w:pStyle w:val="EX"/>
      </w:pPr>
      <w:bookmarkStart w:id="37" w:name="_Ref70583206"/>
      <w:r w:rsidRPr="00146A93">
        <w:rPr>
          <w:lang w:eastAsia="ja-JP"/>
        </w:rPr>
        <w:t>[</w:t>
      </w:r>
      <w:r w:rsidR="00135903" w:rsidRPr="00146A93">
        <w:rPr>
          <w:lang w:eastAsia="ja-JP"/>
        </w:rPr>
        <w:t>25</w:t>
      </w:r>
      <w:r w:rsidRPr="00146A93">
        <w:rPr>
          <w:lang w:eastAsia="ja-JP"/>
        </w:rPr>
        <w:t>]</w:t>
      </w:r>
      <w:r w:rsidRPr="00146A93">
        <w:rPr>
          <w:lang w:eastAsia="ja-JP"/>
        </w:rPr>
        <w:tab/>
      </w:r>
      <w:r w:rsidRPr="00146A93">
        <w:t>R2-2104033: "Summary of [Post113-e][055][IoT NTN] Performance evaluation",</w:t>
      </w:r>
      <w:r w:rsidR="00750BE8" w:rsidRPr="00146A93">
        <w:t xml:space="preserve"> </w:t>
      </w:r>
      <w:r w:rsidRPr="00146A93">
        <w:t>Ericsson, RAN2 #113bis-e</w:t>
      </w:r>
      <w:bookmarkEnd w:id="37"/>
    </w:p>
    <w:p w14:paraId="65216B0F" w14:textId="4654C3CD" w:rsidR="007C1817" w:rsidRPr="00146A93" w:rsidRDefault="007C1817" w:rsidP="007C1817">
      <w:pPr>
        <w:pStyle w:val="EX"/>
      </w:pPr>
      <w:r w:rsidRPr="00146A93">
        <w:t>[26]</w:t>
      </w:r>
      <w:r w:rsidRPr="00146A93">
        <w:tab/>
        <w:t>R1-2103962, Summary #3 of AI 8.15.1 Scenarios applicable to NB-IoT/eMTC, Moderator (MediaTek), RAN1#104bis-e, April 2021</w:t>
      </w:r>
    </w:p>
    <w:p w14:paraId="4E1511C3" w14:textId="3B36D292" w:rsidR="007C1817" w:rsidRDefault="007C1817" w:rsidP="007C1817">
      <w:pPr>
        <w:pStyle w:val="EX"/>
      </w:pPr>
      <w:r w:rsidRPr="00146A93">
        <w:t>[27]</w:t>
      </w:r>
      <w:r w:rsidRPr="00146A93">
        <w:tab/>
        <w:t>R1-2104573, Link budget result calibration Spreadsheet for IoT NTN, RAN1#104bis-e, April 2021</w:t>
      </w:r>
    </w:p>
    <w:p w14:paraId="54504856" w14:textId="77777777" w:rsidR="007C1817" w:rsidRPr="000C438C" w:rsidRDefault="007C1817" w:rsidP="00911927">
      <w:pPr>
        <w:pStyle w:val="EX"/>
      </w:pPr>
    </w:p>
    <w:p w14:paraId="5AEA14B8" w14:textId="77777777" w:rsidR="00DC74D9" w:rsidRDefault="00DC74D9" w:rsidP="00B23E6E">
      <w:pPr>
        <w:keepLines/>
        <w:ind w:left="1702" w:hanging="1418"/>
      </w:pPr>
    </w:p>
    <w:p w14:paraId="6129B2EE" w14:textId="77777777" w:rsidR="00E8629F" w:rsidRPr="00450CE8" w:rsidRDefault="00E8629F" w:rsidP="00CF5198">
      <w:pPr>
        <w:pStyle w:val="Heading1"/>
      </w:pPr>
      <w:bookmarkStart w:id="38" w:name="_Toc26620905"/>
      <w:bookmarkStart w:id="39" w:name="_Toc30079717"/>
      <w:bookmarkStart w:id="40" w:name="_Toc73717728"/>
      <w:bookmarkStart w:id="41" w:name="_Toc73984631"/>
      <w:bookmarkStart w:id="42" w:name="_Toc73984744"/>
      <w:r w:rsidRPr="00450CE8">
        <w:t>3</w:t>
      </w:r>
      <w:r w:rsidRPr="00450CE8">
        <w:tab/>
      </w:r>
      <w:r w:rsidR="00367724" w:rsidRPr="00450CE8">
        <w:t>Definitions</w:t>
      </w:r>
      <w:bookmarkEnd w:id="38"/>
      <w:r w:rsidR="00DA363D" w:rsidRPr="00DA363D">
        <w:t xml:space="preserve"> </w:t>
      </w:r>
      <w:r w:rsidR="00DA363D">
        <w:t>of terms, symbols and abbreviations</w:t>
      </w:r>
      <w:bookmarkEnd w:id="39"/>
      <w:bookmarkEnd w:id="40"/>
      <w:bookmarkEnd w:id="41"/>
      <w:bookmarkEnd w:id="42"/>
    </w:p>
    <w:p w14:paraId="17C2375E" w14:textId="77777777" w:rsidR="00E8629F" w:rsidRPr="00450CE8" w:rsidRDefault="00E8629F" w:rsidP="00312FF5">
      <w:pPr>
        <w:pStyle w:val="Heading2"/>
      </w:pPr>
      <w:bookmarkStart w:id="43" w:name="_Toc26620906"/>
      <w:bookmarkStart w:id="44" w:name="_Toc30079718"/>
      <w:bookmarkStart w:id="45" w:name="_Toc73717729"/>
      <w:bookmarkStart w:id="46" w:name="_Toc73984632"/>
      <w:bookmarkStart w:id="47" w:name="_Toc73984745"/>
      <w:r w:rsidRPr="00450CE8">
        <w:t>3.1</w:t>
      </w:r>
      <w:r w:rsidRPr="00450CE8">
        <w:tab/>
      </w:r>
      <w:r w:rsidR="00DA363D">
        <w:t>Terms</w:t>
      </w:r>
      <w:bookmarkEnd w:id="43"/>
      <w:bookmarkEnd w:id="44"/>
      <w:bookmarkEnd w:id="45"/>
      <w:bookmarkEnd w:id="46"/>
      <w:bookmarkEnd w:id="47"/>
    </w:p>
    <w:p w14:paraId="005628DF" w14:textId="77777777" w:rsidR="00192AC2" w:rsidRPr="00450CE8" w:rsidRDefault="00192AC2" w:rsidP="00192AC2">
      <w:bookmarkStart w:id="48" w:name="_Toc26620907"/>
      <w:bookmarkStart w:id="49" w:name="_Toc30079719"/>
      <w:r w:rsidRPr="00450CE8">
        <w:t>For the purposes of the present document, the terms and definitions given in TR 21.905 [1] and the following apply. A term defined in the present document takes precedence over the definition of the same term, if any, in TR 21.905 [1].</w:t>
      </w:r>
    </w:p>
    <w:p w14:paraId="046AB34E" w14:textId="77777777" w:rsidR="00192AC2" w:rsidRPr="00450CE8" w:rsidRDefault="00192AC2" w:rsidP="00192AC2">
      <w:r w:rsidRPr="00450CE8">
        <w:rPr>
          <w:b/>
        </w:rPr>
        <w:t xml:space="preserve">Availability: </w:t>
      </w:r>
      <w:r w:rsidRPr="00450CE8">
        <w:t>% of time during which the RAN is available for the targeted communication. Unavailable communication for shorter period than [Y] ms shall not be counted. The RAN may contain several access network components.</w:t>
      </w:r>
    </w:p>
    <w:p w14:paraId="0C6D64F9" w14:textId="534C35FF" w:rsidR="00192AC2" w:rsidRPr="00450CE8" w:rsidRDefault="00192AC2" w:rsidP="00192AC2">
      <w:r w:rsidRPr="00450CE8">
        <w:rPr>
          <w:b/>
        </w:rPr>
        <w:t xml:space="preserve">Feeder link: </w:t>
      </w:r>
      <w:r>
        <w:t>w</w:t>
      </w:r>
      <w:r w:rsidRPr="00450CE8">
        <w:t>ireless link between NTN Gateway and satellite</w:t>
      </w:r>
      <w:r>
        <w:t>.</w:t>
      </w:r>
    </w:p>
    <w:p w14:paraId="5BC757B1" w14:textId="2DC04A5C" w:rsidR="00192AC2" w:rsidRPr="00450CE8" w:rsidRDefault="00192AC2" w:rsidP="00192AC2">
      <w:r w:rsidRPr="00450CE8">
        <w:rPr>
          <w:b/>
        </w:rPr>
        <w:t xml:space="preserve">Geostationary Earth orbit: </w:t>
      </w:r>
      <w:r>
        <w:t>c</w:t>
      </w:r>
      <w:r w:rsidRPr="00450CE8">
        <w:t>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097C13E8" w14:textId="44F17347" w:rsidR="00192AC2" w:rsidRPr="00450CE8" w:rsidRDefault="00192AC2" w:rsidP="00192AC2">
      <w:r w:rsidRPr="00450CE8">
        <w:rPr>
          <w:b/>
        </w:rPr>
        <w:t xml:space="preserve">Low Earth Orbit: </w:t>
      </w:r>
      <w:r>
        <w:t>o</w:t>
      </w:r>
      <w:r w:rsidRPr="00450CE8">
        <w:t>rbit around the Earth with an altitude between 300 km, and 1500 km.</w:t>
      </w:r>
    </w:p>
    <w:p w14:paraId="78146AF8" w14:textId="77777777" w:rsidR="00192AC2" w:rsidRPr="00450CE8" w:rsidRDefault="00192AC2" w:rsidP="00192AC2">
      <w:pPr>
        <w:rPr>
          <w:b/>
        </w:rPr>
      </w:pPr>
      <w:r w:rsidRPr="00450CE8">
        <w:rPr>
          <w:b/>
        </w:rPr>
        <w:t xml:space="preserve">Medium Earth Orbit: </w:t>
      </w:r>
      <w:r w:rsidRPr="00450CE8">
        <w:t>region of space around the Earth above low Earth orbit and below geostationary Earth Orbit.</w:t>
      </w:r>
    </w:p>
    <w:p w14:paraId="42589512" w14:textId="77777777" w:rsidR="00192AC2" w:rsidRPr="00450CE8" w:rsidRDefault="00192AC2" w:rsidP="00192AC2">
      <w:r w:rsidRPr="00450CE8">
        <w:rPr>
          <w:b/>
        </w:rPr>
        <w:t>Minimum Elevation angle</w:t>
      </w:r>
      <w:r w:rsidRPr="00450CE8">
        <w:rPr>
          <w:lang w:eastAsia="zh-CN"/>
        </w:rPr>
        <w:t>: minimum angle under which the satellite or UAS platform can be seen by a terminal.</w:t>
      </w:r>
    </w:p>
    <w:p w14:paraId="5B5B9972" w14:textId="77777777" w:rsidR="00192AC2" w:rsidRPr="00450CE8" w:rsidRDefault="00192AC2" w:rsidP="00192AC2">
      <w:pPr>
        <w:rPr>
          <w:b/>
        </w:rPr>
      </w:pPr>
      <w:r w:rsidRPr="00450CE8">
        <w:rPr>
          <w:b/>
        </w:rPr>
        <w:t xml:space="preserve">Mobile Services: </w:t>
      </w:r>
      <w:r w:rsidRPr="00450CE8">
        <w:t>a radio-communication service between mobile and land stations, or between mobile stations</w:t>
      </w:r>
      <w:r>
        <w:t>.</w:t>
      </w:r>
    </w:p>
    <w:p w14:paraId="641A964F" w14:textId="7DE04C0C" w:rsidR="00192AC2" w:rsidRPr="00450CE8" w:rsidRDefault="00192AC2" w:rsidP="00192AC2">
      <w:pPr>
        <w:rPr>
          <w:b/>
        </w:rPr>
      </w:pPr>
      <w:r w:rsidRPr="00450CE8">
        <w:rPr>
          <w:b/>
        </w:rPr>
        <w:t xml:space="preserve">Mobile Satellite Services: </w:t>
      </w:r>
      <w:r>
        <w:t>a</w:t>
      </w:r>
      <w:r w:rsidRPr="00450CE8">
        <w:t xml:space="preserve"> radio-communication service between mobile earth stations and one or more space stations, or between space stations used by this service; or between mobile earth stations by means of one or more space stations</w:t>
      </w:r>
      <w:r>
        <w:t>.</w:t>
      </w:r>
    </w:p>
    <w:p w14:paraId="6B05441E" w14:textId="41AEFD52" w:rsidR="00192AC2" w:rsidRPr="00450CE8" w:rsidRDefault="00192AC2" w:rsidP="00192AC2">
      <w:r w:rsidRPr="00450CE8">
        <w:rPr>
          <w:b/>
        </w:rPr>
        <w:t xml:space="preserve">Non-Geostationary Satellites: </w:t>
      </w:r>
      <w:r>
        <w:t>s</w:t>
      </w:r>
      <w:r w:rsidRPr="00450CE8">
        <w:t>atellites (LEO and MEO) orbiting around the Earth with a period that varies approximately between 1.5 hour and 10 hours.</w:t>
      </w:r>
    </w:p>
    <w:p w14:paraId="4413108F" w14:textId="713906B5" w:rsidR="00192AC2" w:rsidRPr="00450CE8" w:rsidRDefault="00192AC2" w:rsidP="00192AC2">
      <w:r w:rsidRPr="00450CE8">
        <w:rPr>
          <w:b/>
        </w:rPr>
        <w:t xml:space="preserve">Non-terrestrial networks: </w:t>
      </w:r>
      <w:r>
        <w:t>n</w:t>
      </w:r>
      <w:r w:rsidRPr="00450CE8">
        <w:t>etworks, or segments of networks, using an airborne or space-borne vehicle to embark a transmission equipment relay node or base station.</w:t>
      </w:r>
    </w:p>
    <w:p w14:paraId="2A6F19E3" w14:textId="77777777" w:rsidR="00192AC2" w:rsidRPr="00450CE8" w:rsidRDefault="00192AC2" w:rsidP="00192AC2">
      <w:pPr>
        <w:rPr>
          <w:b/>
        </w:rPr>
      </w:pPr>
      <w:r w:rsidRPr="00450CE8">
        <w:rPr>
          <w:b/>
        </w:rPr>
        <w:lastRenderedPageBreak/>
        <w:t xml:space="preserve">NTN-gateway: </w:t>
      </w:r>
      <w:r w:rsidRPr="00450CE8">
        <w:t xml:space="preserve">an earth station or gateway is located at the surface of Earth, and </w:t>
      </w:r>
      <w:r>
        <w:t>provides</w:t>
      </w:r>
      <w:r w:rsidRPr="00450CE8">
        <w:t xml:space="preserve"> sufficient RF power and RF sensitivity for acc</w:t>
      </w:r>
      <w:r>
        <w:t>essing to the satellite</w:t>
      </w:r>
      <w:r w:rsidRPr="00450CE8">
        <w:t>. NTN Gateway is a transport network layer (TNL) node.</w:t>
      </w:r>
    </w:p>
    <w:p w14:paraId="0340EE70" w14:textId="77777777" w:rsidR="00192AC2" w:rsidRPr="00450CE8" w:rsidRDefault="00192AC2" w:rsidP="00192AC2">
      <w:r w:rsidRPr="00450CE8">
        <w:rPr>
          <w:b/>
        </w:rPr>
        <w:t xml:space="preserve">On Board processing: </w:t>
      </w:r>
      <w:r w:rsidRPr="00450CE8">
        <w:t xml:space="preserve">digital processing carried out on uplink RF signals aboard a satellite or an aerial. </w:t>
      </w:r>
    </w:p>
    <w:p w14:paraId="6D07F169" w14:textId="77777777" w:rsidR="00192AC2" w:rsidRPr="00450CE8" w:rsidRDefault="00192AC2" w:rsidP="00192AC2">
      <w:r>
        <w:rPr>
          <w:b/>
        </w:rPr>
        <w:t>On board NTN e</w:t>
      </w:r>
      <w:r w:rsidRPr="00450CE8">
        <w:rPr>
          <w:b/>
        </w:rPr>
        <w:t>NB</w:t>
      </w:r>
      <w:r>
        <w:t>: e</w:t>
      </w:r>
      <w:r w:rsidRPr="00450CE8">
        <w:t>NB implemented in the regenerative payl</w:t>
      </w:r>
      <w:r>
        <w:t>oad on board a satellite</w:t>
      </w:r>
      <w:r w:rsidRPr="00450CE8">
        <w:t>.</w:t>
      </w:r>
    </w:p>
    <w:p w14:paraId="64C54839" w14:textId="77777777" w:rsidR="00192AC2" w:rsidRPr="00450CE8" w:rsidRDefault="00192AC2" w:rsidP="00192AC2">
      <w:r>
        <w:rPr>
          <w:b/>
        </w:rPr>
        <w:t>On ground NTN e</w:t>
      </w:r>
      <w:r w:rsidRPr="00450CE8">
        <w:rPr>
          <w:b/>
        </w:rPr>
        <w:t>NB</w:t>
      </w:r>
      <w:r>
        <w:t>: e</w:t>
      </w:r>
      <w:r w:rsidRPr="00450CE8">
        <w:t xml:space="preserve">NB </w:t>
      </w:r>
      <w:r>
        <w:t>of a transparent satellite</w:t>
      </w:r>
      <w:r w:rsidRPr="00450CE8">
        <w:t xml:space="preserve"> payload implemented on ground. </w:t>
      </w:r>
    </w:p>
    <w:p w14:paraId="7F70A605" w14:textId="77777777" w:rsidR="00192AC2" w:rsidRPr="00450CE8" w:rsidRDefault="00192AC2" w:rsidP="00192AC2">
      <w:r w:rsidRPr="00450CE8">
        <w:rPr>
          <w:b/>
        </w:rPr>
        <w:t xml:space="preserve">One-way latency: </w:t>
      </w:r>
      <w:r w:rsidRPr="00450CE8">
        <w:t xml:space="preserve">time required to propagate through a telecommunication system from a terminal to the public data network or from the public data network to the terminal. </w:t>
      </w:r>
    </w:p>
    <w:p w14:paraId="1F9DFC90" w14:textId="77777777" w:rsidR="00192AC2" w:rsidRPr="00450CE8" w:rsidRDefault="00192AC2" w:rsidP="00192AC2">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0AEEE5C6" w14:textId="33C33861" w:rsidR="00192AC2" w:rsidRPr="00450CE8" w:rsidRDefault="00192AC2" w:rsidP="00192AC2">
      <w:r w:rsidRPr="00450CE8">
        <w:rPr>
          <w:b/>
        </w:rPr>
        <w:t xml:space="preserve">Round Trip Delay: </w:t>
      </w:r>
      <w:r w:rsidRPr="00450CE8">
        <w:t>time required for a signal to travel from a terminal to the sat-gateway or from the sat-gateway to the terminal and back.</w:t>
      </w:r>
    </w:p>
    <w:p w14:paraId="09F19F05" w14:textId="77777777" w:rsidR="00192AC2" w:rsidRPr="00450CE8" w:rsidRDefault="00192AC2" w:rsidP="00192AC2">
      <w:r w:rsidRPr="00450CE8">
        <w:rPr>
          <w:b/>
        </w:rPr>
        <w:t xml:space="preserve">Satellite: </w:t>
      </w:r>
      <w:r w:rsidRPr="00450CE8">
        <w:t xml:space="preserve">a space-borne vehicle embarking a bent pipe payload or a regenerative payload telecommunication transmitter, placed into Low-Earth Orbit (LEO), Medium-Earth Orbit (MEO), or Geostationary Earth Orbit (GEO). </w:t>
      </w:r>
    </w:p>
    <w:p w14:paraId="156E3E3D" w14:textId="6356A6FF" w:rsidR="00192AC2" w:rsidRPr="00450CE8" w:rsidRDefault="00192AC2" w:rsidP="00192AC2">
      <w:r w:rsidRPr="00450CE8">
        <w:rPr>
          <w:b/>
        </w:rPr>
        <w:t xml:space="preserve">Satellite beam: </w:t>
      </w:r>
      <w:r>
        <w:t>a</w:t>
      </w:r>
      <w:r w:rsidRPr="00450CE8">
        <w:t xml:space="preserve"> beam generated by an antenna on-board a satellite</w:t>
      </w:r>
      <w:r>
        <w:t>.</w:t>
      </w:r>
    </w:p>
    <w:p w14:paraId="41565F36" w14:textId="0E51629A" w:rsidR="00192AC2" w:rsidRPr="00450CE8" w:rsidRDefault="00192AC2" w:rsidP="00192AC2">
      <w:r w:rsidRPr="00450CE8">
        <w:rPr>
          <w:b/>
        </w:rPr>
        <w:t xml:space="preserve">Service link: </w:t>
      </w:r>
      <w:r>
        <w:t>r</w:t>
      </w:r>
      <w:r w:rsidRPr="00450CE8">
        <w:t>adio link between satellite and UE</w:t>
      </w:r>
      <w:r>
        <w:t>.</w:t>
      </w:r>
    </w:p>
    <w:p w14:paraId="298F652C" w14:textId="634058E1" w:rsidR="00192AC2" w:rsidRPr="004C3FB8" w:rsidRDefault="00192AC2" w:rsidP="00192AC2">
      <w:r w:rsidRPr="00450CE8">
        <w:rPr>
          <w:b/>
        </w:rPr>
        <w:t xml:space="preserve">Transparent payload: </w:t>
      </w:r>
      <w:r w:rsidRPr="00450CE8">
        <w:t>payload that changes the frequency carrier of the uplink RF signal, filters and amplifies it before transmitting it on the downlink</w:t>
      </w:r>
      <w:r w:rsidRPr="005F6765">
        <w:t>.</w:t>
      </w:r>
    </w:p>
    <w:p w14:paraId="7D29188E" w14:textId="369E8CA6" w:rsidR="00192AC2" w:rsidRPr="00450CE8" w:rsidRDefault="00192AC2" w:rsidP="00192AC2">
      <w:r w:rsidRPr="00450CE8">
        <w:rPr>
          <w:b/>
        </w:rPr>
        <w:t xml:space="preserve">User Connectivity: </w:t>
      </w:r>
      <w:r w:rsidRPr="00450CE8">
        <w:t xml:space="preserve">capability to establish and maintain data transfer between networks and </w:t>
      </w:r>
      <w:r>
        <w:t>t</w:t>
      </w:r>
      <w:r w:rsidRPr="00450CE8">
        <w:t>erminals</w:t>
      </w:r>
      <w:r>
        <w:t>.</w:t>
      </w:r>
    </w:p>
    <w:p w14:paraId="2C9FFC0B" w14:textId="77777777" w:rsidR="00192AC2" w:rsidRPr="00450CE8" w:rsidRDefault="00192AC2" w:rsidP="00192AC2">
      <w:r w:rsidRPr="00450CE8">
        <w:rPr>
          <w:b/>
        </w:rPr>
        <w:t xml:space="preserve">User Throughput: </w:t>
      </w:r>
      <w:r w:rsidRPr="00450CE8">
        <w:t>data rate provided to a terminal</w:t>
      </w:r>
      <w:r>
        <w:t>.</w:t>
      </w:r>
    </w:p>
    <w:p w14:paraId="645B01E5" w14:textId="77777777" w:rsidR="00E8629F" w:rsidRPr="00450CE8" w:rsidRDefault="00E8629F" w:rsidP="00CF5198">
      <w:pPr>
        <w:pStyle w:val="Heading2"/>
      </w:pPr>
      <w:bookmarkStart w:id="50" w:name="_Toc73717730"/>
      <w:bookmarkStart w:id="51" w:name="_Toc73984633"/>
      <w:bookmarkStart w:id="52" w:name="_Toc73984746"/>
      <w:r w:rsidRPr="00450CE8">
        <w:t>3.2</w:t>
      </w:r>
      <w:r w:rsidRPr="00450CE8">
        <w:tab/>
        <w:t>Symbols</w:t>
      </w:r>
      <w:bookmarkEnd w:id="48"/>
      <w:bookmarkEnd w:id="49"/>
      <w:bookmarkEnd w:id="50"/>
      <w:bookmarkEnd w:id="51"/>
      <w:bookmarkEnd w:id="52"/>
    </w:p>
    <w:p w14:paraId="12649A77" w14:textId="77777777" w:rsidR="00E8629F" w:rsidRPr="00450CE8" w:rsidRDefault="00DA363D" w:rsidP="00DA363D">
      <w:r>
        <w:t>Void</w:t>
      </w:r>
    </w:p>
    <w:p w14:paraId="38868CC4" w14:textId="77777777" w:rsidR="00E8629F" w:rsidRPr="00450CE8" w:rsidRDefault="00E8629F" w:rsidP="00CF5198">
      <w:pPr>
        <w:pStyle w:val="Heading2"/>
      </w:pPr>
      <w:bookmarkStart w:id="53" w:name="_Toc26620908"/>
      <w:bookmarkStart w:id="54" w:name="_Toc30079720"/>
      <w:bookmarkStart w:id="55" w:name="_Toc73717731"/>
      <w:bookmarkStart w:id="56" w:name="_Toc73984634"/>
      <w:bookmarkStart w:id="57" w:name="_Toc73984747"/>
      <w:r w:rsidRPr="00450CE8">
        <w:t>3.3</w:t>
      </w:r>
      <w:r w:rsidRPr="00450CE8">
        <w:tab/>
        <w:t>Abbreviations</w:t>
      </w:r>
      <w:bookmarkEnd w:id="53"/>
      <w:bookmarkEnd w:id="54"/>
      <w:bookmarkEnd w:id="55"/>
      <w:bookmarkEnd w:id="56"/>
      <w:bookmarkEnd w:id="57"/>
    </w:p>
    <w:p w14:paraId="1CD30443" w14:textId="77777777" w:rsidR="00FC74AC" w:rsidRPr="00450CE8" w:rsidRDefault="00FC74AC" w:rsidP="00FC74AC">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665735A3" w14:textId="77777777" w:rsidR="00FC74AC" w:rsidRPr="00450CE8" w:rsidRDefault="00FC74AC" w:rsidP="00FC74AC">
      <w:pPr>
        <w:pStyle w:val="EW"/>
      </w:pPr>
    </w:p>
    <w:p w14:paraId="69D5CB81" w14:textId="77777777" w:rsidR="00497B59" w:rsidRDefault="00497B59" w:rsidP="00497B59">
      <w:pPr>
        <w:pStyle w:val="EW"/>
        <w:rPr>
          <w:rFonts w:eastAsia="Calibri"/>
        </w:rPr>
      </w:pPr>
      <w:r>
        <w:rPr>
          <w:rFonts w:eastAsia="Calibri"/>
        </w:rPr>
        <w:t>CHO</w:t>
      </w:r>
      <w:r>
        <w:rPr>
          <w:rFonts w:eastAsia="Calibri"/>
        </w:rPr>
        <w:tab/>
        <w:t>Conditional Handover</w:t>
      </w:r>
    </w:p>
    <w:p w14:paraId="49ED006F" w14:textId="77777777" w:rsidR="00497B59" w:rsidRPr="002843AF" w:rsidRDefault="00497B59" w:rsidP="00497B59">
      <w:pPr>
        <w:pStyle w:val="EW"/>
      </w:pPr>
      <w:r w:rsidRPr="002843AF">
        <w:t>DRX</w:t>
      </w:r>
      <w:r w:rsidRPr="002843AF">
        <w:tab/>
        <w:t>Discontinuous Reception</w:t>
      </w:r>
    </w:p>
    <w:p w14:paraId="243683BC" w14:textId="77777777" w:rsidR="00497B59" w:rsidRPr="00450CE8" w:rsidRDefault="00497B59" w:rsidP="00497B59">
      <w:pPr>
        <w:pStyle w:val="EW"/>
        <w:rPr>
          <w:rFonts w:eastAsia="Calibri"/>
        </w:rPr>
      </w:pPr>
      <w:r w:rsidRPr="00450CE8">
        <w:rPr>
          <w:rFonts w:eastAsia="Calibri"/>
        </w:rPr>
        <w:t>ECEF</w:t>
      </w:r>
      <w:r w:rsidRPr="00450CE8">
        <w:rPr>
          <w:rFonts w:eastAsia="Calibri"/>
        </w:rPr>
        <w:tab/>
        <w:t>Earth-Centered, Earth-Fixed</w:t>
      </w:r>
    </w:p>
    <w:p w14:paraId="5A687BDE" w14:textId="77777777" w:rsidR="00497B59" w:rsidRPr="00583FA0" w:rsidRDefault="00497B59" w:rsidP="00497B59">
      <w:pPr>
        <w:pStyle w:val="EW"/>
      </w:pPr>
      <w:r w:rsidRPr="00583FA0">
        <w:t>eDRX</w:t>
      </w:r>
      <w:r w:rsidRPr="00583FA0">
        <w:tab/>
        <w:t>Extended DRX</w:t>
      </w:r>
    </w:p>
    <w:p w14:paraId="7564D2CE" w14:textId="77777777" w:rsidR="00497B59" w:rsidRPr="00450CE8" w:rsidRDefault="00497B59" w:rsidP="00497B59">
      <w:pPr>
        <w:pStyle w:val="EW"/>
      </w:pPr>
      <w:r w:rsidRPr="00450CE8">
        <w:rPr>
          <w:rFonts w:eastAsia="Calibri"/>
        </w:rPr>
        <w:t>EIRP</w:t>
      </w:r>
      <w:r w:rsidRPr="00450CE8">
        <w:tab/>
      </w:r>
      <w:r w:rsidRPr="00450CE8">
        <w:rPr>
          <w:rFonts w:eastAsia="Calibri"/>
        </w:rPr>
        <w:t>Equivalent Isotropic Radiated Power</w:t>
      </w:r>
    </w:p>
    <w:p w14:paraId="37F81CE7" w14:textId="77777777" w:rsidR="00497B59" w:rsidRPr="00450CE8" w:rsidRDefault="00497B59" w:rsidP="00497B59">
      <w:pPr>
        <w:pStyle w:val="EW"/>
      </w:pPr>
      <w:r w:rsidRPr="00450CE8">
        <w:t>GEO</w:t>
      </w:r>
      <w:r w:rsidRPr="00450CE8">
        <w:tab/>
        <w:t>Geostationary Earth Orbiting</w:t>
      </w:r>
    </w:p>
    <w:p w14:paraId="44798B55" w14:textId="77777777" w:rsidR="00497B59" w:rsidRPr="00DF6AB7" w:rsidRDefault="00497B59" w:rsidP="00497B59">
      <w:pPr>
        <w:pStyle w:val="EW"/>
      </w:pPr>
      <w:r w:rsidRPr="00DF6AB7">
        <w:t>eNB</w:t>
      </w:r>
      <w:r w:rsidRPr="00DF6AB7">
        <w:tab/>
        <w:t>E-UTRAN Node B</w:t>
      </w:r>
    </w:p>
    <w:p w14:paraId="05E30550" w14:textId="77777777" w:rsidR="00497B59" w:rsidRPr="00DF6AB7" w:rsidRDefault="00497B59" w:rsidP="00497B59">
      <w:pPr>
        <w:pStyle w:val="EW"/>
      </w:pPr>
      <w:r w:rsidRPr="00DF6AB7">
        <w:t>GW</w:t>
      </w:r>
      <w:r w:rsidRPr="00DF6AB7">
        <w:tab/>
        <w:t>Gateway</w:t>
      </w:r>
    </w:p>
    <w:p w14:paraId="714F81D6" w14:textId="77777777" w:rsidR="00497B59" w:rsidRPr="00450CE8" w:rsidRDefault="00497B59" w:rsidP="00497B59">
      <w:pPr>
        <w:pStyle w:val="EW"/>
      </w:pPr>
      <w:r w:rsidRPr="00450CE8">
        <w:t>LEO</w:t>
      </w:r>
      <w:r w:rsidRPr="00450CE8">
        <w:tab/>
        <w:t>Low Earth Orbiting</w:t>
      </w:r>
    </w:p>
    <w:p w14:paraId="1234DC4A" w14:textId="77777777" w:rsidR="00497B59" w:rsidRPr="00450CE8" w:rsidRDefault="00497B59" w:rsidP="00497B59">
      <w:pPr>
        <w:pStyle w:val="EW"/>
      </w:pPr>
      <w:r w:rsidRPr="00450CE8">
        <w:t>Mbps</w:t>
      </w:r>
      <w:r w:rsidRPr="00450CE8">
        <w:tab/>
        <w:t>Mega bit per second</w:t>
      </w:r>
    </w:p>
    <w:p w14:paraId="10F3CBF1" w14:textId="77777777" w:rsidR="00497B59" w:rsidRPr="00450CE8" w:rsidRDefault="00497B59" w:rsidP="00497B59">
      <w:pPr>
        <w:pStyle w:val="EW"/>
      </w:pPr>
      <w:r w:rsidRPr="00450CE8">
        <w:t>MEO</w:t>
      </w:r>
      <w:r w:rsidRPr="00450CE8">
        <w:tab/>
        <w:t>Medium Earth Orbiting</w:t>
      </w:r>
    </w:p>
    <w:p w14:paraId="73E393D8" w14:textId="77777777" w:rsidR="00497B59" w:rsidRPr="00FF0CD8" w:rsidRDefault="00497B59" w:rsidP="00497B59">
      <w:pPr>
        <w:pStyle w:val="EW"/>
        <w:rPr>
          <w:lang w:val="fr-FR"/>
        </w:rPr>
      </w:pPr>
      <w:r w:rsidRPr="00FF0CD8">
        <w:rPr>
          <w:lang w:val="fr-FR"/>
        </w:rPr>
        <w:t>MS</w:t>
      </w:r>
      <w:r w:rsidRPr="00FF0CD8">
        <w:rPr>
          <w:lang w:val="fr-FR"/>
        </w:rPr>
        <w:tab/>
        <w:t>Mobile Services</w:t>
      </w:r>
    </w:p>
    <w:p w14:paraId="7CABC79E" w14:textId="77777777" w:rsidR="00497B59" w:rsidRPr="00FF0CD8" w:rsidRDefault="00497B59" w:rsidP="00497B59">
      <w:pPr>
        <w:pStyle w:val="EW"/>
        <w:rPr>
          <w:lang w:val="fr-FR"/>
        </w:rPr>
      </w:pPr>
      <w:r w:rsidRPr="00FF0CD8">
        <w:rPr>
          <w:lang w:val="fr-FR"/>
        </w:rPr>
        <w:t>MSS</w:t>
      </w:r>
      <w:r w:rsidRPr="00FF0CD8">
        <w:rPr>
          <w:lang w:val="fr-FR"/>
        </w:rPr>
        <w:tab/>
        <w:t>Mobile Satellite Services</w:t>
      </w:r>
    </w:p>
    <w:p w14:paraId="6515E5DE" w14:textId="77777777" w:rsidR="00497B59" w:rsidRPr="00450CE8" w:rsidRDefault="00497B59" w:rsidP="00497B59">
      <w:pPr>
        <w:pStyle w:val="EW"/>
      </w:pPr>
      <w:r w:rsidRPr="00450CE8">
        <w:t>NGEO</w:t>
      </w:r>
      <w:r w:rsidRPr="00450CE8">
        <w:tab/>
        <w:t>Non-Geostationary Earth Orbiting</w:t>
      </w:r>
    </w:p>
    <w:p w14:paraId="14205E07" w14:textId="77777777" w:rsidR="00497B59" w:rsidRPr="00450CE8" w:rsidRDefault="00497B59" w:rsidP="00497B59">
      <w:pPr>
        <w:pStyle w:val="EW"/>
      </w:pPr>
      <w:r w:rsidRPr="00450CE8">
        <w:t>NTN</w:t>
      </w:r>
      <w:r w:rsidRPr="00450CE8">
        <w:tab/>
        <w:t>Non-Terrestrial Network</w:t>
      </w:r>
    </w:p>
    <w:p w14:paraId="38C3E6FE" w14:textId="77777777" w:rsidR="00497B59" w:rsidRPr="002843AF" w:rsidRDefault="00497B59" w:rsidP="00497B59">
      <w:pPr>
        <w:pStyle w:val="EW"/>
      </w:pPr>
      <w:r w:rsidRPr="002843AF">
        <w:t>PSM</w:t>
      </w:r>
      <w:r w:rsidRPr="002843AF">
        <w:tab/>
        <w:t>Power Saving Mode</w:t>
      </w:r>
    </w:p>
    <w:p w14:paraId="4E817DCE" w14:textId="77777777" w:rsidR="00497B59" w:rsidRPr="002843AF" w:rsidRDefault="00497B59" w:rsidP="00497B59">
      <w:pPr>
        <w:pStyle w:val="EW"/>
      </w:pPr>
      <w:r w:rsidRPr="002843AF">
        <w:t>PUR</w:t>
      </w:r>
      <w:r w:rsidRPr="002843AF">
        <w:tab/>
        <w:t>Preconfigured Uplink Resource</w:t>
      </w:r>
    </w:p>
    <w:p w14:paraId="58C43861" w14:textId="77777777" w:rsidR="00497B59" w:rsidRPr="00450CE8" w:rsidRDefault="00497B59" w:rsidP="00497B59">
      <w:pPr>
        <w:pStyle w:val="EW"/>
      </w:pPr>
      <w:r w:rsidRPr="00450CE8">
        <w:t>RAN</w:t>
      </w:r>
      <w:r w:rsidRPr="00450CE8">
        <w:tab/>
        <w:t>Radio Access Network</w:t>
      </w:r>
    </w:p>
    <w:p w14:paraId="7AB3B455" w14:textId="77777777" w:rsidR="00497B59" w:rsidRPr="00450CE8" w:rsidRDefault="00497B59" w:rsidP="00497B59">
      <w:pPr>
        <w:pStyle w:val="EW"/>
      </w:pPr>
      <w:r w:rsidRPr="00450CE8">
        <w:t>RTD</w:t>
      </w:r>
      <w:r w:rsidRPr="00450CE8">
        <w:tab/>
        <w:t>Round Trip Delay</w:t>
      </w:r>
    </w:p>
    <w:p w14:paraId="5B1A0B93" w14:textId="77777777" w:rsidR="00497B59" w:rsidRPr="00450CE8" w:rsidRDefault="00497B59" w:rsidP="00497B59">
      <w:pPr>
        <w:pStyle w:val="EW"/>
      </w:pPr>
      <w:r w:rsidRPr="00450CE8">
        <w:lastRenderedPageBreak/>
        <w:t>Rx</w:t>
      </w:r>
      <w:r w:rsidRPr="00450CE8">
        <w:tab/>
        <w:t>Receiver</w:t>
      </w:r>
    </w:p>
    <w:p w14:paraId="113AF96C" w14:textId="77777777" w:rsidR="00497B59" w:rsidRPr="00450CE8" w:rsidRDefault="00497B59" w:rsidP="00497B59">
      <w:pPr>
        <w:pStyle w:val="EW"/>
      </w:pPr>
      <w:r w:rsidRPr="00450CE8">
        <w:t>SNR</w:t>
      </w:r>
      <w:r w:rsidRPr="00450CE8">
        <w:tab/>
        <w:t>Signal-to-Noise Ratio</w:t>
      </w:r>
    </w:p>
    <w:p w14:paraId="6BCC1878" w14:textId="77125D0C" w:rsidR="00600C6E" w:rsidRDefault="00600C6E" w:rsidP="00600C6E">
      <w:pPr>
        <w:pStyle w:val="EW"/>
      </w:pPr>
      <w:r>
        <w:t>TA</w:t>
      </w:r>
      <w:r>
        <w:tab/>
        <w:t>Timing Advance</w:t>
      </w:r>
    </w:p>
    <w:p w14:paraId="1E7F50BF" w14:textId="77777777" w:rsidR="00497B59" w:rsidRDefault="00497B59" w:rsidP="00497B59">
      <w:pPr>
        <w:pStyle w:val="EW"/>
      </w:pPr>
      <w:r>
        <w:t>TA</w:t>
      </w:r>
      <w:r>
        <w:tab/>
        <w:t>Tracking Area</w:t>
      </w:r>
    </w:p>
    <w:p w14:paraId="15495ED2" w14:textId="77777777" w:rsidR="00497B59" w:rsidRDefault="00497B59" w:rsidP="00497B59">
      <w:pPr>
        <w:pStyle w:val="EW"/>
      </w:pPr>
      <w:r>
        <w:t>TAC</w:t>
      </w:r>
      <w:r>
        <w:tab/>
        <w:t>Tracking Area Code</w:t>
      </w:r>
    </w:p>
    <w:p w14:paraId="3AC750F1" w14:textId="77777777" w:rsidR="00497B59" w:rsidRDefault="00497B59" w:rsidP="00497B59">
      <w:pPr>
        <w:pStyle w:val="EW"/>
      </w:pPr>
      <w:r>
        <w:t>TAU</w:t>
      </w:r>
      <w:r>
        <w:tab/>
        <w:t>Tracking Area Update</w:t>
      </w:r>
    </w:p>
    <w:p w14:paraId="0B78FF4D" w14:textId="77777777" w:rsidR="00497B59" w:rsidRPr="00450CE8" w:rsidRDefault="00497B59" w:rsidP="00497B59">
      <w:pPr>
        <w:pStyle w:val="EW"/>
      </w:pPr>
      <w:r w:rsidRPr="00450CE8">
        <w:t>TLE</w:t>
      </w:r>
      <w:r w:rsidRPr="00450CE8">
        <w:tab/>
        <w:t>Two-Line Element</w:t>
      </w:r>
    </w:p>
    <w:p w14:paraId="3BE6E6F8" w14:textId="77777777" w:rsidR="00497B59" w:rsidRPr="00450CE8" w:rsidRDefault="00497B59" w:rsidP="00497B59">
      <w:pPr>
        <w:pStyle w:val="EW"/>
      </w:pPr>
      <w:r w:rsidRPr="00450CE8">
        <w:t>UAS</w:t>
      </w:r>
      <w:r w:rsidRPr="00450CE8">
        <w:tab/>
        <w:t>Unmanned Aircraft System</w:t>
      </w:r>
    </w:p>
    <w:p w14:paraId="24378233" w14:textId="77777777" w:rsidR="00497B59" w:rsidRPr="00450CE8" w:rsidRDefault="00497B59" w:rsidP="00497B59">
      <w:pPr>
        <w:pStyle w:val="EW"/>
      </w:pPr>
      <w:r w:rsidRPr="00450CE8">
        <w:t>UE</w:t>
      </w:r>
      <w:r w:rsidRPr="00450CE8">
        <w:tab/>
        <w:t>User Equipment</w:t>
      </w:r>
    </w:p>
    <w:p w14:paraId="2ED1D04D" w14:textId="106AFF59" w:rsidR="00A91438" w:rsidRDefault="00A91438" w:rsidP="00497B59">
      <w:pPr>
        <w:pStyle w:val="EW"/>
      </w:pPr>
      <w:r>
        <w:t>WI</w:t>
      </w:r>
      <w:r>
        <w:tab/>
        <w:t>Work Item</w:t>
      </w:r>
    </w:p>
    <w:p w14:paraId="33FD8D52" w14:textId="33D32E44" w:rsidR="006F4732" w:rsidRDefault="006F4732" w:rsidP="00497B59">
      <w:pPr>
        <w:pStyle w:val="EW"/>
      </w:pPr>
      <w:r>
        <w:t>WID</w:t>
      </w:r>
      <w:r>
        <w:tab/>
        <w:t>Work Item Description</w:t>
      </w:r>
    </w:p>
    <w:p w14:paraId="008AAAA9" w14:textId="77777777" w:rsidR="00497B59" w:rsidRPr="002843AF" w:rsidRDefault="00497B59" w:rsidP="00497B59">
      <w:pPr>
        <w:pStyle w:val="EW"/>
      </w:pPr>
      <w:r w:rsidRPr="002843AF">
        <w:t>WUS</w:t>
      </w:r>
      <w:r w:rsidRPr="002843AF">
        <w:tab/>
        <w:t>Wake Up Signal</w:t>
      </w:r>
    </w:p>
    <w:p w14:paraId="2D8A68AC" w14:textId="77777777" w:rsidR="008D3242" w:rsidRPr="00450CE8" w:rsidRDefault="00490162" w:rsidP="00CF5198">
      <w:pPr>
        <w:pStyle w:val="Heading1"/>
      </w:pPr>
      <w:r w:rsidRPr="00450CE8">
        <w:br w:type="page"/>
      </w:r>
      <w:bookmarkStart w:id="58" w:name="_Toc26620909"/>
      <w:bookmarkStart w:id="59" w:name="_Toc30079721"/>
      <w:bookmarkStart w:id="60" w:name="_Toc73717732"/>
      <w:bookmarkStart w:id="61" w:name="_Toc73984635"/>
      <w:bookmarkStart w:id="62" w:name="_Toc73984748"/>
      <w:r w:rsidR="008D3242" w:rsidRPr="00450CE8">
        <w:lastRenderedPageBreak/>
        <w:t>4</w:t>
      </w:r>
      <w:r w:rsidR="008D3242" w:rsidRPr="00450CE8">
        <w:tab/>
      </w:r>
      <w:r w:rsidR="00750E79">
        <w:t xml:space="preserve">IoT </w:t>
      </w:r>
      <w:r w:rsidR="008D3242" w:rsidRPr="00450CE8">
        <w:t>Non-Terrestrial Networks overview and scenarios</w:t>
      </w:r>
      <w:bookmarkEnd w:id="58"/>
      <w:bookmarkEnd w:id="59"/>
      <w:bookmarkEnd w:id="60"/>
      <w:bookmarkEnd w:id="61"/>
      <w:bookmarkEnd w:id="62"/>
    </w:p>
    <w:p w14:paraId="31DE5D63" w14:textId="77777777" w:rsidR="00FC74AC" w:rsidRPr="00450CE8" w:rsidRDefault="00FC74AC" w:rsidP="00CF5198">
      <w:pPr>
        <w:pStyle w:val="Heading2"/>
      </w:pPr>
      <w:bookmarkStart w:id="63" w:name="_Toc26620910"/>
      <w:bookmarkStart w:id="64" w:name="_Toc30079722"/>
      <w:bookmarkStart w:id="65" w:name="_Toc73717733"/>
      <w:bookmarkStart w:id="66" w:name="_Toc73984636"/>
      <w:bookmarkStart w:id="67" w:name="_Toc73984749"/>
      <w:r w:rsidRPr="00450CE8">
        <w:t>4.</w:t>
      </w:r>
      <w:r w:rsidR="00A27DDA" w:rsidRPr="00450CE8">
        <w:t>1</w:t>
      </w:r>
      <w:r w:rsidR="00A27DDA" w:rsidRPr="00450CE8">
        <w:tab/>
      </w:r>
      <w:r w:rsidR="00750E79">
        <w:t xml:space="preserve">IoT </w:t>
      </w:r>
      <w:r w:rsidRPr="00450CE8">
        <w:t>Non-Terrestrial Networks overview</w:t>
      </w:r>
      <w:bookmarkEnd w:id="63"/>
      <w:bookmarkEnd w:id="64"/>
      <w:bookmarkEnd w:id="65"/>
      <w:bookmarkEnd w:id="66"/>
      <w:bookmarkEnd w:id="67"/>
    </w:p>
    <w:p w14:paraId="413E5901" w14:textId="77777777" w:rsidR="00E13CE4" w:rsidRPr="00450CE8" w:rsidRDefault="00E13CE4" w:rsidP="00E13CE4">
      <w:r w:rsidRPr="00450CE8">
        <w:t>A non-terrestrial network refers to a network, or segment of networks using RF resources on boa</w:t>
      </w:r>
      <w:r>
        <w:t>rd a satellite</w:t>
      </w:r>
      <w:r w:rsidRPr="00450CE8">
        <w:t>.</w:t>
      </w:r>
    </w:p>
    <w:p w14:paraId="0FE95F9F" w14:textId="77777777" w:rsidR="00E13CE4" w:rsidRPr="00450CE8" w:rsidRDefault="00E13CE4" w:rsidP="00E13CE4">
      <w:r w:rsidRPr="00450CE8">
        <w:t>The typical scenario of a non-terrestrial network providing access to user equipment is depicted below:</w:t>
      </w:r>
    </w:p>
    <w:p w14:paraId="07060B97" w14:textId="6F9901EB" w:rsidR="00E13CE4" w:rsidRDefault="00DB0613" w:rsidP="00E13CE4">
      <w:pPr>
        <w:pStyle w:val="TH"/>
      </w:pPr>
      <w:r>
        <w:rPr>
          <w:noProof/>
          <w:lang w:val="en-US" w:eastAsia="zh-TW"/>
        </w:rPr>
        <mc:AlternateContent>
          <mc:Choice Requires="wpg">
            <w:drawing>
              <wp:anchor distT="0" distB="0" distL="114300" distR="114300" simplePos="0" relativeHeight="251657728" behindDoc="0" locked="0" layoutInCell="1" allowOverlap="1" wp14:anchorId="1D923B87" wp14:editId="5D67BBB5">
                <wp:simplePos x="0" y="0"/>
                <wp:positionH relativeFrom="column">
                  <wp:posOffset>0</wp:posOffset>
                </wp:positionH>
                <wp:positionV relativeFrom="paragraph">
                  <wp:posOffset>0</wp:posOffset>
                </wp:positionV>
                <wp:extent cx="6032500" cy="2600325"/>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22" name="Imag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7B1A1F" id="Group 21" o:spid="_x0000_s1026" style="position:absolute;margin-left:0;margin-top:0;width:475pt;height:204.75pt;z-index:251657728"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">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">
                  <v:imagedata r:id="rId12"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V9xAAAANsAAAAPAAAAZHJzL2Rvd25yZXYueG1sRI9Ba8JA&#10;FITvhf6H5QleitnU0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ImDlX3EAAAA2wAAAA8A&#10;AAAAAAAAAAAAAAAABwIAAGRycy9kb3ducmV2LnhtbFBLBQYAAAAAAwADALcAAAD4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0JxAAAANsAAAAPAAAAZHJzL2Rvd25yZXYueG1sRI9Ba8JA&#10;FITvhf6H5QleitlU2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AZqDQnEAAAA2wAAAA8A&#10;AAAAAAAAAAAAAAAABwIAAGRycy9kb3ducmV2LnhtbFBLBQYAAAAAAwADALcAAAD4AgAAAAA=&#10;" fillcolor="window" strokecolor="window" strokeweight="1pt"/>
              </v:group>
            </w:pict>
          </mc:Fallback>
        </mc:AlternateContent>
      </w:r>
    </w:p>
    <w:p w14:paraId="0DF75582" w14:textId="77777777" w:rsidR="00E13CE4" w:rsidRDefault="00E13CE4" w:rsidP="00E13CE4">
      <w:pPr>
        <w:pStyle w:val="TH"/>
      </w:pPr>
    </w:p>
    <w:p w14:paraId="649811CC" w14:textId="77777777" w:rsidR="00E13CE4" w:rsidRDefault="00E13CE4" w:rsidP="00E13CE4">
      <w:pPr>
        <w:pStyle w:val="TH"/>
      </w:pPr>
    </w:p>
    <w:p w14:paraId="38EFBA71" w14:textId="77777777" w:rsidR="00E13CE4" w:rsidRDefault="00E13CE4" w:rsidP="00E13CE4">
      <w:pPr>
        <w:pStyle w:val="TH"/>
      </w:pPr>
    </w:p>
    <w:p w14:paraId="5FD05A24" w14:textId="77777777" w:rsidR="00E13CE4" w:rsidRDefault="00E13CE4" w:rsidP="00E13CE4">
      <w:pPr>
        <w:pStyle w:val="TH"/>
      </w:pPr>
    </w:p>
    <w:p w14:paraId="571EEFCB" w14:textId="77777777" w:rsidR="00E13CE4" w:rsidRDefault="00E13CE4" w:rsidP="00E13CE4">
      <w:pPr>
        <w:pStyle w:val="TH"/>
      </w:pPr>
    </w:p>
    <w:p w14:paraId="58E21AFB" w14:textId="77777777" w:rsidR="00E13CE4" w:rsidRDefault="00E13CE4" w:rsidP="00E13CE4">
      <w:pPr>
        <w:pStyle w:val="TH"/>
      </w:pPr>
    </w:p>
    <w:p w14:paraId="75320006" w14:textId="77777777" w:rsidR="00E13CE4" w:rsidRDefault="00E13CE4" w:rsidP="00E13CE4">
      <w:pPr>
        <w:pStyle w:val="TH"/>
      </w:pPr>
    </w:p>
    <w:p w14:paraId="1A37D527" w14:textId="77777777" w:rsidR="00E13CE4" w:rsidRDefault="00E13CE4" w:rsidP="00E13CE4">
      <w:pPr>
        <w:pStyle w:val="TH"/>
      </w:pPr>
    </w:p>
    <w:p w14:paraId="6AF8ED17" w14:textId="77777777" w:rsidR="00E13CE4" w:rsidRPr="00A90872" w:rsidRDefault="00E13CE4" w:rsidP="00E13CE4">
      <w:pPr>
        <w:pStyle w:val="TF"/>
      </w:pPr>
      <w:r w:rsidRPr="00A90872">
        <w:t>Figure 4.1-1: Non-terrestrial network typical scenario based on transparent payload</w:t>
      </w:r>
    </w:p>
    <w:p w14:paraId="6AAC86D6" w14:textId="77777777" w:rsidR="00E13CE4" w:rsidRPr="00B923D6" w:rsidRDefault="00E13CE4" w:rsidP="00E13CE4"/>
    <w:p w14:paraId="77BDA6C4" w14:textId="77777777" w:rsidR="00E13CE4" w:rsidRPr="00B923D6" w:rsidRDefault="00E13CE4" w:rsidP="00E13CE4">
      <w:r w:rsidRPr="00B923D6">
        <w:t>Non-Terrestrial Network typically features the following elements:</w:t>
      </w:r>
    </w:p>
    <w:p w14:paraId="41B3A40A" w14:textId="77777777" w:rsidR="00E13CE4" w:rsidRPr="00B923D6" w:rsidRDefault="00E13CE4" w:rsidP="00E13CE4">
      <w:pPr>
        <w:pStyle w:val="B1"/>
      </w:pPr>
      <w:r w:rsidRPr="00B923D6">
        <w:t>-</w:t>
      </w:r>
      <w:r w:rsidRPr="00B923D6">
        <w:tab/>
        <w:t>One or several sat-gateways that connect the Non-Terrestrial Network to a public data network</w:t>
      </w:r>
    </w:p>
    <w:p w14:paraId="23A8F0C5" w14:textId="77777777" w:rsidR="00E13CE4" w:rsidRPr="00450CE8" w:rsidRDefault="00E13CE4" w:rsidP="00E13CE4">
      <w:pPr>
        <w:pStyle w:val="B2"/>
      </w:pPr>
      <w:r w:rsidRPr="00B923D6">
        <w:t>-</w:t>
      </w:r>
      <w:r w:rsidRPr="00B923D6">
        <w:tab/>
      </w:r>
      <w:r w:rsidRPr="00450CE8">
        <w:t xml:space="preserve">a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p>
    <w:p w14:paraId="232986F1" w14:textId="77777777" w:rsidR="00E13CE4" w:rsidRPr="00450CE8" w:rsidRDefault="00E13CE4" w:rsidP="00E13CE4">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r w:rsidR="003633DA">
        <w:t xml:space="preserve">. </w:t>
      </w:r>
      <w:r w:rsidR="003633DA" w:rsidRPr="003633DA">
        <w:t>Service discontinuity can also be deployed</w:t>
      </w:r>
      <w:r w:rsidR="003633DA">
        <w:t>.</w:t>
      </w:r>
    </w:p>
    <w:p w14:paraId="0B2A8912" w14:textId="77777777" w:rsidR="00E13CE4" w:rsidRPr="00B923D6" w:rsidRDefault="00E13CE4" w:rsidP="00E13CE4">
      <w:pPr>
        <w:pStyle w:val="B1"/>
      </w:pPr>
      <w:r w:rsidRPr="00B923D6">
        <w:t>-</w:t>
      </w:r>
      <w:r w:rsidRPr="00B923D6">
        <w:tab/>
        <w:t xml:space="preserve">A Feeder link or radio link between a sat-gateway and the </w:t>
      </w:r>
      <w:r>
        <w:t>satellite</w:t>
      </w:r>
    </w:p>
    <w:p w14:paraId="79D92FE2" w14:textId="77777777" w:rsidR="00E13CE4" w:rsidRPr="00450CE8" w:rsidRDefault="00E13CE4" w:rsidP="00E13CE4">
      <w:pPr>
        <w:pStyle w:val="B1"/>
      </w:pPr>
      <w:r w:rsidRPr="00B923D6">
        <w:t>-</w:t>
      </w:r>
      <w:r w:rsidRPr="00B923D6">
        <w:tab/>
        <w:t xml:space="preserve">A service link or radio link between the user equipment and the </w:t>
      </w:r>
      <w:r>
        <w:t>satellite</w:t>
      </w:r>
      <w:r w:rsidRPr="00B923D6">
        <w:t>.</w:t>
      </w:r>
    </w:p>
    <w:p w14:paraId="1C0EE1B9" w14:textId="77777777" w:rsidR="00E13CE4" w:rsidRPr="00B923D6" w:rsidRDefault="00E13CE4" w:rsidP="00E13CE4">
      <w:pPr>
        <w:pStyle w:val="B1"/>
      </w:pPr>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p>
    <w:p w14:paraId="01F629FD" w14:textId="77777777" w:rsidR="00E13CE4" w:rsidRPr="00B923D6" w:rsidRDefault="00E13CE4" w:rsidP="00E13CE4">
      <w:pPr>
        <w:pStyle w:val="B2"/>
      </w:pPr>
      <w:r w:rsidRPr="00B923D6">
        <w:t>-</w:t>
      </w:r>
      <w:r w:rsidRPr="00B923D6">
        <w:tab/>
        <w:t>A transparent payload: Radio Frequency filtering, Frequency conversion and amplification. Hence, the waveform signal repeated by the payload is un-changed;</w:t>
      </w:r>
    </w:p>
    <w:p w14:paraId="5BB56FBA" w14:textId="77777777" w:rsidR="00E13CE4" w:rsidRPr="00B923D6" w:rsidRDefault="00E13CE4" w:rsidP="00E13CE4">
      <w:pPr>
        <w:pStyle w:val="B1"/>
      </w:pPr>
      <w:r w:rsidRPr="00B923D6">
        <w:t>-</w:t>
      </w:r>
      <w:r w:rsidRPr="00B923D6">
        <w:tab/>
        <w:t xml:space="preserve">User Equipment are served by the </w:t>
      </w:r>
      <w:r>
        <w:t>satellite</w:t>
      </w:r>
      <w:r w:rsidRPr="00450CE8">
        <w:t xml:space="preserve"> </w:t>
      </w:r>
      <w:r w:rsidRPr="00B923D6">
        <w:t>within the targeted service area.</w:t>
      </w:r>
    </w:p>
    <w:p w14:paraId="5A8C21D7" w14:textId="77777777" w:rsidR="00E13CE4" w:rsidRPr="00B923D6" w:rsidRDefault="00E13CE4" w:rsidP="00E13CE4">
      <w:pPr>
        <w:pStyle w:val="B1"/>
      </w:pPr>
    </w:p>
    <w:p w14:paraId="4CFB1BD5" w14:textId="77777777" w:rsidR="00E13CE4" w:rsidRPr="00B923D6" w:rsidRDefault="00E13CE4" w:rsidP="00E13CE4">
      <w:pPr>
        <w:pStyle w:val="B1"/>
      </w:pPr>
      <w:r w:rsidRPr="00B923D6">
        <w:t xml:space="preserve">There may be different types of </w:t>
      </w:r>
      <w:r>
        <w:t>satellites</w:t>
      </w:r>
      <w:r w:rsidRPr="00450CE8">
        <w:t xml:space="preserve"> </w:t>
      </w:r>
      <w:r w:rsidRPr="00B923D6">
        <w:t>listed here under:</w:t>
      </w:r>
    </w:p>
    <w:p w14:paraId="58679557" w14:textId="77777777" w:rsidR="00E13CE4" w:rsidRPr="00450CE8" w:rsidRDefault="00E13CE4" w:rsidP="00E13CE4">
      <w:pPr>
        <w:pStyle w:val="TH"/>
      </w:pPr>
      <w:r w:rsidRPr="00450CE8">
        <w:lastRenderedPageBreak/>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653"/>
        <w:gridCol w:w="3412"/>
        <w:gridCol w:w="1495"/>
      </w:tblGrid>
      <w:tr w:rsidR="00E13CE4" w:rsidRPr="00450CE8" w14:paraId="7A273897" w14:textId="77777777" w:rsidTr="00200D56">
        <w:trPr>
          <w:cantSplit/>
          <w:jc w:val="center"/>
        </w:trPr>
        <w:tc>
          <w:tcPr>
            <w:tcW w:w="0" w:type="auto"/>
            <w:shd w:val="clear" w:color="auto" w:fill="auto"/>
            <w:vAlign w:val="center"/>
          </w:tcPr>
          <w:p w14:paraId="18D91814" w14:textId="77777777" w:rsidR="00E13CE4" w:rsidRPr="00450CE8" w:rsidRDefault="00E13CE4" w:rsidP="0029169E">
            <w:pPr>
              <w:pStyle w:val="TAH"/>
              <w:rPr>
                <w:rFonts w:eastAsia="Calibri"/>
              </w:rPr>
            </w:pPr>
            <w:r w:rsidRPr="00450CE8">
              <w:rPr>
                <w:rFonts w:eastAsia="Calibri"/>
              </w:rPr>
              <w:t>Platforms</w:t>
            </w:r>
          </w:p>
        </w:tc>
        <w:tc>
          <w:tcPr>
            <w:tcW w:w="2653" w:type="dxa"/>
            <w:shd w:val="clear" w:color="auto" w:fill="auto"/>
            <w:vAlign w:val="center"/>
          </w:tcPr>
          <w:p w14:paraId="5B7D7934" w14:textId="77777777" w:rsidR="00E13CE4" w:rsidRPr="00450CE8" w:rsidRDefault="00E13CE4" w:rsidP="0029169E">
            <w:pPr>
              <w:pStyle w:val="TAH"/>
              <w:rPr>
                <w:rFonts w:eastAsia="Calibri"/>
              </w:rPr>
            </w:pPr>
            <w:r w:rsidRPr="00450CE8">
              <w:rPr>
                <w:rFonts w:eastAsia="Calibri"/>
              </w:rPr>
              <w:t>Altitude range</w:t>
            </w:r>
          </w:p>
        </w:tc>
        <w:tc>
          <w:tcPr>
            <w:tcW w:w="3412" w:type="dxa"/>
            <w:shd w:val="clear" w:color="auto" w:fill="auto"/>
            <w:vAlign w:val="center"/>
          </w:tcPr>
          <w:p w14:paraId="779F93BB" w14:textId="77777777" w:rsidR="00E13CE4" w:rsidRPr="00450CE8" w:rsidRDefault="00E13CE4" w:rsidP="0029169E">
            <w:pPr>
              <w:pStyle w:val="TAH"/>
              <w:rPr>
                <w:rFonts w:eastAsia="Calibri"/>
              </w:rPr>
            </w:pPr>
            <w:r w:rsidRPr="00450CE8">
              <w:rPr>
                <w:rFonts w:eastAsia="Calibri"/>
              </w:rPr>
              <w:t>Orbit</w:t>
            </w:r>
          </w:p>
        </w:tc>
        <w:tc>
          <w:tcPr>
            <w:tcW w:w="0" w:type="auto"/>
            <w:shd w:val="clear" w:color="auto" w:fill="auto"/>
            <w:vAlign w:val="center"/>
          </w:tcPr>
          <w:p w14:paraId="3FF376F4" w14:textId="77777777" w:rsidR="00E13CE4" w:rsidRPr="00450CE8" w:rsidRDefault="00E13CE4" w:rsidP="0029169E">
            <w:pPr>
              <w:pStyle w:val="TAH"/>
              <w:rPr>
                <w:rFonts w:eastAsia="Calibri"/>
              </w:rPr>
            </w:pPr>
            <w:r w:rsidRPr="00450CE8">
              <w:rPr>
                <w:rFonts w:eastAsia="Calibri"/>
              </w:rPr>
              <w:t>Typical beam footprint size</w:t>
            </w:r>
          </w:p>
        </w:tc>
      </w:tr>
      <w:tr w:rsidR="00E13CE4" w:rsidRPr="00450CE8" w14:paraId="5D779B1D" w14:textId="77777777" w:rsidTr="00200D56">
        <w:trPr>
          <w:cantSplit/>
          <w:jc w:val="center"/>
        </w:trPr>
        <w:tc>
          <w:tcPr>
            <w:tcW w:w="0" w:type="auto"/>
            <w:shd w:val="clear" w:color="auto" w:fill="auto"/>
            <w:vAlign w:val="center"/>
          </w:tcPr>
          <w:p w14:paraId="4DB303C6" w14:textId="77777777" w:rsidR="00E13CE4" w:rsidRPr="00450CE8" w:rsidRDefault="00E13CE4" w:rsidP="00200D56">
            <w:pPr>
              <w:pStyle w:val="TAL"/>
              <w:rPr>
                <w:rFonts w:eastAsia="Calibri"/>
              </w:rPr>
            </w:pPr>
            <w:r w:rsidRPr="00450CE8">
              <w:rPr>
                <w:rFonts w:eastAsia="Calibri"/>
              </w:rPr>
              <w:t>Low-Earth Orbit (LEO) satellite</w:t>
            </w:r>
          </w:p>
        </w:tc>
        <w:tc>
          <w:tcPr>
            <w:tcW w:w="2653" w:type="dxa"/>
            <w:shd w:val="clear" w:color="auto" w:fill="auto"/>
            <w:vAlign w:val="center"/>
          </w:tcPr>
          <w:p w14:paraId="67A493C6" w14:textId="77777777" w:rsidR="00E13CE4" w:rsidRPr="00450CE8" w:rsidRDefault="00E13CE4" w:rsidP="00200D56">
            <w:pPr>
              <w:pStyle w:val="TAL"/>
              <w:rPr>
                <w:rFonts w:eastAsia="Calibri"/>
              </w:rPr>
            </w:pPr>
            <w:r w:rsidRPr="00450CE8">
              <w:rPr>
                <w:rFonts w:eastAsia="Calibri"/>
              </w:rPr>
              <w:t>300 – 1500 km</w:t>
            </w:r>
          </w:p>
        </w:tc>
        <w:tc>
          <w:tcPr>
            <w:tcW w:w="3412" w:type="dxa"/>
            <w:shd w:val="clear" w:color="auto" w:fill="auto"/>
            <w:vAlign w:val="center"/>
          </w:tcPr>
          <w:p w14:paraId="2FC612C2" w14:textId="77777777" w:rsidR="00E13CE4" w:rsidRPr="00450CE8" w:rsidRDefault="00E13CE4" w:rsidP="00200D56">
            <w:pPr>
              <w:pStyle w:val="TAL"/>
              <w:rPr>
                <w:rFonts w:eastAsia="Calibri"/>
              </w:rPr>
            </w:pPr>
            <w:r w:rsidRPr="00450CE8">
              <w:rPr>
                <w:rFonts w:eastAsia="Calibri"/>
              </w:rPr>
              <w:t>Circular around the earth</w:t>
            </w:r>
          </w:p>
        </w:tc>
        <w:tc>
          <w:tcPr>
            <w:tcW w:w="0" w:type="auto"/>
            <w:shd w:val="clear" w:color="auto" w:fill="auto"/>
            <w:vAlign w:val="center"/>
          </w:tcPr>
          <w:p w14:paraId="5CCA71AB" w14:textId="77777777" w:rsidR="00E13CE4" w:rsidRPr="00450CE8" w:rsidRDefault="00E13CE4" w:rsidP="00200D56">
            <w:pPr>
              <w:pStyle w:val="TAL"/>
              <w:rPr>
                <w:rFonts w:eastAsia="Calibri"/>
              </w:rPr>
            </w:pPr>
            <w:r w:rsidRPr="00450CE8">
              <w:rPr>
                <w:rFonts w:eastAsia="Calibri"/>
              </w:rPr>
              <w:t>100 – 1000 km</w:t>
            </w:r>
          </w:p>
        </w:tc>
      </w:tr>
      <w:tr w:rsidR="00E13CE4" w:rsidRPr="00450CE8" w14:paraId="70C8DC94" w14:textId="77777777" w:rsidTr="00200D56">
        <w:trPr>
          <w:cantSplit/>
          <w:jc w:val="center"/>
        </w:trPr>
        <w:tc>
          <w:tcPr>
            <w:tcW w:w="0" w:type="auto"/>
            <w:shd w:val="clear" w:color="auto" w:fill="auto"/>
            <w:vAlign w:val="center"/>
          </w:tcPr>
          <w:p w14:paraId="50869A40" w14:textId="77777777" w:rsidR="00E13CE4" w:rsidRPr="00450CE8" w:rsidRDefault="00E13CE4" w:rsidP="00200D56">
            <w:pPr>
              <w:pStyle w:val="TAL"/>
              <w:rPr>
                <w:rFonts w:eastAsia="Calibri"/>
              </w:rPr>
            </w:pPr>
            <w:r w:rsidRPr="00450CE8">
              <w:rPr>
                <w:rFonts w:eastAsia="Calibri"/>
              </w:rPr>
              <w:t>Geostationary Earth Orbit (GEO) satellite</w:t>
            </w:r>
          </w:p>
        </w:tc>
        <w:tc>
          <w:tcPr>
            <w:tcW w:w="2653" w:type="dxa"/>
            <w:shd w:val="clear" w:color="auto" w:fill="auto"/>
            <w:vAlign w:val="center"/>
          </w:tcPr>
          <w:p w14:paraId="56D8669C" w14:textId="77777777" w:rsidR="00E13CE4" w:rsidRPr="00450CE8" w:rsidRDefault="00E13CE4" w:rsidP="00200D56">
            <w:pPr>
              <w:pStyle w:val="TAL"/>
              <w:rPr>
                <w:rFonts w:eastAsia="Calibri"/>
              </w:rPr>
            </w:pPr>
            <w:r w:rsidRPr="00450CE8">
              <w:rPr>
                <w:rFonts w:eastAsia="Calibri"/>
              </w:rPr>
              <w:t>35 786 km</w:t>
            </w:r>
          </w:p>
        </w:tc>
        <w:tc>
          <w:tcPr>
            <w:tcW w:w="3412" w:type="dxa"/>
            <w:shd w:val="clear" w:color="auto" w:fill="auto"/>
            <w:vAlign w:val="center"/>
          </w:tcPr>
          <w:p w14:paraId="46E554F3" w14:textId="77777777" w:rsidR="00E13CE4" w:rsidRPr="00450CE8" w:rsidRDefault="00E13CE4" w:rsidP="00200D56">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66F8C5CB" w14:textId="77777777" w:rsidR="00E13CE4" w:rsidRPr="00450CE8" w:rsidRDefault="00E13CE4" w:rsidP="00200D56">
            <w:pPr>
              <w:pStyle w:val="TAL"/>
              <w:rPr>
                <w:rFonts w:eastAsia="Calibri"/>
              </w:rPr>
            </w:pPr>
            <w:r w:rsidRPr="00450CE8">
              <w:rPr>
                <w:rFonts w:eastAsia="Calibri"/>
              </w:rPr>
              <w:t>200 – 3500 km</w:t>
            </w:r>
          </w:p>
        </w:tc>
      </w:tr>
    </w:tbl>
    <w:p w14:paraId="64C2FFD1" w14:textId="77777777" w:rsidR="00E13CE4" w:rsidRPr="00450CE8" w:rsidRDefault="00E13CE4" w:rsidP="00E13CE4"/>
    <w:p w14:paraId="27DCDE0D" w14:textId="77777777" w:rsidR="00E13CE4" w:rsidRPr="00450CE8" w:rsidRDefault="00E13CE4" w:rsidP="00E13CE4">
      <w:r w:rsidRPr="00450CE8">
        <w:t>Typically</w:t>
      </w:r>
    </w:p>
    <w:p w14:paraId="5F3F6C7E" w14:textId="77777777" w:rsidR="00E13CE4" w:rsidRPr="0029169E" w:rsidRDefault="0029169E" w:rsidP="0029169E">
      <w:pPr>
        <w:pStyle w:val="B1"/>
      </w:pPr>
      <w:r>
        <w:t>-</w:t>
      </w:r>
      <w:r w:rsidR="00E13CE4" w:rsidRPr="0029169E">
        <w:tab/>
        <w:t>GEO satellite</w:t>
      </w:r>
      <w:r>
        <w:t>s</w:t>
      </w:r>
      <w:r w:rsidR="00E13CE4" w:rsidRPr="0029169E">
        <w:t xml:space="preserve"> are used to provide continental, regional or local service.</w:t>
      </w:r>
    </w:p>
    <w:p w14:paraId="1F31FA76" w14:textId="110A213F" w:rsidR="00E13CE4" w:rsidRPr="0029169E" w:rsidRDefault="0029169E" w:rsidP="0029169E">
      <w:pPr>
        <w:pStyle w:val="B1"/>
      </w:pPr>
      <w:r>
        <w:t>-</w:t>
      </w:r>
      <w:r w:rsidR="00E13CE4" w:rsidRPr="0029169E">
        <w:tab/>
      </w:r>
      <w:r>
        <w:t>A</w:t>
      </w:r>
      <w:r w:rsidR="00E13CE4" w:rsidRPr="0029169E">
        <w:t xml:space="preserve"> constellation of LEO </w:t>
      </w:r>
      <w:r w:rsidRPr="0029169E">
        <w:t>satellite</w:t>
      </w:r>
      <w:r>
        <w:t>s</w:t>
      </w:r>
      <w:r w:rsidRPr="0029169E">
        <w:t xml:space="preserve"> </w:t>
      </w:r>
      <w:r w:rsidR="00E13CE4" w:rsidRPr="0029169E">
        <w:t>is used to provide services in both Northern and Southern hemispheres. In some case, the constellation can even provide global coverage including polar regions. For the later, this requires appropriate orbit inclination, sufficient beams generated.</w:t>
      </w:r>
    </w:p>
    <w:p w14:paraId="657597FD" w14:textId="77777777" w:rsidR="00FC74AC" w:rsidRPr="00450CE8" w:rsidRDefault="00FC74AC" w:rsidP="00CF5198">
      <w:pPr>
        <w:pStyle w:val="Heading2"/>
      </w:pPr>
      <w:bookmarkStart w:id="68" w:name="_Toc26620911"/>
      <w:bookmarkStart w:id="69" w:name="_Toc30079723"/>
      <w:bookmarkStart w:id="70" w:name="_Toc73717734"/>
      <w:bookmarkStart w:id="71" w:name="_Toc73984637"/>
      <w:bookmarkStart w:id="72" w:name="_Toc73984750"/>
      <w:r w:rsidRPr="00450CE8">
        <w:t>4.</w:t>
      </w:r>
      <w:r w:rsidR="00241966" w:rsidRPr="00450CE8">
        <w:t>2</w:t>
      </w:r>
      <w:r w:rsidR="00241966" w:rsidRPr="00450CE8">
        <w:tab/>
      </w:r>
      <w:r w:rsidR="00750E79">
        <w:t xml:space="preserve">IoT </w:t>
      </w:r>
      <w:r w:rsidRPr="00450CE8">
        <w:t>Non-Terrestrial Networks reference scenarios</w:t>
      </w:r>
      <w:bookmarkEnd w:id="68"/>
      <w:bookmarkEnd w:id="69"/>
      <w:bookmarkEnd w:id="70"/>
      <w:bookmarkEnd w:id="71"/>
      <w:bookmarkEnd w:id="72"/>
    </w:p>
    <w:p w14:paraId="6B54A15F" w14:textId="77777777" w:rsidR="00A33D41" w:rsidRPr="00A33D41" w:rsidRDefault="00A33D41" w:rsidP="00A33D41">
      <w:pPr>
        <w:rPr>
          <w:color w:val="0D0D0D"/>
        </w:rPr>
      </w:pPr>
      <w:r w:rsidRPr="00A33D41">
        <w:rPr>
          <w:color w:val="0D0D0D"/>
        </w:rPr>
        <w:t>The study captured in this Technical Report considers non-terrestrial networks for IoT service providing access to NB-IoT/eMTC user equipment in reference scenarios including:</w:t>
      </w:r>
    </w:p>
    <w:p w14:paraId="28BF98E6" w14:textId="77777777" w:rsidR="00A33D41" w:rsidRPr="00A33D41" w:rsidRDefault="00A33D41" w:rsidP="00A33D41">
      <w:pPr>
        <w:pStyle w:val="B1"/>
        <w:rPr>
          <w:color w:val="0D0D0D"/>
        </w:rPr>
      </w:pPr>
      <w:r w:rsidRPr="00A33D41">
        <w:rPr>
          <w:color w:val="0D0D0D"/>
        </w:rPr>
        <w:t>-</w:t>
      </w:r>
      <w:r w:rsidRPr="00A33D41">
        <w:rPr>
          <w:color w:val="0D0D0D"/>
        </w:rPr>
        <w:tab/>
        <w:t>GEO and LEO orbiting scenarios</w:t>
      </w:r>
    </w:p>
    <w:p w14:paraId="59596BDF" w14:textId="77777777" w:rsidR="00A33D41" w:rsidRPr="00A33D41" w:rsidRDefault="00A33D41" w:rsidP="00A33D41">
      <w:pPr>
        <w:pStyle w:val="B1"/>
        <w:rPr>
          <w:color w:val="0D0D0D"/>
        </w:rPr>
      </w:pPr>
      <w:r w:rsidRPr="00A33D41">
        <w:rPr>
          <w:color w:val="0D0D0D"/>
        </w:rPr>
        <w:t>-</w:t>
      </w:r>
      <w:r w:rsidRPr="00A33D41">
        <w:rPr>
          <w:color w:val="0D0D0D"/>
        </w:rPr>
        <w:tab/>
        <w:t>No inter-satellite link</w:t>
      </w:r>
    </w:p>
    <w:p w14:paraId="568C2C51" w14:textId="77777777" w:rsidR="00A33D41" w:rsidRPr="00A33D41" w:rsidRDefault="00A33D41" w:rsidP="00A33D41">
      <w:pPr>
        <w:pStyle w:val="B1"/>
        <w:rPr>
          <w:color w:val="0D0D0D"/>
        </w:rPr>
      </w:pPr>
      <w:r w:rsidRPr="00A33D41">
        <w:rPr>
          <w:color w:val="0D0D0D"/>
        </w:rPr>
        <w:t>-</w:t>
      </w:r>
      <w:r w:rsidRPr="00A33D41">
        <w:rPr>
          <w:color w:val="0D0D0D"/>
        </w:rPr>
        <w:tab/>
        <w:t>Transparent payload</w:t>
      </w:r>
    </w:p>
    <w:p w14:paraId="5A8D0541" w14:textId="77777777" w:rsidR="00A33D41" w:rsidRPr="00A33D41" w:rsidRDefault="00A33D41" w:rsidP="00A33D41">
      <w:pPr>
        <w:pStyle w:val="B1"/>
        <w:rPr>
          <w:color w:val="0D0D0D"/>
        </w:rPr>
      </w:pPr>
      <w:r w:rsidRPr="00A33D41">
        <w:rPr>
          <w:color w:val="0D0D0D"/>
        </w:rPr>
        <w:t>-</w:t>
      </w:r>
      <w:r w:rsidRPr="00A33D41">
        <w:rPr>
          <w:color w:val="0D0D0D"/>
        </w:rPr>
        <w:tab/>
        <w:t>Fixed or steerable beams resulting respectively in moving or fixed beam footprint on the ground</w:t>
      </w:r>
    </w:p>
    <w:p w14:paraId="6F0F62AE" w14:textId="77777777" w:rsidR="00A33D41" w:rsidRPr="00A33D41" w:rsidRDefault="00A33D41" w:rsidP="00A33D41">
      <w:pPr>
        <w:pStyle w:val="B1"/>
        <w:rPr>
          <w:color w:val="0D0D0D"/>
        </w:rPr>
      </w:pPr>
      <w:r w:rsidRPr="00A33D41">
        <w:rPr>
          <w:color w:val="0D0D0D"/>
        </w:rPr>
        <w:t>-</w:t>
      </w:r>
      <w:r w:rsidRPr="00A33D41">
        <w:rPr>
          <w:color w:val="0D0D0D"/>
        </w:rPr>
        <w:tab/>
        <w:t>Sub 6 GHz bands of interest.</w:t>
      </w:r>
    </w:p>
    <w:p w14:paraId="3C49A5C5" w14:textId="6901DACA" w:rsidR="00A33D41" w:rsidRPr="00A33D41" w:rsidRDefault="00F63923" w:rsidP="00A33D41">
      <w:pPr>
        <w:rPr>
          <w:color w:val="0D0D0D"/>
        </w:rPr>
      </w:pPr>
      <w:r>
        <w:rPr>
          <w:color w:val="0D0D0D"/>
        </w:rPr>
        <w:t xml:space="preserve">IoT NTN scenarios A, B, C </w:t>
      </w:r>
      <w:r w:rsidR="00A33D41" w:rsidRPr="00A33D41">
        <w:rPr>
          <w:color w:val="0D0D0D"/>
        </w:rPr>
        <w:t xml:space="preserve">and </w:t>
      </w:r>
      <w:r>
        <w:rPr>
          <w:color w:val="0D0D0D"/>
        </w:rPr>
        <w:t>D</w:t>
      </w:r>
      <w:r w:rsidRPr="00A33D41">
        <w:rPr>
          <w:color w:val="0D0D0D"/>
        </w:rPr>
        <w:t xml:space="preserve"> </w:t>
      </w:r>
      <w:r w:rsidR="00A33D41" w:rsidRPr="00A33D41">
        <w:rPr>
          <w:color w:val="0D0D0D"/>
        </w:rPr>
        <w:t>are included in the study as shown in Table 4.2-1 below:</w:t>
      </w:r>
    </w:p>
    <w:p w14:paraId="14BFA620" w14:textId="77777777" w:rsidR="001555EF" w:rsidRDefault="001555EF" w:rsidP="001555EF">
      <w:pPr>
        <w:pStyle w:val="TH"/>
        <w:rPr>
          <w:color w:val="0D0D0D"/>
        </w:rPr>
      </w:pPr>
      <w:r w:rsidRPr="001555EF">
        <w:rPr>
          <w:color w:val="0D0D0D"/>
        </w:rPr>
        <w:t>Table 4.2-1: IoT NTN reference scenarios</w:t>
      </w:r>
    </w:p>
    <w:tbl>
      <w:tblPr>
        <w:tblW w:w="5000" w:type="pct"/>
        <w:tblCellMar>
          <w:left w:w="0" w:type="dxa"/>
          <w:right w:w="0" w:type="dxa"/>
        </w:tblCellMar>
        <w:tblLook w:val="04A0" w:firstRow="1" w:lastRow="0" w:firstColumn="1" w:lastColumn="0" w:noHBand="0" w:noVBand="1"/>
      </w:tblPr>
      <w:tblGrid>
        <w:gridCol w:w="5584"/>
        <w:gridCol w:w="4037"/>
      </w:tblGrid>
      <w:tr w:rsidR="00123B26" w:rsidRPr="0029169E" w14:paraId="3DF60ED5" w14:textId="77777777" w:rsidTr="007B5D89">
        <w:trPr>
          <w:trHeight w:val="551"/>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D953CF1" w14:textId="77777777" w:rsidR="00123B26" w:rsidRPr="0029169E" w:rsidRDefault="00123B26" w:rsidP="007B5D89">
            <w:pPr>
              <w:pStyle w:val="TAH"/>
            </w:pPr>
            <w:r w:rsidRPr="0029169E">
              <w:t xml:space="preserve">NTN Configurations </w:t>
            </w:r>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114FD048" w14:textId="77777777" w:rsidR="00123B26" w:rsidRPr="0029169E" w:rsidRDefault="00123B26" w:rsidP="007B5D89">
            <w:pPr>
              <w:pStyle w:val="TAH"/>
              <w:rPr>
                <w:rFonts w:eastAsia="Batang"/>
              </w:rPr>
            </w:pPr>
            <w:r w:rsidRPr="0029169E">
              <w:t>Transparent satellite</w:t>
            </w:r>
          </w:p>
        </w:tc>
      </w:tr>
      <w:tr w:rsidR="00123B26" w:rsidRPr="00747151" w14:paraId="4FED1302" w14:textId="77777777" w:rsidTr="007B5D89">
        <w:trPr>
          <w:trHeight w:val="567"/>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23A3CF75" w14:textId="77777777" w:rsidR="00123B26" w:rsidRPr="00747151" w:rsidRDefault="00123B26" w:rsidP="007B5D89">
            <w:pPr>
              <w:pStyle w:val="TAL"/>
            </w:pPr>
            <w:r w:rsidRPr="00747151">
              <w:t xml:space="preserve">GEO based non-terrestrial access network </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E5A7951" w14:textId="77777777" w:rsidR="00123B26" w:rsidRPr="00747151" w:rsidRDefault="00123B26" w:rsidP="007B5D89">
            <w:pPr>
              <w:pStyle w:val="TAC"/>
            </w:pPr>
            <w:r w:rsidRPr="00747151">
              <w:t>Scenario A</w:t>
            </w:r>
          </w:p>
        </w:tc>
      </w:tr>
      <w:tr w:rsidR="00123B26" w:rsidRPr="00747151" w14:paraId="0263FF8B"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54FF13DC" w14:textId="77777777" w:rsidR="00123B26" w:rsidRPr="00747151" w:rsidRDefault="00123B26" w:rsidP="007B5D89">
            <w:pPr>
              <w:pStyle w:val="TAL"/>
            </w:pPr>
            <w:r w:rsidRPr="00747151">
              <w:t>LEO based non-terrestrial access network generating steerable beams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8A9BA7C" w14:textId="77777777" w:rsidR="00123B26" w:rsidRPr="00747151" w:rsidRDefault="00123B26" w:rsidP="007B5D89">
            <w:pPr>
              <w:pStyle w:val="TAC"/>
            </w:pPr>
            <w:r w:rsidRPr="00747151">
              <w:t>Scenario B</w:t>
            </w:r>
          </w:p>
        </w:tc>
      </w:tr>
      <w:tr w:rsidR="00123B26" w:rsidRPr="00747151" w14:paraId="268E0B64"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tcPr>
          <w:p w14:paraId="514F1877" w14:textId="77777777" w:rsidR="00123B26" w:rsidRPr="00747151" w:rsidRDefault="00123B26" w:rsidP="007B5D89">
            <w:pPr>
              <w:pStyle w:val="TAL"/>
            </w:pPr>
            <w:r w:rsidRPr="00747151">
              <w:rPr>
                <w:color w:val="000000"/>
              </w:rPr>
              <w:t>LEO based non-terrestrial access network generating fixed beams whose footprints move with the satellite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tcPr>
          <w:p w14:paraId="626A6413" w14:textId="77777777" w:rsidR="00123B26" w:rsidRPr="00747151" w:rsidRDefault="00123B26" w:rsidP="007B5D89">
            <w:pPr>
              <w:pStyle w:val="TAC"/>
            </w:pPr>
            <w:r w:rsidRPr="00747151">
              <w:t>Scenario C</w:t>
            </w:r>
          </w:p>
        </w:tc>
      </w:tr>
      <w:tr w:rsidR="00123B26" w:rsidRPr="00747151" w14:paraId="4F4D39E2" w14:textId="77777777" w:rsidTr="007B5D89">
        <w:trPr>
          <w:trHeight w:val="872"/>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3257B0AE" w14:textId="77777777" w:rsidR="00123B26" w:rsidRPr="00747151" w:rsidRDefault="00123B26" w:rsidP="007B5D89">
            <w:pPr>
              <w:pStyle w:val="TAL"/>
            </w:pPr>
            <w:r w:rsidRPr="008D1DE2">
              <w:rPr>
                <w:lang w:val="en-US" w:eastAsia="x-none"/>
              </w:rPr>
              <w:t>MEO based non-terrestrial access network generating fixed beams whose footprints move with the satellite (altitude 10000 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6921C346" w14:textId="77777777" w:rsidR="00123B26" w:rsidRPr="00747151" w:rsidRDefault="00123B26" w:rsidP="007B5D89">
            <w:pPr>
              <w:pStyle w:val="TAC"/>
            </w:pPr>
            <w:r w:rsidRPr="00747151">
              <w:t xml:space="preserve">Scenario </w:t>
            </w:r>
            <w:r>
              <w:t>D</w:t>
            </w:r>
          </w:p>
        </w:tc>
      </w:tr>
    </w:tbl>
    <w:p w14:paraId="5AF7C033" w14:textId="77777777" w:rsidR="00123B26" w:rsidRPr="001555EF" w:rsidRDefault="00123B26" w:rsidP="00555658"/>
    <w:p w14:paraId="26615ABE" w14:textId="69427FCE" w:rsidR="001555EF" w:rsidRPr="001538A8" w:rsidRDefault="001555EF" w:rsidP="001538A8">
      <w:pPr>
        <w:pStyle w:val="Heading1"/>
      </w:pPr>
      <w:bookmarkStart w:id="73" w:name="_Toc73717735"/>
      <w:bookmarkStart w:id="74" w:name="_Toc73984638"/>
      <w:bookmarkStart w:id="75" w:name="_Toc73984751"/>
      <w:r w:rsidRPr="001538A8">
        <w:t>5</w:t>
      </w:r>
      <w:r w:rsidRPr="001538A8">
        <w:tab/>
        <w:t>IoT</w:t>
      </w:r>
      <w:r w:rsidR="00BE3019" w:rsidRPr="001538A8">
        <w:t xml:space="preserve"> </w:t>
      </w:r>
      <w:r w:rsidRPr="001538A8">
        <w:t xml:space="preserve">NTN </w:t>
      </w:r>
      <w:r w:rsidR="00555658">
        <w:t>a</w:t>
      </w:r>
      <w:r w:rsidRPr="001538A8">
        <w:t xml:space="preserve">rchitecture and </w:t>
      </w:r>
      <w:r w:rsidR="00555658">
        <w:t>c</w:t>
      </w:r>
      <w:r w:rsidRPr="001538A8">
        <w:t>apabilities</w:t>
      </w:r>
      <w:bookmarkEnd w:id="73"/>
      <w:bookmarkEnd w:id="74"/>
      <w:bookmarkEnd w:id="75"/>
    </w:p>
    <w:p w14:paraId="6545DAF6" w14:textId="3285D224" w:rsidR="00911927" w:rsidRPr="00A33D41" w:rsidRDefault="00911927" w:rsidP="00911927">
      <w:pPr>
        <w:pStyle w:val="Heading2"/>
      </w:pPr>
      <w:bookmarkStart w:id="76" w:name="_Toc73717736"/>
      <w:bookmarkStart w:id="77" w:name="_Toc73984639"/>
      <w:bookmarkStart w:id="78" w:name="_Toc73984752"/>
      <w:r w:rsidRPr="00A33D41">
        <w:t>5.1</w:t>
      </w:r>
      <w:r w:rsidRPr="00A33D41">
        <w:tab/>
        <w:t>IoT</w:t>
      </w:r>
      <w:r>
        <w:t xml:space="preserve"> </w:t>
      </w:r>
      <w:r w:rsidRPr="00A33D41">
        <w:t xml:space="preserve">NTN </w:t>
      </w:r>
      <w:r w:rsidR="00555658">
        <w:t>a</w:t>
      </w:r>
      <w:r w:rsidRPr="00A33D41">
        <w:t>rchitecture</w:t>
      </w:r>
      <w:bookmarkEnd w:id="76"/>
      <w:bookmarkEnd w:id="77"/>
      <w:bookmarkEnd w:id="78"/>
    </w:p>
    <w:p w14:paraId="43EDF33F" w14:textId="77777777" w:rsidR="00911927" w:rsidRPr="00A33D41" w:rsidRDefault="00911927" w:rsidP="00911927">
      <w:r w:rsidRPr="00A33D41">
        <w:t>IoT NTN connectivity via EPC is supported.</w:t>
      </w:r>
    </w:p>
    <w:p w14:paraId="1A999699" w14:textId="662C887A" w:rsidR="00911927" w:rsidRPr="00BE3019" w:rsidRDefault="00911927" w:rsidP="00911927">
      <w:pPr>
        <w:rPr>
          <w:rFonts w:eastAsia="新細明體"/>
          <w:color w:val="0D0D0D"/>
        </w:rPr>
      </w:pPr>
      <w:r w:rsidRPr="00BE3019">
        <w:rPr>
          <w:rFonts w:eastAsia="新細明體"/>
        </w:rPr>
        <w:lastRenderedPageBreak/>
        <w:t xml:space="preserve">IoT NTN connectivity via 5GC </w:t>
      </w:r>
      <w:r>
        <w:rPr>
          <w:rFonts w:eastAsia="新細明體"/>
        </w:rPr>
        <w:t xml:space="preserve">can </w:t>
      </w:r>
      <w:r w:rsidRPr="00BE3019">
        <w:rPr>
          <w:rFonts w:eastAsia="新細明體"/>
        </w:rPr>
        <w:t>be supported.</w:t>
      </w:r>
    </w:p>
    <w:p w14:paraId="74A52CCE" w14:textId="3A09720C" w:rsidR="00911927" w:rsidRPr="00A33D41" w:rsidRDefault="00911927" w:rsidP="00911927">
      <w:pPr>
        <w:pStyle w:val="Heading2"/>
      </w:pPr>
      <w:bookmarkStart w:id="79" w:name="_Toc73717737"/>
      <w:bookmarkStart w:id="80" w:name="_Toc73984640"/>
      <w:bookmarkStart w:id="81" w:name="_Toc73984753"/>
      <w:r w:rsidRPr="00A33D41">
        <w:t>5.2</w:t>
      </w:r>
      <w:r w:rsidRPr="00A33D41">
        <w:tab/>
        <w:t>IoT</w:t>
      </w:r>
      <w:r>
        <w:t xml:space="preserve"> </w:t>
      </w:r>
      <w:r w:rsidRPr="00A33D41">
        <w:t xml:space="preserve">NTN UE </w:t>
      </w:r>
      <w:r w:rsidR="00555658">
        <w:t>c</w:t>
      </w:r>
      <w:r w:rsidRPr="00A33D41">
        <w:t>apabilities</w:t>
      </w:r>
      <w:bookmarkEnd w:id="79"/>
      <w:bookmarkEnd w:id="80"/>
      <w:bookmarkEnd w:id="81"/>
    </w:p>
    <w:p w14:paraId="7FB4C169" w14:textId="77777777" w:rsidR="00911927" w:rsidRPr="00A33D41" w:rsidRDefault="00911927" w:rsidP="00911927">
      <w:pPr>
        <w:rPr>
          <w:color w:val="0D0D0D"/>
        </w:rPr>
      </w:pPr>
      <w:r w:rsidRPr="00A33D41">
        <w:rPr>
          <w:color w:val="0D0D0D"/>
        </w:rPr>
        <w:t>GNSS capability in the UE is taken as a working assumption in this study for both NB-IoT and eMTC devices.</w:t>
      </w:r>
    </w:p>
    <w:p w14:paraId="6CF25310" w14:textId="77777777" w:rsidR="00911927" w:rsidRPr="00A33D41" w:rsidRDefault="00911927" w:rsidP="00911927">
      <w:pPr>
        <w:rPr>
          <w:color w:val="0D0D0D"/>
        </w:rPr>
      </w:pPr>
      <w:r w:rsidRPr="000C1B5A">
        <w:t>Simultaneous GNSS and NTN NB-IoT/eMTC operation is not assumed</w:t>
      </w:r>
      <w:r w:rsidRPr="00A33D41">
        <w:rPr>
          <w:color w:val="0D0D0D"/>
        </w:rPr>
        <w:t>.</w:t>
      </w:r>
    </w:p>
    <w:p w14:paraId="27697736" w14:textId="74AAD858" w:rsidR="00911927" w:rsidRPr="00BE3019" w:rsidRDefault="00911927" w:rsidP="00911927">
      <w:pPr>
        <w:pStyle w:val="Heading2"/>
      </w:pPr>
      <w:bookmarkStart w:id="82" w:name="_Toc73717738"/>
      <w:bookmarkStart w:id="83" w:name="_Toc73984641"/>
      <w:bookmarkStart w:id="84" w:name="_Toc73984754"/>
      <w:r w:rsidRPr="00BE3019">
        <w:t>5.3</w:t>
      </w:r>
      <w:r w:rsidRPr="00BE3019">
        <w:tab/>
        <w:t xml:space="preserve">IoT NTN </w:t>
      </w:r>
      <w:r w:rsidR="00555658">
        <w:t>f</w:t>
      </w:r>
      <w:r w:rsidRPr="00BE3019">
        <w:t>eatures</w:t>
      </w:r>
      <w:bookmarkEnd w:id="82"/>
      <w:bookmarkEnd w:id="83"/>
      <w:bookmarkEnd w:id="84"/>
    </w:p>
    <w:p w14:paraId="140F29C3" w14:textId="77777777" w:rsidR="00911927" w:rsidRPr="00BE3019" w:rsidRDefault="00911927" w:rsidP="00911927">
      <w:pPr>
        <w:rPr>
          <w:rFonts w:eastAsia="新細明體"/>
        </w:rPr>
      </w:pPr>
      <w:r w:rsidRPr="00BE3019">
        <w:rPr>
          <w:rFonts w:eastAsia="新細明體"/>
        </w:rPr>
        <w:t>It is assumed that all</w:t>
      </w:r>
      <w:r w:rsidRPr="00BE3019">
        <w:rPr>
          <w:rFonts w:eastAsia="新細明體"/>
          <w:lang w:val="en-US"/>
        </w:rPr>
        <w:t xml:space="preserve"> cellular IoT features specified up to Rel-16 are supported for IoT NTN.</w:t>
      </w:r>
    </w:p>
    <w:p w14:paraId="3BF4F1AC" w14:textId="77777777" w:rsidR="00911927" w:rsidRPr="00BE3019" w:rsidRDefault="00911927" w:rsidP="00911927">
      <w:pPr>
        <w:rPr>
          <w:rFonts w:eastAsia="新細明體"/>
        </w:rPr>
      </w:pPr>
      <w:r w:rsidRPr="00BE3019">
        <w:rPr>
          <w:rFonts w:eastAsia="新細明體"/>
        </w:rPr>
        <w:t>It is assumed that both NB-IoT multi-carrier operation and NB-IoT single-carrier operation are supported as a baseline.</w:t>
      </w:r>
    </w:p>
    <w:p w14:paraId="6956BA65" w14:textId="77777777" w:rsidR="008D3242" w:rsidRPr="00450CE8" w:rsidRDefault="00B86E57" w:rsidP="00312FF5">
      <w:pPr>
        <w:pStyle w:val="Heading1"/>
      </w:pPr>
      <w:bookmarkStart w:id="85" w:name="_Toc26620935"/>
      <w:bookmarkStart w:id="86" w:name="_Toc30079747"/>
      <w:bookmarkStart w:id="87" w:name="_Toc73717739"/>
      <w:bookmarkStart w:id="88" w:name="_Toc73984642"/>
      <w:bookmarkStart w:id="89" w:name="_Toc73984755"/>
      <w:r>
        <w:t>6</w:t>
      </w:r>
      <w:r w:rsidR="008D3242" w:rsidRPr="00450CE8">
        <w:tab/>
      </w:r>
      <w:r w:rsidR="00B3677F" w:rsidRPr="00450CE8">
        <w:t xml:space="preserve">Radio </w:t>
      </w:r>
      <w:r w:rsidR="008D3242" w:rsidRPr="00450CE8">
        <w:t>Layer 1</w:t>
      </w:r>
      <w:r w:rsidR="002B3337" w:rsidRPr="00450CE8">
        <w:t xml:space="preserve"> </w:t>
      </w:r>
      <w:r w:rsidR="00A973CE" w:rsidRPr="00450CE8">
        <w:t>issues</w:t>
      </w:r>
      <w:r w:rsidR="00933DAF" w:rsidRPr="00450CE8">
        <w:t xml:space="preserve"> and related solutions</w:t>
      </w:r>
      <w:bookmarkEnd w:id="85"/>
      <w:bookmarkEnd w:id="86"/>
      <w:bookmarkEnd w:id="87"/>
      <w:bookmarkEnd w:id="88"/>
      <w:bookmarkEnd w:id="89"/>
    </w:p>
    <w:p w14:paraId="3F39B365" w14:textId="66A65633" w:rsidR="00AB3410" w:rsidRDefault="00B86E57" w:rsidP="00312FF5">
      <w:pPr>
        <w:pStyle w:val="Heading2"/>
      </w:pPr>
      <w:bookmarkStart w:id="90" w:name="_Toc73717740"/>
      <w:bookmarkStart w:id="91" w:name="_Toc73984643"/>
      <w:bookmarkStart w:id="92" w:name="_Toc73984756"/>
      <w:bookmarkStart w:id="93" w:name="_Toc26620936"/>
      <w:bookmarkStart w:id="94" w:name="_Toc30079748"/>
      <w:r>
        <w:t>6</w:t>
      </w:r>
      <w:r w:rsidR="00AB3410" w:rsidRPr="00450CE8">
        <w:t>.1</w:t>
      </w:r>
      <w:r w:rsidR="000540B7" w:rsidRPr="00450CE8">
        <w:tab/>
      </w:r>
      <w:r w:rsidR="00124C4F">
        <w:t xml:space="preserve">IoT NTN </w:t>
      </w:r>
      <w:r w:rsidR="00555658">
        <w:t>r</w:t>
      </w:r>
      <w:r w:rsidR="00124C4F">
        <w:t xml:space="preserve">eference </w:t>
      </w:r>
      <w:r w:rsidR="00555658">
        <w:t>p</w:t>
      </w:r>
      <w:r w:rsidR="00124C4F">
        <w:t>arameters</w:t>
      </w:r>
      <w:bookmarkEnd w:id="90"/>
      <w:bookmarkEnd w:id="91"/>
      <w:bookmarkEnd w:id="92"/>
      <w:r w:rsidR="00124C4F">
        <w:t xml:space="preserve"> </w:t>
      </w:r>
      <w:bookmarkEnd w:id="93"/>
      <w:bookmarkEnd w:id="94"/>
    </w:p>
    <w:p w14:paraId="23A40974" w14:textId="77777777" w:rsidR="007C2C11" w:rsidRPr="00361BED" w:rsidRDefault="007C2C11" w:rsidP="00A143DF">
      <w:r w:rsidRPr="00361BED">
        <w:t xml:space="preserve">The IoT NTN reference scenario parameters are listed in Table </w:t>
      </w:r>
      <w:r w:rsidR="00BA0BE7">
        <w:t xml:space="preserve">6.1-1 </w:t>
      </w:r>
      <w:r w:rsidRPr="00361BED">
        <w:t>below:</w:t>
      </w:r>
    </w:p>
    <w:p w14:paraId="670B5FDC" w14:textId="0C1ECD75" w:rsidR="00BA0BE7" w:rsidRPr="00450CE8" w:rsidRDefault="00BA0BE7" w:rsidP="00BA0BE7">
      <w:pPr>
        <w:pStyle w:val="TH"/>
      </w:pPr>
      <w:r w:rsidRPr="00450CE8">
        <w:t xml:space="preserve">Table </w:t>
      </w:r>
      <w:r>
        <w:t>6</w:t>
      </w:r>
      <w:r w:rsidRPr="00450CE8">
        <w:t>.</w:t>
      </w:r>
      <w:r>
        <w:t>1</w:t>
      </w:r>
      <w:r w:rsidRPr="00450CE8">
        <w:t>-</w:t>
      </w:r>
      <w:r>
        <w:t>1</w:t>
      </w:r>
      <w:r w:rsidRPr="00450CE8">
        <w:t xml:space="preserve">: </w:t>
      </w:r>
      <w:r w:rsidRPr="00361BED">
        <w:rPr>
          <w:color w:val="000000"/>
        </w:rPr>
        <w:t xml:space="preserve">IoT NTN </w:t>
      </w:r>
      <w:r>
        <w:t>r</w:t>
      </w:r>
      <w:r w:rsidRPr="00450CE8">
        <w:t>eference scenario parameters</w:t>
      </w:r>
    </w:p>
    <w:tbl>
      <w:tblPr>
        <w:tblW w:w="0" w:type="auto"/>
        <w:tblCellMar>
          <w:left w:w="0" w:type="dxa"/>
          <w:right w:w="0" w:type="dxa"/>
        </w:tblCellMar>
        <w:tblLook w:val="04A0" w:firstRow="1" w:lastRow="0" w:firstColumn="1" w:lastColumn="0" w:noHBand="0" w:noVBand="1"/>
      </w:tblPr>
      <w:tblGrid>
        <w:gridCol w:w="2006"/>
        <w:gridCol w:w="2593"/>
        <w:gridCol w:w="2507"/>
        <w:gridCol w:w="2515"/>
      </w:tblGrid>
      <w:tr w:rsidR="00123B26" w:rsidRPr="008D1DE2" w14:paraId="1161CB07" w14:textId="77777777" w:rsidTr="007B5D89">
        <w:trPr>
          <w:trHeight w:val="422"/>
        </w:trPr>
        <w:tc>
          <w:tcPr>
            <w:tcW w:w="2150"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4DE1E9A" w14:textId="77777777" w:rsidR="00123B26" w:rsidRPr="008D1DE2" w:rsidRDefault="00123B26" w:rsidP="007B5D89">
            <w:pPr>
              <w:rPr>
                <w:lang w:val="en-US" w:eastAsia="x-none"/>
              </w:rPr>
            </w:pPr>
            <w:r w:rsidRPr="008D1DE2">
              <w:rPr>
                <w:lang w:val="en-US" w:eastAsia="x-none"/>
              </w:rPr>
              <w:t>Scenarios</w:t>
            </w:r>
          </w:p>
        </w:tc>
        <w:tc>
          <w:tcPr>
            <w:tcW w:w="308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6848E145" w14:textId="77777777" w:rsidR="00123B26" w:rsidRPr="008D1DE2" w:rsidRDefault="00123B26" w:rsidP="007B5D89">
            <w:pPr>
              <w:rPr>
                <w:b/>
                <w:bCs/>
                <w:lang w:val="en-US" w:eastAsia="x-none"/>
              </w:rPr>
            </w:pPr>
            <w:r w:rsidRPr="008D1DE2">
              <w:rPr>
                <w:b/>
                <w:bCs/>
                <w:lang w:val="en-US" w:eastAsia="x-none"/>
              </w:rPr>
              <w:t xml:space="preserve">GEO based non-terrestrial access network - scenario A </w:t>
            </w:r>
          </w:p>
        </w:tc>
        <w:tc>
          <w:tcPr>
            <w:tcW w:w="297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4EF7006A" w14:textId="77777777" w:rsidR="00123B26" w:rsidRPr="008D1DE2" w:rsidRDefault="00123B26" w:rsidP="007B5D89">
            <w:pPr>
              <w:rPr>
                <w:b/>
                <w:bCs/>
                <w:lang w:val="en-US" w:eastAsia="x-none"/>
              </w:rPr>
            </w:pPr>
            <w:r w:rsidRPr="008D1DE2">
              <w:rPr>
                <w:b/>
                <w:bCs/>
                <w:lang w:val="en-US" w:eastAsia="x-none"/>
              </w:rPr>
              <w:t>LEO based non-terrestrial access network -Scenario B &amp; C</w:t>
            </w:r>
          </w:p>
        </w:tc>
        <w:tc>
          <w:tcPr>
            <w:tcW w:w="3260" w:type="dxa"/>
            <w:tcBorders>
              <w:top w:val="single" w:sz="8" w:space="0" w:color="0D174E"/>
              <w:left w:val="nil"/>
              <w:bottom w:val="single" w:sz="8" w:space="0" w:color="0D174E"/>
              <w:right w:val="single" w:sz="8" w:space="0" w:color="0D174E"/>
            </w:tcBorders>
            <w:hideMark/>
          </w:tcPr>
          <w:p w14:paraId="74D7AF02" w14:textId="77777777" w:rsidR="00123B26" w:rsidRPr="008D1DE2" w:rsidRDefault="00123B26" w:rsidP="007B5D89">
            <w:pPr>
              <w:rPr>
                <w:b/>
                <w:bCs/>
                <w:lang w:val="en-US" w:eastAsia="x-none"/>
              </w:rPr>
            </w:pPr>
            <w:r w:rsidRPr="008D1DE2">
              <w:rPr>
                <w:b/>
                <w:bCs/>
                <w:lang w:val="en-US" w:eastAsia="x-none"/>
              </w:rPr>
              <w:t>MEO based non-terrestrial access network -Scenario D</w:t>
            </w:r>
          </w:p>
        </w:tc>
      </w:tr>
      <w:tr w:rsidR="00123B26" w:rsidRPr="008D1DE2" w14:paraId="6C48F539"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B68336" w14:textId="77777777" w:rsidR="00123B26" w:rsidRPr="008D1DE2" w:rsidRDefault="00123B26" w:rsidP="007B5D89">
            <w:pPr>
              <w:rPr>
                <w:lang w:val="en-US" w:eastAsia="x-none"/>
              </w:rPr>
            </w:pPr>
            <w:r w:rsidRPr="008D1DE2">
              <w:rPr>
                <w:lang w:val="en-US" w:eastAsia="x-none"/>
              </w:rPr>
              <w:t>Orbit type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D4AD3F" w14:textId="77777777" w:rsidR="00123B26" w:rsidRPr="008D1DE2" w:rsidRDefault="00123B26" w:rsidP="007B5D89">
            <w:pPr>
              <w:rPr>
                <w:lang w:val="en-US" w:eastAsia="x-none"/>
              </w:rPr>
            </w:pPr>
            <w:r w:rsidRPr="008D1DE2">
              <w:rPr>
                <w:lang w:val="en-US" w:eastAsia="x-none"/>
              </w:rPr>
              <w:t xml:space="preserve">station keeping a nominally fixed position in terms of elevation/azimuth with respect to a given earth point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50722D4" w14:textId="77777777" w:rsidR="00123B26" w:rsidRPr="008D1DE2" w:rsidRDefault="00123B26" w:rsidP="007B5D89">
            <w:pPr>
              <w:rPr>
                <w:lang w:val="en-US" w:eastAsia="x-none"/>
              </w:rPr>
            </w:pPr>
            <w:r w:rsidRPr="008D1DE2">
              <w:rPr>
                <w:lang w:val="en-US" w:eastAsia="x-none"/>
              </w:rPr>
              <w:t>circular orbiting at low altitude around the earth</w:t>
            </w:r>
          </w:p>
        </w:tc>
        <w:tc>
          <w:tcPr>
            <w:tcW w:w="3260" w:type="dxa"/>
            <w:tcBorders>
              <w:top w:val="nil"/>
              <w:left w:val="nil"/>
              <w:bottom w:val="single" w:sz="8" w:space="0" w:color="0D174E"/>
              <w:right w:val="single" w:sz="8" w:space="0" w:color="0D174E"/>
            </w:tcBorders>
            <w:hideMark/>
          </w:tcPr>
          <w:p w14:paraId="3DCFE9CB" w14:textId="77777777" w:rsidR="00123B26" w:rsidRPr="008D1DE2" w:rsidRDefault="00123B26" w:rsidP="007B5D89">
            <w:pPr>
              <w:rPr>
                <w:lang w:val="en-US" w:eastAsia="x-none"/>
              </w:rPr>
            </w:pPr>
            <w:r w:rsidRPr="008D1DE2">
              <w:rPr>
                <w:lang w:val="en-US" w:eastAsia="x-none"/>
              </w:rPr>
              <w:t>circular orbiting at medium altitude around the earth</w:t>
            </w:r>
          </w:p>
        </w:tc>
      </w:tr>
      <w:tr w:rsidR="00123B26" w:rsidRPr="008D1DE2" w14:paraId="3001A0CB" w14:textId="77777777" w:rsidTr="007B5D89">
        <w:trPr>
          <w:trHeight w:val="531"/>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5F47BCD" w14:textId="77777777" w:rsidR="00123B26" w:rsidRPr="008D1DE2" w:rsidRDefault="00123B26" w:rsidP="007B5D89">
            <w:pPr>
              <w:rPr>
                <w:lang w:val="en-US" w:eastAsia="x-none"/>
              </w:rPr>
            </w:pPr>
            <w:r w:rsidRPr="008D1DE2">
              <w:rPr>
                <w:lang w:val="en-US" w:eastAsia="x-none"/>
              </w:rPr>
              <w:t>Altitude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F3E371F" w14:textId="77777777" w:rsidR="00123B26" w:rsidRPr="008D1DE2" w:rsidRDefault="00123B26" w:rsidP="007B5D89">
            <w:pPr>
              <w:rPr>
                <w:lang w:val="en-US" w:eastAsia="x-none"/>
              </w:rPr>
            </w:pPr>
            <w:r w:rsidRPr="008D1DE2">
              <w:rPr>
                <w:lang w:val="en-US" w:eastAsia="x-none"/>
              </w:rPr>
              <w:t>35,786 km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0D57D53" w14:textId="77777777" w:rsidR="00123B26" w:rsidRPr="008D1DE2" w:rsidRDefault="00123B26" w:rsidP="007B5D89">
            <w:pPr>
              <w:rPr>
                <w:lang w:val="en-US" w:eastAsia="x-none"/>
              </w:rPr>
            </w:pPr>
            <w:r w:rsidRPr="008D1DE2">
              <w:rPr>
                <w:lang w:val="en-US" w:eastAsia="x-none"/>
              </w:rPr>
              <w:t xml:space="preserve">600 km </w:t>
            </w:r>
          </w:p>
          <w:p w14:paraId="3935A38F" w14:textId="77777777" w:rsidR="00123B26" w:rsidRPr="008D1DE2" w:rsidRDefault="00123B26" w:rsidP="007B5D89">
            <w:pPr>
              <w:rPr>
                <w:lang w:val="en-US" w:eastAsia="x-none"/>
              </w:rPr>
            </w:pPr>
            <w:r w:rsidRPr="008D1DE2">
              <w:rPr>
                <w:lang w:val="en-US" w:eastAsia="x-none"/>
              </w:rPr>
              <w:t xml:space="preserve">1,200 km </w:t>
            </w:r>
          </w:p>
        </w:tc>
        <w:tc>
          <w:tcPr>
            <w:tcW w:w="3260" w:type="dxa"/>
            <w:tcBorders>
              <w:top w:val="nil"/>
              <w:left w:val="nil"/>
              <w:bottom w:val="single" w:sz="8" w:space="0" w:color="0D174E"/>
              <w:right w:val="single" w:sz="8" w:space="0" w:color="0D174E"/>
            </w:tcBorders>
            <w:hideMark/>
          </w:tcPr>
          <w:p w14:paraId="59D06696" w14:textId="77777777" w:rsidR="00123B26" w:rsidRPr="008D1DE2" w:rsidRDefault="00123B26" w:rsidP="007B5D89">
            <w:pPr>
              <w:rPr>
                <w:lang w:val="en-US" w:eastAsia="x-none"/>
              </w:rPr>
            </w:pPr>
            <w:r w:rsidRPr="008D1DE2">
              <w:rPr>
                <w:lang w:val="en-US" w:eastAsia="x-none"/>
              </w:rPr>
              <w:t> </w:t>
            </w:r>
          </w:p>
          <w:p w14:paraId="2AFC66D4" w14:textId="77777777" w:rsidR="00123B26" w:rsidRPr="008D1DE2" w:rsidRDefault="00123B26" w:rsidP="007B5D89">
            <w:pPr>
              <w:rPr>
                <w:lang w:val="en-US" w:eastAsia="x-none"/>
              </w:rPr>
            </w:pPr>
            <w:r w:rsidRPr="008D1DE2">
              <w:rPr>
                <w:lang w:val="en-US" w:eastAsia="x-none"/>
              </w:rPr>
              <w:t>10,000 km</w:t>
            </w:r>
          </w:p>
        </w:tc>
      </w:tr>
      <w:tr w:rsidR="00123B26" w:rsidRPr="008D1DE2" w14:paraId="3EC3433C"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982540D" w14:textId="77777777" w:rsidR="00123B26" w:rsidRPr="008D1DE2" w:rsidRDefault="00123B26" w:rsidP="007B5D89">
            <w:pPr>
              <w:rPr>
                <w:lang w:val="en-US" w:eastAsia="x-none"/>
              </w:rPr>
            </w:pPr>
            <w:r w:rsidRPr="008D1DE2">
              <w:rPr>
                <w:lang w:val="en-US" w:eastAsia="x-none"/>
              </w:rPr>
              <w:t>Frequency Range </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7DF5B6E" w14:textId="77777777" w:rsidR="00123B26" w:rsidRPr="008D1DE2" w:rsidRDefault="00123B26" w:rsidP="007B5D89">
            <w:pPr>
              <w:rPr>
                <w:lang w:val="en-US" w:eastAsia="x-none"/>
              </w:rPr>
            </w:pPr>
            <w:r w:rsidRPr="008D1DE2">
              <w:rPr>
                <w:lang w:val="en-US" w:eastAsia="x-none"/>
              </w:rPr>
              <w:t xml:space="preserve">&lt; 6 GHz (e.g. 2 GHz in S band) </w:t>
            </w:r>
          </w:p>
        </w:tc>
      </w:tr>
      <w:tr w:rsidR="00123B26" w:rsidRPr="008D1DE2" w14:paraId="1A0F2FC1" w14:textId="77777777" w:rsidTr="007B5D89">
        <w:trPr>
          <w:trHeight w:val="844"/>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3F71815" w14:textId="77777777" w:rsidR="00123B26" w:rsidRPr="008D1DE2" w:rsidRDefault="00123B26" w:rsidP="007B5D89">
            <w:pPr>
              <w:rPr>
                <w:lang w:val="en-US" w:eastAsia="x-none"/>
              </w:rPr>
            </w:pPr>
            <w:r w:rsidRPr="008D1DE2">
              <w:rPr>
                <w:lang w:val="en-US" w:eastAsia="x-none"/>
              </w:rPr>
              <w:t>Device channel Bandwidth (service link) (NOTE 7)</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963BBD1" w14:textId="77777777" w:rsidR="00123B26" w:rsidRPr="008D1DE2" w:rsidRDefault="00123B26" w:rsidP="007B5D89">
            <w:pPr>
              <w:rPr>
                <w:lang w:val="en-US" w:eastAsia="x-none"/>
              </w:rPr>
            </w:pPr>
            <w:r w:rsidRPr="008D1DE2">
              <w:rPr>
                <w:lang w:val="en-US" w:eastAsia="x-none"/>
              </w:rPr>
              <w:t>-                  NB-IoT 180 kHz (DL), Up to 180 kHz with all permissible smaller resource allocations 12*15 kHz, 6*15 kHz, 3*15 kHz, 1*15 kHz, 1*3.75 kHz (UL)</w:t>
            </w:r>
          </w:p>
          <w:p w14:paraId="222900C4" w14:textId="77777777" w:rsidR="00123B26" w:rsidRPr="008D1DE2" w:rsidRDefault="00123B26" w:rsidP="007B5D89">
            <w:pPr>
              <w:rPr>
                <w:lang w:val="en-US" w:eastAsia="x-none"/>
              </w:rPr>
            </w:pPr>
            <w:r w:rsidRPr="008D1DE2">
              <w:rPr>
                <w:lang w:val="en-US" w:eastAsia="x-none"/>
              </w:rPr>
              <w:t>-                  eMTC: 1080 kHz (DL), Up to 1080 kHz with all permissible smaller resource allocations, including 2*180 kHz, 180 kHz, 2*15 kHz or 3*15 kHz or 6*15 kHz (UL)</w:t>
            </w:r>
          </w:p>
        </w:tc>
      </w:tr>
      <w:tr w:rsidR="00123B26" w:rsidRPr="008D1DE2" w14:paraId="2A496FCB"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A7BCB4" w14:textId="77777777" w:rsidR="00123B26" w:rsidRPr="008D1DE2" w:rsidRDefault="00123B26" w:rsidP="007B5D89">
            <w:pPr>
              <w:rPr>
                <w:lang w:val="en-US" w:eastAsia="x-none"/>
              </w:rPr>
            </w:pPr>
            <w:r w:rsidRPr="008D1DE2">
              <w:rPr>
                <w:lang w:val="en-US" w:eastAsia="x-none"/>
              </w:rPr>
              <w:t>Payload</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4FF2B11" w14:textId="77777777" w:rsidR="00123B26" w:rsidRPr="008D1DE2" w:rsidRDefault="00123B26" w:rsidP="007B5D89">
            <w:pPr>
              <w:rPr>
                <w:lang w:val="en-US" w:eastAsia="x-none"/>
              </w:rPr>
            </w:pPr>
            <w:r w:rsidRPr="008D1DE2">
              <w:rPr>
                <w:lang w:val="en-US" w:eastAsia="x-none"/>
              </w:rPr>
              <w:t>Transparent type</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C2417AC" w14:textId="77777777" w:rsidR="00123B26" w:rsidRPr="008D1DE2" w:rsidRDefault="00123B26" w:rsidP="007B5D89">
            <w:pPr>
              <w:rPr>
                <w:lang w:val="en-US" w:eastAsia="x-none"/>
              </w:rPr>
            </w:pPr>
            <w:r w:rsidRPr="008D1DE2">
              <w:rPr>
                <w:lang w:val="en-US" w:eastAsia="x-none"/>
              </w:rPr>
              <w:t>Transparent Type</w:t>
            </w:r>
          </w:p>
        </w:tc>
        <w:tc>
          <w:tcPr>
            <w:tcW w:w="3260" w:type="dxa"/>
            <w:tcBorders>
              <w:top w:val="nil"/>
              <w:left w:val="nil"/>
              <w:bottom w:val="single" w:sz="8" w:space="0" w:color="0D174E"/>
              <w:right w:val="single" w:sz="8" w:space="0" w:color="0D174E"/>
            </w:tcBorders>
            <w:hideMark/>
          </w:tcPr>
          <w:p w14:paraId="7FACFBEB" w14:textId="77777777" w:rsidR="00123B26" w:rsidRPr="008D1DE2" w:rsidRDefault="00123B26" w:rsidP="007B5D89">
            <w:pPr>
              <w:rPr>
                <w:lang w:val="en-US" w:eastAsia="x-none"/>
              </w:rPr>
            </w:pPr>
            <w:r w:rsidRPr="008D1DE2">
              <w:rPr>
                <w:lang w:val="en-US" w:eastAsia="x-none"/>
              </w:rPr>
              <w:t>Transparent type</w:t>
            </w:r>
          </w:p>
        </w:tc>
      </w:tr>
      <w:tr w:rsidR="00123B26" w:rsidRPr="008D1DE2" w14:paraId="1279556A" w14:textId="77777777" w:rsidTr="007B5D89">
        <w:trPr>
          <w:trHeight w:val="47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E527751" w14:textId="77777777" w:rsidR="00123B26" w:rsidRPr="008D1DE2" w:rsidRDefault="00123B26" w:rsidP="007B5D89">
            <w:pPr>
              <w:rPr>
                <w:lang w:val="en-US" w:eastAsia="x-none"/>
              </w:rPr>
            </w:pPr>
            <w:r w:rsidRPr="008D1DE2">
              <w:rPr>
                <w:lang w:val="en-US" w:eastAsia="x-none"/>
              </w:rPr>
              <w:t>Earth-fixed beams</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CB83D96" w14:textId="77777777" w:rsidR="00123B26" w:rsidRPr="008D1DE2" w:rsidRDefault="00123B26" w:rsidP="007B5D89">
            <w:pPr>
              <w:rPr>
                <w:lang w:val="en-US" w:eastAsia="x-none"/>
              </w:rPr>
            </w:pPr>
            <w:r w:rsidRPr="008D1DE2">
              <w:rPr>
                <w:lang w:val="en-US" w:eastAsia="x-none"/>
              </w:rPr>
              <w:t>Yes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31F7131" w14:textId="77777777" w:rsidR="00123B26" w:rsidRPr="008D1DE2" w:rsidRDefault="00123B26" w:rsidP="007B5D89">
            <w:pPr>
              <w:rPr>
                <w:lang w:val="en-US" w:eastAsia="x-none"/>
              </w:rPr>
            </w:pPr>
            <w:r w:rsidRPr="008D1DE2">
              <w:rPr>
                <w:lang w:val="en-US" w:eastAsia="x-none"/>
              </w:rPr>
              <w:t>Scenario B:  Yes (steerable beams), see NOTE 1</w:t>
            </w:r>
          </w:p>
          <w:p w14:paraId="48464C80" w14:textId="77777777" w:rsidR="00123B26" w:rsidRPr="008D1DE2" w:rsidRDefault="00123B26" w:rsidP="007B5D89">
            <w:pPr>
              <w:rPr>
                <w:lang w:val="en-US" w:eastAsia="x-none"/>
              </w:rPr>
            </w:pPr>
            <w:r w:rsidRPr="008D1DE2">
              <w:rPr>
                <w:lang w:val="en-US" w:eastAsia="x-none"/>
              </w:rPr>
              <w:t>Scenario C: No (the beams move with the satellite)</w:t>
            </w:r>
          </w:p>
        </w:tc>
        <w:tc>
          <w:tcPr>
            <w:tcW w:w="3260" w:type="dxa"/>
            <w:tcBorders>
              <w:top w:val="nil"/>
              <w:left w:val="nil"/>
              <w:bottom w:val="single" w:sz="8" w:space="0" w:color="0D174E"/>
              <w:right w:val="single" w:sz="8" w:space="0" w:color="0D174E"/>
            </w:tcBorders>
            <w:hideMark/>
          </w:tcPr>
          <w:p w14:paraId="4BF1B353" w14:textId="77777777" w:rsidR="00123B26" w:rsidRPr="008D1DE2" w:rsidRDefault="00123B26" w:rsidP="007B5D89">
            <w:pPr>
              <w:rPr>
                <w:lang w:val="en-US" w:eastAsia="x-none"/>
              </w:rPr>
            </w:pPr>
            <w:r w:rsidRPr="008D1DE2">
              <w:rPr>
                <w:lang w:val="en-US" w:eastAsia="x-none"/>
              </w:rPr>
              <w:t>Scenario D: The beams move with the satellite</w:t>
            </w:r>
          </w:p>
        </w:tc>
      </w:tr>
      <w:tr w:rsidR="00123B26" w:rsidRPr="008D1DE2" w14:paraId="65389A3C" w14:textId="77777777" w:rsidTr="007B5D89">
        <w:trPr>
          <w:trHeight w:val="76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CE8A50" w14:textId="77777777" w:rsidR="00123B26" w:rsidRPr="008D1DE2" w:rsidRDefault="00123B26" w:rsidP="007B5D89">
            <w:pPr>
              <w:rPr>
                <w:lang w:val="en-US" w:eastAsia="x-none"/>
              </w:rPr>
            </w:pPr>
            <w:r w:rsidRPr="008D1DE2">
              <w:rPr>
                <w:lang w:val="en-US" w:eastAsia="x-none"/>
              </w:rPr>
              <w:t>Max beam footprint size (edge to edge) regardless of the elevation angle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9D11DB" w14:textId="77777777" w:rsidR="00123B26" w:rsidRPr="008D1DE2" w:rsidRDefault="00123B26" w:rsidP="007B5D89">
            <w:pPr>
              <w:rPr>
                <w:lang w:val="en-US" w:eastAsia="x-none"/>
              </w:rPr>
            </w:pPr>
            <w:r w:rsidRPr="008D1DE2">
              <w:rPr>
                <w:lang w:val="en-US" w:eastAsia="x-none"/>
              </w:rPr>
              <w:t>3500 km (NOTE 3)</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5C2BC86" w14:textId="77777777" w:rsidR="00123B26" w:rsidRPr="008D1DE2" w:rsidRDefault="00123B26" w:rsidP="007B5D89">
            <w:pPr>
              <w:rPr>
                <w:lang w:val="en-US" w:eastAsia="x-none"/>
              </w:rPr>
            </w:pPr>
            <w:r w:rsidRPr="008D1DE2">
              <w:rPr>
                <w:lang w:val="en-US" w:eastAsia="x-none"/>
              </w:rPr>
              <w:t>1000 km (NOTE 2)</w:t>
            </w:r>
          </w:p>
        </w:tc>
        <w:tc>
          <w:tcPr>
            <w:tcW w:w="3260" w:type="dxa"/>
            <w:tcBorders>
              <w:top w:val="nil"/>
              <w:left w:val="nil"/>
              <w:bottom w:val="single" w:sz="8" w:space="0" w:color="0D174E"/>
              <w:right w:val="single" w:sz="8" w:space="0" w:color="0D174E"/>
            </w:tcBorders>
            <w:hideMark/>
          </w:tcPr>
          <w:p w14:paraId="7AC742D5" w14:textId="77777777" w:rsidR="00123B26" w:rsidRPr="008D1DE2" w:rsidRDefault="00123B26" w:rsidP="007B5D89">
            <w:pPr>
              <w:rPr>
                <w:lang w:val="en-US" w:eastAsia="x-none"/>
              </w:rPr>
            </w:pPr>
            <w:r w:rsidRPr="008D1DE2">
              <w:rPr>
                <w:lang w:val="en-US" w:eastAsia="x-none"/>
              </w:rPr>
              <w:t> </w:t>
            </w:r>
          </w:p>
          <w:p w14:paraId="495BE3A2" w14:textId="77777777" w:rsidR="00123B26" w:rsidRPr="008D1DE2" w:rsidRDefault="00123B26" w:rsidP="007B5D89">
            <w:pPr>
              <w:rPr>
                <w:lang w:val="en-US" w:eastAsia="x-none"/>
              </w:rPr>
            </w:pPr>
            <w:r w:rsidRPr="008D1DE2">
              <w:rPr>
                <w:lang w:val="en-US" w:eastAsia="x-none"/>
              </w:rPr>
              <w:t>  4018 km</w:t>
            </w:r>
          </w:p>
        </w:tc>
      </w:tr>
      <w:tr w:rsidR="00123B26" w:rsidRPr="008D1DE2" w14:paraId="3D502DC8"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81EE93" w14:textId="77777777" w:rsidR="00123B26" w:rsidRPr="008D1DE2" w:rsidRDefault="00123B26" w:rsidP="007B5D89">
            <w:pPr>
              <w:rPr>
                <w:lang w:val="en-US" w:eastAsia="x-none"/>
              </w:rPr>
            </w:pPr>
            <w:r w:rsidRPr="008D1DE2">
              <w:rPr>
                <w:lang w:val="en-US" w:eastAsia="x-none"/>
              </w:rPr>
              <w:lastRenderedPageBreak/>
              <w:t>Min Elevation angle for both sat-gateway and C-IoT device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EAA6421" w14:textId="77777777" w:rsidR="00123B26" w:rsidRPr="008D1DE2" w:rsidRDefault="00123B26" w:rsidP="007B5D89">
            <w:pPr>
              <w:rPr>
                <w:lang w:val="en-US" w:eastAsia="x-none"/>
              </w:rPr>
            </w:pPr>
            <w:r w:rsidRPr="008D1DE2">
              <w:rPr>
                <w:lang w:val="en-US" w:eastAsia="x-none"/>
              </w:rPr>
              <w:t>10° for service link and 10° for feeder link</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9D020F3" w14:textId="77777777" w:rsidR="00123B26" w:rsidRPr="008D1DE2" w:rsidRDefault="00123B26" w:rsidP="007B5D89">
            <w:pPr>
              <w:rPr>
                <w:lang w:val="en-US" w:eastAsia="x-none"/>
              </w:rPr>
            </w:pPr>
            <w:r w:rsidRPr="008D1DE2">
              <w:rPr>
                <w:lang w:val="en-US" w:eastAsia="x-none"/>
              </w:rPr>
              <w:t>10° for service link and 10° for feeder link</w:t>
            </w:r>
          </w:p>
        </w:tc>
        <w:tc>
          <w:tcPr>
            <w:tcW w:w="3260" w:type="dxa"/>
            <w:tcBorders>
              <w:top w:val="nil"/>
              <w:left w:val="nil"/>
              <w:bottom w:val="single" w:sz="8" w:space="0" w:color="0D174E"/>
              <w:right w:val="single" w:sz="8" w:space="0" w:color="0D174E"/>
            </w:tcBorders>
            <w:hideMark/>
          </w:tcPr>
          <w:p w14:paraId="508CF7BF" w14:textId="77777777" w:rsidR="00123B26" w:rsidRPr="008D1DE2" w:rsidRDefault="00123B26" w:rsidP="007B5D89">
            <w:pPr>
              <w:rPr>
                <w:lang w:val="en-US" w:eastAsia="x-none"/>
              </w:rPr>
            </w:pPr>
            <w:r w:rsidRPr="008D1DE2">
              <w:rPr>
                <w:lang w:val="en-US" w:eastAsia="x-none"/>
              </w:rPr>
              <w:t> </w:t>
            </w:r>
          </w:p>
          <w:p w14:paraId="4B0942B0" w14:textId="77777777" w:rsidR="00123B26" w:rsidRPr="008D1DE2" w:rsidRDefault="00123B26" w:rsidP="007B5D89">
            <w:pPr>
              <w:rPr>
                <w:lang w:val="en-US" w:eastAsia="x-none"/>
              </w:rPr>
            </w:pPr>
            <w:r w:rsidRPr="008D1DE2">
              <w:rPr>
                <w:lang w:val="en-US" w:eastAsia="x-none"/>
              </w:rPr>
              <w:t>10° for service link and 10° for feeder link</w:t>
            </w:r>
          </w:p>
        </w:tc>
      </w:tr>
      <w:tr w:rsidR="00123B26" w:rsidRPr="008D1DE2" w14:paraId="56A0BA52" w14:textId="77777777" w:rsidTr="007B5D89">
        <w:trPr>
          <w:trHeight w:val="713"/>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F93550" w14:textId="77777777" w:rsidR="00123B26" w:rsidRPr="008D1DE2" w:rsidRDefault="00123B26" w:rsidP="007B5D89">
            <w:pPr>
              <w:rPr>
                <w:lang w:val="en-US" w:eastAsia="x-none"/>
              </w:rPr>
            </w:pPr>
            <w:r w:rsidRPr="008D1DE2">
              <w:rPr>
                <w:lang w:val="en-US" w:eastAsia="x-none"/>
              </w:rPr>
              <w:t xml:space="preserve">Max distance between satellite and C-IoT device at min elevation angle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E7F07DE" w14:textId="77777777" w:rsidR="00123B26" w:rsidRPr="008D1DE2" w:rsidRDefault="00123B26" w:rsidP="007B5D89">
            <w:pPr>
              <w:rPr>
                <w:lang w:val="en-US" w:eastAsia="x-none"/>
              </w:rPr>
            </w:pPr>
            <w:r w:rsidRPr="008D1DE2">
              <w:rPr>
                <w:lang w:val="en-US" w:eastAsia="x-none"/>
              </w:rPr>
              <w:t xml:space="preserve"> 40,581 km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A5DA644" w14:textId="77777777" w:rsidR="00123B26" w:rsidRPr="008D1DE2" w:rsidRDefault="00123B26" w:rsidP="007B5D89">
            <w:pPr>
              <w:rPr>
                <w:lang w:val="en-US" w:eastAsia="x-none"/>
              </w:rPr>
            </w:pPr>
            <w:r w:rsidRPr="008D1DE2">
              <w:rPr>
                <w:lang w:val="da-DK" w:eastAsia="x-none"/>
              </w:rPr>
              <w:t xml:space="preserve"> 1,932 km (600 km altitude) </w:t>
            </w:r>
          </w:p>
          <w:p w14:paraId="65C057A4" w14:textId="77777777" w:rsidR="00123B26" w:rsidRPr="008D1DE2" w:rsidRDefault="00123B26" w:rsidP="007B5D89">
            <w:pPr>
              <w:rPr>
                <w:lang w:val="en-US" w:eastAsia="x-none"/>
              </w:rPr>
            </w:pPr>
            <w:r w:rsidRPr="008D1DE2">
              <w:rPr>
                <w:lang w:val="da-DK" w:eastAsia="x-none"/>
              </w:rPr>
              <w:t xml:space="preserve"> 3,131 km (1,200 km altitude) </w:t>
            </w:r>
          </w:p>
        </w:tc>
        <w:tc>
          <w:tcPr>
            <w:tcW w:w="3260" w:type="dxa"/>
            <w:tcBorders>
              <w:top w:val="nil"/>
              <w:left w:val="nil"/>
              <w:bottom w:val="single" w:sz="8" w:space="0" w:color="0D174E"/>
              <w:right w:val="single" w:sz="8" w:space="0" w:color="0D174E"/>
            </w:tcBorders>
            <w:hideMark/>
          </w:tcPr>
          <w:p w14:paraId="1EEF1FB9" w14:textId="77777777" w:rsidR="00123B26" w:rsidRPr="008D1DE2" w:rsidRDefault="00123B26" w:rsidP="007B5D89">
            <w:pPr>
              <w:rPr>
                <w:lang w:val="en-US" w:eastAsia="x-none"/>
              </w:rPr>
            </w:pPr>
            <w:r w:rsidRPr="008D1DE2">
              <w:rPr>
                <w:lang w:val="da-DK" w:eastAsia="x-none"/>
              </w:rPr>
              <w:t>14018 km</w:t>
            </w:r>
          </w:p>
        </w:tc>
      </w:tr>
      <w:tr w:rsidR="00123B26" w:rsidRPr="008D1DE2" w14:paraId="32FC4679" w14:textId="77777777" w:rsidTr="007B5D89">
        <w:trPr>
          <w:trHeight w:val="80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18CBE1" w14:textId="77777777" w:rsidR="00123B26" w:rsidRPr="008D1DE2" w:rsidRDefault="00123B26" w:rsidP="007B5D89">
            <w:pPr>
              <w:rPr>
                <w:lang w:val="en-US" w:eastAsia="x-none"/>
              </w:rPr>
            </w:pPr>
            <w:r w:rsidRPr="008D1DE2">
              <w:rPr>
                <w:lang w:val="en-US" w:eastAsia="x-none"/>
              </w:rPr>
              <w:t xml:space="preserve">Max Round Trip Delay (propagation delay only)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5526CC1" w14:textId="77777777" w:rsidR="00123B26" w:rsidRPr="008D1DE2" w:rsidRDefault="00123B26" w:rsidP="007B5D89">
            <w:pPr>
              <w:rPr>
                <w:lang w:val="en-US" w:eastAsia="x-none"/>
              </w:rPr>
            </w:pPr>
            <w:r w:rsidRPr="008D1DE2">
              <w:rPr>
                <w:lang w:val="en-US" w:eastAsia="x-none"/>
              </w:rPr>
              <w:t> 541.46ms (service and feeder links)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622DEE2" w14:textId="77777777" w:rsidR="00123B26" w:rsidRPr="008D1DE2" w:rsidRDefault="00123B26" w:rsidP="007B5D89">
            <w:pPr>
              <w:rPr>
                <w:lang w:val="en-US" w:eastAsia="x-none"/>
              </w:rPr>
            </w:pPr>
            <w:r w:rsidRPr="008D1DE2">
              <w:rPr>
                <w:lang w:val="en-US" w:eastAsia="x-none"/>
              </w:rPr>
              <w:t>25.77 ms (600km) (service and feeder links)</w:t>
            </w:r>
          </w:p>
          <w:p w14:paraId="62CD7BD6" w14:textId="77777777" w:rsidR="00123B26" w:rsidRPr="008D1DE2" w:rsidRDefault="00123B26" w:rsidP="007B5D89">
            <w:pPr>
              <w:rPr>
                <w:lang w:val="en-US" w:eastAsia="x-none"/>
              </w:rPr>
            </w:pPr>
            <w:r w:rsidRPr="008D1DE2">
              <w:rPr>
                <w:lang w:val="en-US" w:eastAsia="x-none"/>
              </w:rPr>
              <w:t>41.77 ms (1200km) (service and feeder links)</w:t>
            </w:r>
          </w:p>
        </w:tc>
        <w:tc>
          <w:tcPr>
            <w:tcW w:w="3260" w:type="dxa"/>
            <w:tcBorders>
              <w:top w:val="nil"/>
              <w:left w:val="nil"/>
              <w:bottom w:val="single" w:sz="8" w:space="0" w:color="0D174E"/>
              <w:right w:val="single" w:sz="8" w:space="0" w:color="0D174E"/>
            </w:tcBorders>
            <w:hideMark/>
          </w:tcPr>
          <w:p w14:paraId="0014A4A0" w14:textId="1AF724A8" w:rsidR="00123B26" w:rsidRPr="008D1DE2" w:rsidRDefault="000849E7" w:rsidP="007B5D89">
            <w:pPr>
              <w:rPr>
                <w:lang w:val="en-US" w:eastAsia="x-none"/>
              </w:rPr>
            </w:pPr>
            <w:r>
              <w:rPr>
                <w:lang w:val="en-US" w:eastAsia="x-none"/>
              </w:rPr>
              <w:t>186.</w:t>
            </w:r>
            <w:r w:rsidR="00123B26" w:rsidRPr="008D1DE2">
              <w:rPr>
                <w:lang w:val="en-US" w:eastAsia="x-none"/>
              </w:rPr>
              <w:t>9 ms  (service and feeder links)</w:t>
            </w:r>
          </w:p>
        </w:tc>
      </w:tr>
      <w:tr w:rsidR="00123B26" w:rsidRPr="008D1DE2" w14:paraId="3BF5CA66" w14:textId="77777777" w:rsidTr="007B5D89">
        <w:trPr>
          <w:trHeight w:val="14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3285A37" w14:textId="77777777" w:rsidR="00123B26" w:rsidRPr="008D1DE2" w:rsidRDefault="00123B26" w:rsidP="007B5D89">
            <w:pPr>
              <w:rPr>
                <w:lang w:val="en-US" w:eastAsia="x-none"/>
              </w:rPr>
            </w:pPr>
            <w:r w:rsidRPr="008D1DE2">
              <w:rPr>
                <w:lang w:val="en-US" w:eastAsia="x-none"/>
              </w:rPr>
              <w:t xml:space="preserve">Max differential delay within a cell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E19B152" w14:textId="77777777" w:rsidR="00123B26" w:rsidRPr="008D1DE2" w:rsidRDefault="00123B26" w:rsidP="007B5D89">
            <w:pPr>
              <w:rPr>
                <w:lang w:val="en-US" w:eastAsia="x-none"/>
              </w:rPr>
            </w:pPr>
            <w:r w:rsidRPr="008D1DE2">
              <w:rPr>
                <w:lang w:val="en-US" w:eastAsia="x-none"/>
              </w:rPr>
              <w:t>10.3 ms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AB45941" w14:textId="77777777" w:rsidR="00123B26" w:rsidRPr="008D1DE2" w:rsidRDefault="00123B26" w:rsidP="007B5D89">
            <w:pPr>
              <w:rPr>
                <w:lang w:val="en-US" w:eastAsia="x-none"/>
              </w:rPr>
            </w:pPr>
            <w:r w:rsidRPr="008D1DE2">
              <w:rPr>
                <w:lang w:val="en-US" w:eastAsia="x-none"/>
              </w:rPr>
              <w:t>3.12 ms and 3.18 ms for respectively 600km and 1200km</w:t>
            </w:r>
          </w:p>
        </w:tc>
        <w:tc>
          <w:tcPr>
            <w:tcW w:w="3260" w:type="dxa"/>
            <w:tcBorders>
              <w:top w:val="nil"/>
              <w:left w:val="nil"/>
              <w:bottom w:val="single" w:sz="8" w:space="0" w:color="0D174E"/>
              <w:right w:val="single" w:sz="8" w:space="0" w:color="0D174E"/>
            </w:tcBorders>
            <w:hideMark/>
          </w:tcPr>
          <w:p w14:paraId="43D0CA83" w14:textId="77777777" w:rsidR="00123B26" w:rsidRPr="008D1DE2" w:rsidRDefault="00123B26" w:rsidP="007B5D89">
            <w:pPr>
              <w:rPr>
                <w:lang w:val="en-US" w:eastAsia="x-none"/>
              </w:rPr>
            </w:pPr>
            <w:r w:rsidRPr="008D1DE2">
              <w:rPr>
                <w:lang w:val="en-US" w:eastAsia="x-none"/>
              </w:rPr>
              <w:t>13.4 ms</w:t>
            </w:r>
          </w:p>
        </w:tc>
      </w:tr>
      <w:tr w:rsidR="00123B26" w:rsidRPr="008D1DE2" w14:paraId="6E2920D9"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F62777B" w14:textId="77777777" w:rsidR="00123B26" w:rsidRPr="008D1DE2" w:rsidRDefault="00123B26" w:rsidP="007B5D89">
            <w:pPr>
              <w:rPr>
                <w:lang w:val="en-US" w:eastAsia="x-none"/>
              </w:rPr>
            </w:pPr>
            <w:r w:rsidRPr="008D1DE2">
              <w:rPr>
                <w:lang w:val="en-US" w:eastAsia="x-none"/>
              </w:rPr>
              <w:t>Max Doppler shift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F8E8E03" w14:textId="77777777" w:rsidR="00123B26" w:rsidRPr="008D1DE2" w:rsidRDefault="00123B26" w:rsidP="007B5D89">
            <w:pPr>
              <w:rPr>
                <w:lang w:val="en-US" w:eastAsia="x-none"/>
              </w:rPr>
            </w:pPr>
            <w:r w:rsidRPr="008D1DE2">
              <w:rPr>
                <w:lang w:val="en-US" w:eastAsia="x-none"/>
              </w:rPr>
              <w:t>0.93 ppm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EAEB3E" w14:textId="77777777" w:rsidR="00123B26" w:rsidRPr="008D1DE2" w:rsidRDefault="00123B26" w:rsidP="007B5D89">
            <w:pPr>
              <w:rPr>
                <w:lang w:val="en-US" w:eastAsia="x-none"/>
              </w:rPr>
            </w:pPr>
            <w:r w:rsidRPr="008D1DE2">
              <w:rPr>
                <w:lang w:val="en-US" w:eastAsia="x-none"/>
              </w:rPr>
              <w:t xml:space="preserve">24 ppm (600km) </w:t>
            </w:r>
          </w:p>
          <w:p w14:paraId="214FA7C8" w14:textId="77777777" w:rsidR="00123B26" w:rsidRPr="008D1DE2" w:rsidRDefault="00123B26" w:rsidP="007B5D89">
            <w:pPr>
              <w:rPr>
                <w:lang w:val="en-US" w:eastAsia="x-none"/>
              </w:rPr>
            </w:pPr>
            <w:r w:rsidRPr="008D1DE2">
              <w:rPr>
                <w:lang w:val="en-US" w:eastAsia="x-none"/>
              </w:rPr>
              <w:t xml:space="preserve"> 21ppm(1200km) </w:t>
            </w:r>
          </w:p>
          <w:p w14:paraId="07E459AF" w14:textId="77777777" w:rsidR="00123B26" w:rsidRPr="008D1DE2" w:rsidRDefault="00123B26" w:rsidP="007B5D89">
            <w:pPr>
              <w:rPr>
                <w:lang w:val="en-US" w:eastAsia="x-none"/>
              </w:rPr>
            </w:pPr>
            <w:r w:rsidRPr="008D1DE2">
              <w:rPr>
                <w:lang w:val="en-US" w:eastAsia="x-none"/>
              </w:rPr>
              <w:t> </w:t>
            </w:r>
          </w:p>
        </w:tc>
        <w:tc>
          <w:tcPr>
            <w:tcW w:w="3260" w:type="dxa"/>
            <w:tcBorders>
              <w:top w:val="nil"/>
              <w:left w:val="nil"/>
              <w:bottom w:val="single" w:sz="8" w:space="0" w:color="0D174E"/>
              <w:right w:val="single" w:sz="8" w:space="0" w:color="0D174E"/>
            </w:tcBorders>
            <w:hideMark/>
          </w:tcPr>
          <w:p w14:paraId="5E5140A0" w14:textId="77777777" w:rsidR="00123B26" w:rsidRPr="008D1DE2" w:rsidRDefault="00123B26" w:rsidP="007B5D89">
            <w:pPr>
              <w:rPr>
                <w:lang w:val="en-US" w:eastAsia="x-none"/>
              </w:rPr>
            </w:pPr>
            <w:r w:rsidRPr="008D1DE2">
              <w:rPr>
                <w:lang w:val="en-US" w:eastAsia="x-none"/>
              </w:rPr>
              <w:t>7.5 ppm</w:t>
            </w:r>
          </w:p>
        </w:tc>
      </w:tr>
      <w:tr w:rsidR="00123B26" w:rsidRPr="008D1DE2" w14:paraId="1D214874"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ADE2629" w14:textId="77777777" w:rsidR="00123B26" w:rsidRPr="008D1DE2" w:rsidRDefault="00123B26" w:rsidP="007B5D89">
            <w:pPr>
              <w:rPr>
                <w:lang w:val="en-US" w:eastAsia="x-none"/>
              </w:rPr>
            </w:pPr>
            <w:r w:rsidRPr="008D1DE2">
              <w:rPr>
                <w:lang w:val="en-US" w:eastAsia="x-none"/>
              </w:rPr>
              <w:t>Max Doppler shift variation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76ABA26" w14:textId="77777777" w:rsidR="00123B26" w:rsidRPr="008D1DE2" w:rsidRDefault="00123B26" w:rsidP="007B5D89">
            <w:pPr>
              <w:rPr>
                <w:lang w:val="en-US" w:eastAsia="x-none"/>
              </w:rPr>
            </w:pPr>
            <w:r w:rsidRPr="008D1DE2">
              <w:rPr>
                <w:lang w:val="en-US" w:eastAsia="x-none"/>
              </w:rPr>
              <w:t xml:space="preserve">0.000 045 ppm/s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4743A0A" w14:textId="77777777" w:rsidR="00123B26" w:rsidRPr="008D1DE2" w:rsidRDefault="00123B26" w:rsidP="007B5D89">
            <w:pPr>
              <w:rPr>
                <w:lang w:val="en-US" w:eastAsia="x-none"/>
              </w:rPr>
            </w:pPr>
            <w:r w:rsidRPr="008D1DE2">
              <w:rPr>
                <w:lang w:val="en-US" w:eastAsia="x-none"/>
              </w:rPr>
              <w:t xml:space="preserve">  0.27 ppm/s (600km) </w:t>
            </w:r>
          </w:p>
          <w:p w14:paraId="09E383C1" w14:textId="77777777" w:rsidR="00123B26" w:rsidRPr="008D1DE2" w:rsidRDefault="00123B26" w:rsidP="007B5D89">
            <w:pPr>
              <w:rPr>
                <w:lang w:val="en-US" w:eastAsia="x-none"/>
              </w:rPr>
            </w:pPr>
            <w:r w:rsidRPr="008D1DE2">
              <w:rPr>
                <w:lang w:val="en-US" w:eastAsia="x-none"/>
              </w:rPr>
              <w:t xml:space="preserve">  0.13 ppm/s (1200km) </w:t>
            </w:r>
          </w:p>
        </w:tc>
        <w:tc>
          <w:tcPr>
            <w:tcW w:w="3260" w:type="dxa"/>
            <w:tcBorders>
              <w:top w:val="nil"/>
              <w:left w:val="nil"/>
              <w:bottom w:val="single" w:sz="8" w:space="0" w:color="0D174E"/>
              <w:right w:val="single" w:sz="8" w:space="0" w:color="0D174E"/>
            </w:tcBorders>
            <w:hideMark/>
          </w:tcPr>
          <w:p w14:paraId="784228B9" w14:textId="77777777" w:rsidR="00123B26" w:rsidRPr="008D1DE2" w:rsidRDefault="00123B26" w:rsidP="007B5D89">
            <w:pPr>
              <w:rPr>
                <w:lang w:val="en-US" w:eastAsia="x-none"/>
              </w:rPr>
            </w:pPr>
            <w:r w:rsidRPr="008D1DE2">
              <w:rPr>
                <w:lang w:val="en-US" w:eastAsia="x-none"/>
              </w:rPr>
              <w:t>0.003 ppm/s</w:t>
            </w:r>
          </w:p>
        </w:tc>
      </w:tr>
      <w:tr w:rsidR="00123B26" w:rsidRPr="008D1DE2" w14:paraId="7BBA07C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0E55EBD" w14:textId="77777777" w:rsidR="00123B26" w:rsidRPr="008D1DE2" w:rsidRDefault="00123B26" w:rsidP="007B5D89">
            <w:pPr>
              <w:rPr>
                <w:lang w:val="en-US" w:eastAsia="x-none"/>
              </w:rPr>
            </w:pPr>
            <w:r w:rsidRPr="008D1DE2">
              <w:rPr>
                <w:lang w:val="en-US" w:eastAsia="x-none"/>
              </w:rPr>
              <w:t>C-IoT device motion on the earth</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A702EE9" w14:textId="77777777" w:rsidR="00123B26" w:rsidRPr="008D1DE2" w:rsidRDefault="00123B26" w:rsidP="007B5D89">
            <w:pPr>
              <w:rPr>
                <w:lang w:val="en-US" w:eastAsia="x-none"/>
              </w:rPr>
            </w:pPr>
            <w:r w:rsidRPr="008D1DE2">
              <w:rPr>
                <w:lang w:val="en-US" w:eastAsia="x-none"/>
              </w:rPr>
              <w:t xml:space="preserve">Min 0 km/s (stationary device), max 120 km/h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CC4679A" w14:textId="77777777" w:rsidR="00123B26" w:rsidRPr="008D1DE2" w:rsidRDefault="00123B26" w:rsidP="007B5D89">
            <w:pPr>
              <w:rPr>
                <w:lang w:val="en-US" w:eastAsia="x-none"/>
              </w:rPr>
            </w:pPr>
            <w:r w:rsidRPr="008D1DE2">
              <w:rPr>
                <w:lang w:val="en-US" w:eastAsia="x-none"/>
              </w:rPr>
              <w:t>Min 0 km/s (stationary device), max 120 km/h</w:t>
            </w:r>
          </w:p>
        </w:tc>
        <w:tc>
          <w:tcPr>
            <w:tcW w:w="3260" w:type="dxa"/>
            <w:tcBorders>
              <w:top w:val="nil"/>
              <w:left w:val="nil"/>
              <w:bottom w:val="single" w:sz="8" w:space="0" w:color="0D174E"/>
              <w:right w:val="single" w:sz="8" w:space="0" w:color="0D174E"/>
            </w:tcBorders>
            <w:hideMark/>
          </w:tcPr>
          <w:p w14:paraId="75C7594E" w14:textId="77777777" w:rsidR="00123B26" w:rsidRPr="008D1DE2" w:rsidRDefault="00123B26" w:rsidP="007B5D89">
            <w:pPr>
              <w:rPr>
                <w:lang w:val="en-US" w:eastAsia="x-none"/>
              </w:rPr>
            </w:pPr>
            <w:r w:rsidRPr="008D1DE2">
              <w:rPr>
                <w:lang w:val="en-US" w:eastAsia="x-none"/>
              </w:rPr>
              <w:t>Min 0 km/s (stationary device), max 120 km/h</w:t>
            </w:r>
          </w:p>
        </w:tc>
      </w:tr>
      <w:tr w:rsidR="00123B26" w:rsidRPr="008D1DE2" w14:paraId="6F1BD723"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AC98D00" w14:textId="77777777" w:rsidR="00123B26" w:rsidRPr="008D1DE2" w:rsidRDefault="00123B26" w:rsidP="007B5D89">
            <w:pPr>
              <w:rPr>
                <w:lang w:val="en-US" w:eastAsia="x-none"/>
              </w:rPr>
            </w:pPr>
            <w:r w:rsidRPr="008D1DE2">
              <w:rPr>
                <w:lang w:val="en-US" w:eastAsia="x-none"/>
              </w:rPr>
              <w:t>C-IoT device antenna types</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13310E5" w14:textId="77777777" w:rsidR="00123B26" w:rsidRPr="008D1DE2" w:rsidRDefault="00123B26" w:rsidP="007B5D89">
            <w:pPr>
              <w:rPr>
                <w:lang w:val="en-US" w:eastAsia="x-none"/>
              </w:rPr>
            </w:pPr>
            <w:r w:rsidRPr="008D1DE2">
              <w:rPr>
                <w:lang w:val="en-US" w:eastAsia="x-none"/>
              </w:rPr>
              <w:t xml:space="preserve">Omnidirectional antenna with 0 dBi TX antenna gain and 0 dBi RX antenna gain (NOTE 4) </w:t>
            </w:r>
          </w:p>
        </w:tc>
      </w:tr>
      <w:tr w:rsidR="00123B26" w:rsidRPr="008D1DE2" w14:paraId="79A83180"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A195187" w14:textId="77777777" w:rsidR="00123B26" w:rsidRPr="008D1DE2" w:rsidRDefault="00123B26" w:rsidP="007B5D89">
            <w:pPr>
              <w:rPr>
                <w:lang w:val="en-US" w:eastAsia="x-none"/>
              </w:rPr>
            </w:pPr>
            <w:r w:rsidRPr="008D1DE2">
              <w:rPr>
                <w:lang w:val="en-US" w:eastAsia="x-none"/>
              </w:rPr>
              <w:t>C-IoT device max Tx power</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8596C9A" w14:textId="77777777" w:rsidR="00123B26" w:rsidRPr="008D1DE2" w:rsidRDefault="00123B26" w:rsidP="007B5D89">
            <w:pPr>
              <w:rPr>
                <w:lang w:val="en-US" w:eastAsia="x-none"/>
              </w:rPr>
            </w:pPr>
            <w:r w:rsidRPr="008D1DE2">
              <w:rPr>
                <w:lang w:val="en-US" w:eastAsia="x-none"/>
              </w:rPr>
              <w:t xml:space="preserve">UE power class 3 with up to 200 mW (23dBm), UE power class 5 with up to 100 mW (20 dBm) </w:t>
            </w:r>
          </w:p>
        </w:tc>
      </w:tr>
      <w:tr w:rsidR="00123B26" w:rsidRPr="008D1DE2" w14:paraId="477D394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47FE85F" w14:textId="77777777" w:rsidR="00123B26" w:rsidRPr="00FF0CD8" w:rsidRDefault="00123B26" w:rsidP="007B5D89">
            <w:pPr>
              <w:rPr>
                <w:lang w:val="fr-FR" w:eastAsia="x-none"/>
              </w:rPr>
            </w:pPr>
            <w:r w:rsidRPr="00FF0CD8">
              <w:rPr>
                <w:lang w:val="fr-FR" w:eastAsia="x-none"/>
              </w:rPr>
              <w:t>C-IoT device Noise Figure</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025B80" w14:textId="77777777" w:rsidR="00123B26" w:rsidRPr="008D1DE2" w:rsidRDefault="00123B26" w:rsidP="007B5D89">
            <w:pPr>
              <w:rPr>
                <w:lang w:val="en-US" w:eastAsia="x-none"/>
              </w:rPr>
            </w:pPr>
            <w:r w:rsidRPr="008D1DE2">
              <w:rPr>
                <w:lang w:val="en-US" w:eastAsia="x-none"/>
              </w:rPr>
              <w:t>Omnidirectional antenna: 7 dB or 9 dB (NOTE 5)</w:t>
            </w:r>
          </w:p>
        </w:tc>
      </w:tr>
      <w:tr w:rsidR="00123B26" w:rsidRPr="008D1DE2" w14:paraId="1C999428" w14:textId="77777777" w:rsidTr="007B5D89">
        <w:trPr>
          <w:trHeight w:val="148"/>
        </w:trPr>
        <w:tc>
          <w:tcPr>
            <w:tcW w:w="2150" w:type="dxa"/>
            <w:tcBorders>
              <w:top w:val="nil"/>
              <w:left w:val="single" w:sz="8" w:space="0" w:color="0D174E"/>
              <w:bottom w:val="single" w:sz="8" w:space="0" w:color="auto"/>
              <w:right w:val="single" w:sz="8" w:space="0" w:color="0D174E"/>
            </w:tcBorders>
            <w:tcMar>
              <w:top w:w="15" w:type="dxa"/>
              <w:left w:w="74" w:type="dxa"/>
              <w:bottom w:w="0" w:type="dxa"/>
              <w:right w:w="74" w:type="dxa"/>
            </w:tcMar>
            <w:vAlign w:val="center"/>
            <w:hideMark/>
          </w:tcPr>
          <w:p w14:paraId="2A0B5BB2" w14:textId="77777777" w:rsidR="00123B26" w:rsidRPr="008D1DE2" w:rsidRDefault="00123B26" w:rsidP="007B5D89">
            <w:pPr>
              <w:rPr>
                <w:lang w:val="en-US" w:eastAsia="x-none"/>
              </w:rPr>
            </w:pPr>
            <w:r w:rsidRPr="008D1DE2">
              <w:rPr>
                <w:lang w:val="en-US" w:eastAsia="x-none"/>
              </w:rPr>
              <w:t>Service link</w:t>
            </w:r>
          </w:p>
        </w:tc>
        <w:tc>
          <w:tcPr>
            <w:tcW w:w="9324" w:type="dxa"/>
            <w:gridSpan w:val="3"/>
            <w:tcBorders>
              <w:top w:val="nil"/>
              <w:left w:val="nil"/>
              <w:bottom w:val="single" w:sz="8" w:space="0" w:color="auto"/>
              <w:right w:val="single" w:sz="8" w:space="0" w:color="0D174E"/>
            </w:tcBorders>
            <w:tcMar>
              <w:top w:w="15" w:type="dxa"/>
              <w:left w:w="74" w:type="dxa"/>
              <w:bottom w:w="0" w:type="dxa"/>
              <w:right w:w="74" w:type="dxa"/>
            </w:tcMar>
            <w:vAlign w:val="center"/>
            <w:hideMark/>
          </w:tcPr>
          <w:p w14:paraId="10C97BA8" w14:textId="77777777" w:rsidR="00123B26" w:rsidRPr="008D1DE2" w:rsidRDefault="00123B26" w:rsidP="007B5D89">
            <w:pPr>
              <w:rPr>
                <w:lang w:val="en-US" w:eastAsia="x-none"/>
              </w:rPr>
            </w:pPr>
            <w:r w:rsidRPr="008D1DE2">
              <w:rPr>
                <w:lang w:val="en-US" w:eastAsia="x-none"/>
              </w:rPr>
              <w:t>3GPP defined Narrow Band IoT and eMTC</w:t>
            </w:r>
          </w:p>
        </w:tc>
      </w:tr>
      <w:tr w:rsidR="00123B26" w:rsidRPr="008D1DE2" w14:paraId="11A70B63" w14:textId="77777777" w:rsidTr="007B5D89">
        <w:trPr>
          <w:trHeight w:val="148"/>
        </w:trPr>
        <w:tc>
          <w:tcPr>
            <w:tcW w:w="11474" w:type="dxa"/>
            <w:gridSpan w:val="4"/>
            <w:tcBorders>
              <w:top w:val="nil"/>
              <w:left w:val="single" w:sz="8" w:space="0" w:color="auto"/>
              <w:bottom w:val="single" w:sz="8" w:space="0" w:color="auto"/>
              <w:right w:val="single" w:sz="8" w:space="0" w:color="auto"/>
            </w:tcBorders>
            <w:tcMar>
              <w:top w:w="15" w:type="dxa"/>
              <w:left w:w="74" w:type="dxa"/>
              <w:bottom w:w="0" w:type="dxa"/>
              <w:right w:w="74" w:type="dxa"/>
            </w:tcMar>
            <w:vAlign w:val="center"/>
            <w:hideMark/>
          </w:tcPr>
          <w:p w14:paraId="4AD577E1" w14:textId="77777777" w:rsidR="00123B26" w:rsidRPr="008D1DE2" w:rsidRDefault="00123B26" w:rsidP="007B5D89">
            <w:pPr>
              <w:rPr>
                <w:lang w:val="en-US" w:eastAsia="x-none"/>
              </w:rPr>
            </w:pPr>
            <w:r w:rsidRPr="008D1DE2">
              <w:rPr>
                <w:lang w:val="en-US" w:eastAsia="x-none"/>
              </w:rPr>
              <w:t>NOTE 1:      Each satellite has the capability to steer beams towards fixed points on earth using beamforming techniques. This is applicable for a period of time corresponding to the visibility time of the satellite.</w:t>
            </w:r>
          </w:p>
          <w:p w14:paraId="7A64D929" w14:textId="77777777" w:rsidR="00123B26" w:rsidRPr="008D1DE2" w:rsidRDefault="00123B26" w:rsidP="007B5D89">
            <w:pPr>
              <w:rPr>
                <w:lang w:val="en-US" w:eastAsia="x-none"/>
              </w:rPr>
            </w:pPr>
            <w:r w:rsidRPr="008D1DE2">
              <w:rPr>
                <w:lang w:val="en-US" w:eastAsia="x-none"/>
              </w:rPr>
              <w:t>NOTE 2:      This beam size refers to the Nadir pointing of the satellite.</w:t>
            </w:r>
          </w:p>
          <w:p w14:paraId="09EC05B7" w14:textId="77777777" w:rsidR="00123B26" w:rsidRPr="008D1DE2" w:rsidRDefault="00123B26" w:rsidP="007B5D89">
            <w:pPr>
              <w:rPr>
                <w:lang w:val="en-US" w:eastAsia="x-none"/>
              </w:rPr>
            </w:pPr>
            <w:r w:rsidRPr="008D1DE2">
              <w:rPr>
                <w:lang w:val="en-US" w:eastAsia="x-none"/>
              </w:rPr>
              <w:t>NOTE 3:      The Maximum beam footprint size for GEO is based on current state of the art GEO High Throughput systems, assuming either spot beams at the edge of coverage (low elevation) or a single wide-beam.</w:t>
            </w:r>
          </w:p>
          <w:p w14:paraId="3EA3EEDC" w14:textId="77777777" w:rsidR="00123B26" w:rsidRPr="008D1DE2" w:rsidRDefault="00123B26" w:rsidP="007B5D89">
            <w:pPr>
              <w:rPr>
                <w:lang w:val="en-US" w:eastAsia="x-none"/>
              </w:rPr>
            </w:pPr>
            <w:r w:rsidRPr="008D1DE2">
              <w:rPr>
                <w:lang w:val="en-US" w:eastAsia="x-none"/>
              </w:rPr>
              <w:t>NOTE 4:      The use of a Circular polarized antenna is optional.</w:t>
            </w:r>
          </w:p>
          <w:p w14:paraId="320F3C4C" w14:textId="77777777" w:rsidR="00123B26" w:rsidRPr="008D1DE2" w:rsidRDefault="00123B26" w:rsidP="007B5D89">
            <w:pPr>
              <w:rPr>
                <w:lang w:val="en-US" w:eastAsia="x-none"/>
              </w:rPr>
            </w:pPr>
            <w:r w:rsidRPr="008D1DE2">
              <w:rPr>
                <w:lang w:val="en-US" w:eastAsia="x-none"/>
              </w:rPr>
              <w:t>NOTE 5:      Same Noise Figure of 7 dB as in Release 16 TR 38.821 or 9 dB as in Release 12 TR 36.888 for device can be assumed for link budget. The noise figure is device vendor implementation specific.</w:t>
            </w:r>
          </w:p>
          <w:p w14:paraId="0D89094D" w14:textId="77777777" w:rsidR="00123B26" w:rsidRPr="008D1DE2" w:rsidRDefault="00123B26" w:rsidP="007B5D89">
            <w:pPr>
              <w:rPr>
                <w:lang w:val="en-US" w:eastAsia="x-none"/>
              </w:rPr>
            </w:pPr>
            <w:r w:rsidRPr="008D1DE2">
              <w:rPr>
                <w:lang w:val="en-US" w:eastAsia="x-none"/>
              </w:rPr>
              <w:t>NOTE 6:      Max Doppler shift and Max Doppler shift variation in the absence of any device pre-compensation of satellite Doppler shift on the service link.</w:t>
            </w:r>
          </w:p>
          <w:p w14:paraId="5D3692B5" w14:textId="77777777" w:rsidR="00123B26" w:rsidRPr="008D1DE2" w:rsidRDefault="00123B26" w:rsidP="007B5D89">
            <w:pPr>
              <w:rPr>
                <w:lang w:val="en-US" w:eastAsia="x-none"/>
              </w:rPr>
            </w:pPr>
            <w:r w:rsidRPr="008D1DE2">
              <w:rPr>
                <w:lang w:val="en-US" w:eastAsia="x-none"/>
              </w:rPr>
              <w:t>NOTE 7:      System bandwidth is FFS</w:t>
            </w:r>
          </w:p>
        </w:tc>
      </w:tr>
    </w:tbl>
    <w:p w14:paraId="5DBEFA9A" w14:textId="77777777" w:rsidR="00124C4F" w:rsidRPr="00124C4F" w:rsidRDefault="00124C4F" w:rsidP="00124C4F"/>
    <w:p w14:paraId="02A0C568" w14:textId="407613C0" w:rsidR="00124C4F" w:rsidRDefault="00B86E57" w:rsidP="00124C4F">
      <w:pPr>
        <w:pStyle w:val="Heading2"/>
      </w:pPr>
      <w:bookmarkStart w:id="95" w:name="_Toc26620942"/>
      <w:bookmarkStart w:id="96" w:name="_Toc30079754"/>
      <w:bookmarkStart w:id="97" w:name="_Toc73717741"/>
      <w:bookmarkStart w:id="98" w:name="_Toc73984644"/>
      <w:bookmarkStart w:id="99" w:name="_Toc73984757"/>
      <w:r>
        <w:lastRenderedPageBreak/>
        <w:t>6</w:t>
      </w:r>
      <w:r w:rsidR="00124C4F">
        <w:t>.2</w:t>
      </w:r>
      <w:r w:rsidR="00AB3410" w:rsidRPr="00312FF5">
        <w:tab/>
        <w:t xml:space="preserve">Link </w:t>
      </w:r>
      <w:r w:rsidR="00555658">
        <w:t>b</w:t>
      </w:r>
      <w:r w:rsidR="00AB3410" w:rsidRPr="00312FF5">
        <w:t xml:space="preserve">udget </w:t>
      </w:r>
      <w:r w:rsidR="00555658">
        <w:t>a</w:t>
      </w:r>
      <w:r w:rsidR="00AB3410" w:rsidRPr="00312FF5">
        <w:t>nalysis</w:t>
      </w:r>
      <w:bookmarkStart w:id="100" w:name="_Toc8314376"/>
      <w:bookmarkStart w:id="101" w:name="_Toc26620949"/>
      <w:bookmarkStart w:id="102" w:name="_Toc30079761"/>
      <w:bookmarkEnd w:id="95"/>
      <w:bookmarkEnd w:id="96"/>
      <w:bookmarkEnd w:id="97"/>
      <w:bookmarkEnd w:id="98"/>
      <w:bookmarkEnd w:id="99"/>
    </w:p>
    <w:p w14:paraId="6CC1E9FD" w14:textId="705DC3A4" w:rsidR="00B6783C" w:rsidRPr="00D94F10" w:rsidRDefault="00B6783C" w:rsidP="00A143DF">
      <w:pPr>
        <w:pStyle w:val="Heading3"/>
      </w:pPr>
      <w:bookmarkStart w:id="103" w:name="_Toc73717742"/>
      <w:bookmarkStart w:id="104" w:name="_Toc73984645"/>
      <w:bookmarkStart w:id="105" w:name="_Toc73984758"/>
      <w:r w:rsidRPr="00D94F10">
        <w:t>6.2.1</w:t>
      </w:r>
      <w:r w:rsidR="007D6A4C">
        <w:tab/>
      </w:r>
      <w:r w:rsidRPr="00D94F10">
        <w:t xml:space="preserve">Link </w:t>
      </w:r>
      <w:r w:rsidR="00555658">
        <w:t>b</w:t>
      </w:r>
      <w:r w:rsidRPr="00D94F10">
        <w:t xml:space="preserve">udget </w:t>
      </w:r>
      <w:r w:rsidR="00555658">
        <w:t>p</w:t>
      </w:r>
      <w:r w:rsidRPr="00D94F10">
        <w:t>arameters</w:t>
      </w:r>
      <w:bookmarkEnd w:id="103"/>
      <w:bookmarkEnd w:id="104"/>
      <w:bookmarkEnd w:id="105"/>
    </w:p>
    <w:p w14:paraId="6F2C98CF" w14:textId="77777777" w:rsidR="00B6783C" w:rsidRPr="00D26727" w:rsidRDefault="00B6783C" w:rsidP="00555658">
      <w:pPr>
        <w:rPr>
          <w:rFonts w:eastAsia="Batang"/>
        </w:rPr>
      </w:pPr>
      <w:r w:rsidRPr="00D26727">
        <w:rPr>
          <w:rFonts w:eastAsia="Batang"/>
        </w:rPr>
        <w:t>The following assumptions are agreed for a common set of link budget parameters:</w:t>
      </w:r>
    </w:p>
    <w:p w14:paraId="1CEF31A4"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UE power class (PC5=20 dBm)</w:t>
      </w:r>
    </w:p>
    <w:p w14:paraId="1F501E8C" w14:textId="77777777" w:rsidR="00B6783C" w:rsidRPr="008D2A2B" w:rsidRDefault="008D2A2B" w:rsidP="008D2A2B">
      <w:pPr>
        <w:pStyle w:val="B1"/>
        <w:rPr>
          <w:rFonts w:eastAsia="Batang"/>
          <w:lang w:val="fr-FR"/>
        </w:rPr>
      </w:pPr>
      <w:r w:rsidRPr="008D2A2B">
        <w:rPr>
          <w:color w:val="0D0D0D"/>
          <w:lang w:val="fr-FR"/>
        </w:rPr>
        <w:t>-</w:t>
      </w:r>
      <w:r w:rsidRPr="008D2A2B">
        <w:rPr>
          <w:color w:val="0D0D0D"/>
          <w:lang w:val="fr-FR"/>
        </w:rPr>
        <w:tab/>
      </w:r>
      <w:r w:rsidR="00B6783C" w:rsidRPr="008D2A2B">
        <w:rPr>
          <w:rFonts w:eastAsia="Batang"/>
          <w:lang w:val="fr-FR"/>
        </w:rPr>
        <w:t>UE Noise Figure (NF=9 dB)</w:t>
      </w:r>
    </w:p>
    <w:p w14:paraId="5FB09CA7"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Channel Bandwidth for NB-IoT and eMTC as was included in IoT NTN reference scenario parameters agreed in RAN1#103e</w:t>
      </w:r>
      <w:r>
        <w:rPr>
          <w:rFonts w:eastAsia="Batang"/>
        </w:rPr>
        <w:t>:</w:t>
      </w:r>
      <w:r w:rsidR="00B6783C" w:rsidRPr="00D26727">
        <w:rPr>
          <w:rFonts w:eastAsia="Batang"/>
        </w:rPr>
        <w:t xml:space="preserve"> </w:t>
      </w:r>
    </w:p>
    <w:p w14:paraId="15768A90"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NB-IoT 180 kHz (DL), Up to 180 kHz with all permissible smaller resource allocations 12*15 kHz, 6*15 kHz, 3*15 kHz, 1*15 kHz, 1*3.75 kHz</w:t>
      </w:r>
      <w:r w:rsidR="00B6783C">
        <w:rPr>
          <w:rFonts w:eastAsia="Batang"/>
        </w:rPr>
        <w:t xml:space="preserve"> (UL)</w:t>
      </w:r>
    </w:p>
    <w:p w14:paraId="7FAE6C42"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eMTC: 1080 kHz (DL), Up to 1080 kHz with all permissible smaller resource allocations, including 2*180 kHz, 180 kHz, 2*15 kHz or 3*15 kHz or 6*15 kHz (UL)</w:t>
      </w:r>
    </w:p>
    <w:p w14:paraId="617C17C9" w14:textId="77777777" w:rsidR="00B6783C"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Other losses</w:t>
      </w:r>
      <w:r>
        <w:rPr>
          <w:rFonts w:eastAsia="Batang"/>
        </w:rPr>
        <w:t>:</w:t>
      </w:r>
    </w:p>
    <w:p w14:paraId="70A964F1" w14:textId="77777777" w:rsidR="008D2A2B" w:rsidRPr="008D2A2B" w:rsidRDefault="008D2A2B" w:rsidP="008D2A2B">
      <w:pPr>
        <w:pStyle w:val="TH"/>
      </w:pPr>
      <w:r w:rsidRPr="00D26727">
        <w:t>Table 6.2-1:</w:t>
      </w:r>
      <w:r w:rsidRPr="00D26727">
        <w:rPr>
          <w:rFonts w:eastAsia="Batang"/>
        </w:rPr>
        <w:t xml:space="preserve"> Other losses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gridCol w:w="1701"/>
      </w:tblGrid>
      <w:tr w:rsidR="00AB5126" w:rsidRPr="00D26727" w14:paraId="60E85EC0" w14:textId="72F86893"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D92531C" w14:textId="77777777" w:rsidR="00AB5126" w:rsidRPr="00D26727" w:rsidRDefault="00AB5126" w:rsidP="00AB5126">
            <w:pPr>
              <w:pStyle w:val="TAH"/>
              <w:rPr>
                <w:rFonts w:eastAsia="Batang"/>
              </w:rPr>
            </w:pPr>
            <w:r w:rsidRPr="00D26727">
              <w:rPr>
                <w:rFonts w:eastAsia="Batang"/>
              </w:rPr>
              <w:t>Other Losses</w:t>
            </w:r>
          </w:p>
        </w:tc>
        <w:tc>
          <w:tcPr>
            <w:tcW w:w="1699" w:type="dxa"/>
            <w:tcBorders>
              <w:top w:val="single" w:sz="4" w:space="0" w:color="auto"/>
              <w:left w:val="single" w:sz="4" w:space="0" w:color="auto"/>
              <w:bottom w:val="single" w:sz="4" w:space="0" w:color="auto"/>
              <w:right w:val="single" w:sz="4" w:space="0" w:color="auto"/>
            </w:tcBorders>
            <w:shd w:val="clear" w:color="auto" w:fill="D9E2F3"/>
            <w:hideMark/>
          </w:tcPr>
          <w:p w14:paraId="618B1FD4" w14:textId="77777777" w:rsidR="00AB5126" w:rsidRPr="00D26727" w:rsidRDefault="00AB5126" w:rsidP="00AB5126">
            <w:pPr>
              <w:pStyle w:val="TAH"/>
              <w:rPr>
                <w:rFonts w:eastAsia="Batang"/>
              </w:rPr>
            </w:pPr>
            <w:r w:rsidRPr="00D26727">
              <w:rPr>
                <w:rFonts w:eastAsia="Batang"/>
              </w:rPr>
              <w:t>GEO (35786 km)</w:t>
            </w:r>
          </w:p>
        </w:tc>
        <w:tc>
          <w:tcPr>
            <w:tcW w:w="1559" w:type="dxa"/>
            <w:tcBorders>
              <w:top w:val="single" w:sz="4" w:space="0" w:color="auto"/>
              <w:left w:val="single" w:sz="4" w:space="0" w:color="auto"/>
              <w:bottom w:val="single" w:sz="4" w:space="0" w:color="auto"/>
              <w:right w:val="single" w:sz="4" w:space="0" w:color="auto"/>
            </w:tcBorders>
            <w:shd w:val="clear" w:color="auto" w:fill="D9E2F3"/>
            <w:hideMark/>
          </w:tcPr>
          <w:p w14:paraId="3150ECDF" w14:textId="77777777" w:rsidR="00AB5126" w:rsidRPr="00D26727" w:rsidRDefault="00AB5126" w:rsidP="00AB5126">
            <w:pPr>
              <w:pStyle w:val="TAH"/>
              <w:rPr>
                <w:rFonts w:eastAsia="Batang"/>
              </w:rPr>
            </w:pPr>
            <w:r w:rsidRPr="00D26727">
              <w:rPr>
                <w:rFonts w:eastAsia="Batang"/>
              </w:rPr>
              <w:t>LEO (1200 km)</w:t>
            </w:r>
          </w:p>
        </w:tc>
        <w:tc>
          <w:tcPr>
            <w:tcW w:w="1701" w:type="dxa"/>
            <w:tcBorders>
              <w:top w:val="single" w:sz="4" w:space="0" w:color="auto"/>
              <w:left w:val="single" w:sz="4" w:space="0" w:color="auto"/>
              <w:bottom w:val="single" w:sz="4" w:space="0" w:color="auto"/>
              <w:right w:val="single" w:sz="4" w:space="0" w:color="auto"/>
            </w:tcBorders>
            <w:shd w:val="clear" w:color="auto" w:fill="D9E2F3"/>
            <w:hideMark/>
          </w:tcPr>
          <w:p w14:paraId="089BED39" w14:textId="77777777" w:rsidR="00AB5126" w:rsidRPr="00D26727" w:rsidRDefault="00AB5126" w:rsidP="00AB5126">
            <w:pPr>
              <w:pStyle w:val="TAH"/>
              <w:rPr>
                <w:rFonts w:eastAsia="Batang"/>
              </w:rPr>
            </w:pPr>
            <w:r w:rsidRPr="00D26727">
              <w:rPr>
                <w:rFonts w:eastAsia="Batang"/>
              </w:rPr>
              <w:t>LEO (600 km)</w:t>
            </w:r>
          </w:p>
        </w:tc>
        <w:tc>
          <w:tcPr>
            <w:tcW w:w="1701" w:type="dxa"/>
            <w:tcBorders>
              <w:top w:val="single" w:sz="4" w:space="0" w:color="auto"/>
              <w:left w:val="single" w:sz="4" w:space="0" w:color="auto"/>
              <w:bottom w:val="single" w:sz="4" w:space="0" w:color="auto"/>
              <w:right w:val="single" w:sz="4" w:space="0" w:color="auto"/>
            </w:tcBorders>
            <w:shd w:val="clear" w:color="auto" w:fill="D9E2F3"/>
          </w:tcPr>
          <w:p w14:paraId="3ED0B528" w14:textId="1489BCFE" w:rsidR="00AB5126" w:rsidRPr="00D26727" w:rsidRDefault="00AB5126" w:rsidP="00AB5126">
            <w:pPr>
              <w:pStyle w:val="TAH"/>
              <w:rPr>
                <w:rFonts w:eastAsia="Batang"/>
              </w:rPr>
            </w:pPr>
            <w:r w:rsidRPr="001B77FF">
              <w:t>MEO (10000 km)</w:t>
            </w:r>
          </w:p>
        </w:tc>
      </w:tr>
      <w:tr w:rsidR="00AB5126" w:rsidRPr="00D26727" w14:paraId="75C874EF" w14:textId="67C28CC8"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D87CAAF" w14:textId="77777777" w:rsidR="00AB5126" w:rsidRPr="00D26727" w:rsidRDefault="00AB5126" w:rsidP="00AB5126">
            <w:pPr>
              <w:pStyle w:val="TAL"/>
              <w:rPr>
                <w:rFonts w:eastAsia="Batang"/>
              </w:rPr>
            </w:pPr>
            <w:r w:rsidRPr="00D26727">
              <w:rPr>
                <w:rFonts w:eastAsia="Batang"/>
              </w:rPr>
              <w:t>Scintillation losses</w:t>
            </w:r>
          </w:p>
        </w:tc>
        <w:tc>
          <w:tcPr>
            <w:tcW w:w="1699" w:type="dxa"/>
            <w:tcBorders>
              <w:top w:val="single" w:sz="4" w:space="0" w:color="auto"/>
              <w:left w:val="single" w:sz="4" w:space="0" w:color="auto"/>
              <w:bottom w:val="single" w:sz="4" w:space="0" w:color="auto"/>
              <w:right w:val="single" w:sz="4" w:space="0" w:color="auto"/>
            </w:tcBorders>
            <w:hideMark/>
          </w:tcPr>
          <w:p w14:paraId="6D777ABB" w14:textId="77777777" w:rsidR="00AB5126" w:rsidRPr="00D26727" w:rsidRDefault="00AB5126" w:rsidP="00AB5126">
            <w:pPr>
              <w:pStyle w:val="TAC"/>
              <w:rPr>
                <w:rFonts w:eastAsia="Batang"/>
              </w:rPr>
            </w:pPr>
            <w:r w:rsidRPr="00D26727">
              <w:rPr>
                <w:rFonts w:eastAsia="Batang"/>
              </w:rPr>
              <w:t>2.2</w:t>
            </w:r>
          </w:p>
        </w:tc>
        <w:tc>
          <w:tcPr>
            <w:tcW w:w="1559" w:type="dxa"/>
            <w:tcBorders>
              <w:top w:val="single" w:sz="4" w:space="0" w:color="auto"/>
              <w:left w:val="single" w:sz="4" w:space="0" w:color="auto"/>
              <w:bottom w:val="single" w:sz="4" w:space="0" w:color="auto"/>
              <w:right w:val="single" w:sz="4" w:space="0" w:color="auto"/>
            </w:tcBorders>
            <w:hideMark/>
          </w:tcPr>
          <w:p w14:paraId="1BAC4C00"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hideMark/>
          </w:tcPr>
          <w:p w14:paraId="3BEC5D6A"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tcPr>
          <w:p w14:paraId="2D9FB8E9" w14:textId="03240A6F" w:rsidR="00AB5126" w:rsidRPr="00D26727" w:rsidRDefault="00AB5126" w:rsidP="00AB5126">
            <w:pPr>
              <w:pStyle w:val="TAC"/>
              <w:rPr>
                <w:rFonts w:eastAsia="Batang"/>
              </w:rPr>
            </w:pPr>
            <w:r w:rsidRPr="001B77FF">
              <w:t>2.2 dB</w:t>
            </w:r>
          </w:p>
        </w:tc>
      </w:tr>
      <w:tr w:rsidR="00AB5126" w:rsidRPr="00D26727" w14:paraId="793BD817" w14:textId="63859DD5"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63AF554" w14:textId="77777777" w:rsidR="00AB5126" w:rsidRPr="00D26727" w:rsidRDefault="00AB5126" w:rsidP="00AB5126">
            <w:pPr>
              <w:pStyle w:val="TAL"/>
              <w:rPr>
                <w:rFonts w:eastAsia="Batang"/>
              </w:rPr>
            </w:pPr>
            <w:r w:rsidRPr="00D26727">
              <w:rPr>
                <w:rFonts w:eastAsia="Batang"/>
              </w:rPr>
              <w:t>Atmospheric losses</w:t>
            </w:r>
          </w:p>
        </w:tc>
        <w:tc>
          <w:tcPr>
            <w:tcW w:w="1699" w:type="dxa"/>
            <w:tcBorders>
              <w:top w:val="single" w:sz="4" w:space="0" w:color="auto"/>
              <w:left w:val="single" w:sz="4" w:space="0" w:color="auto"/>
              <w:bottom w:val="single" w:sz="4" w:space="0" w:color="auto"/>
              <w:right w:val="single" w:sz="4" w:space="0" w:color="auto"/>
            </w:tcBorders>
            <w:hideMark/>
          </w:tcPr>
          <w:p w14:paraId="3EE25EC6" w14:textId="77777777" w:rsidR="00AB5126" w:rsidRPr="00D26727" w:rsidRDefault="00AB5126" w:rsidP="00AB5126">
            <w:pPr>
              <w:pStyle w:val="TAC"/>
              <w:rPr>
                <w:rFonts w:eastAsia="Batang"/>
              </w:rPr>
            </w:pPr>
            <w:r w:rsidRPr="00D26727">
              <w:rPr>
                <w:rFonts w:eastAsia="Batang"/>
              </w:rPr>
              <w:t>0.2</w:t>
            </w:r>
          </w:p>
        </w:tc>
        <w:tc>
          <w:tcPr>
            <w:tcW w:w="1559" w:type="dxa"/>
            <w:tcBorders>
              <w:top w:val="single" w:sz="4" w:space="0" w:color="auto"/>
              <w:left w:val="single" w:sz="4" w:space="0" w:color="auto"/>
              <w:bottom w:val="single" w:sz="4" w:space="0" w:color="auto"/>
              <w:right w:val="single" w:sz="4" w:space="0" w:color="auto"/>
            </w:tcBorders>
            <w:hideMark/>
          </w:tcPr>
          <w:p w14:paraId="0D5AA1CF"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hideMark/>
          </w:tcPr>
          <w:p w14:paraId="68FE2770"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tcPr>
          <w:p w14:paraId="1804D065" w14:textId="18B0F39B" w:rsidR="00AB5126" w:rsidRPr="00D26727" w:rsidRDefault="00AB5126" w:rsidP="00AB5126">
            <w:pPr>
              <w:pStyle w:val="TAC"/>
              <w:rPr>
                <w:rFonts w:eastAsia="Batang"/>
              </w:rPr>
            </w:pPr>
            <w:r w:rsidRPr="001B77FF">
              <w:t>0.04 dB</w:t>
            </w:r>
          </w:p>
        </w:tc>
      </w:tr>
      <w:tr w:rsidR="00AB5126" w:rsidRPr="00D26727" w14:paraId="61098912" w14:textId="0BBB6845"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07DDD37C" w14:textId="77777777" w:rsidR="00AB5126" w:rsidRPr="00D26727" w:rsidRDefault="00AB5126" w:rsidP="00AB5126">
            <w:pPr>
              <w:pStyle w:val="TAL"/>
              <w:rPr>
                <w:rFonts w:eastAsia="Batang"/>
              </w:rPr>
            </w:pPr>
            <w:r w:rsidRPr="00D26727">
              <w:rPr>
                <w:rFonts w:eastAsia="Batang"/>
              </w:rPr>
              <w:t>Polarization loss</w:t>
            </w:r>
          </w:p>
        </w:tc>
        <w:tc>
          <w:tcPr>
            <w:tcW w:w="1699" w:type="dxa"/>
            <w:tcBorders>
              <w:top w:val="single" w:sz="4" w:space="0" w:color="auto"/>
              <w:left w:val="single" w:sz="4" w:space="0" w:color="auto"/>
              <w:bottom w:val="single" w:sz="4" w:space="0" w:color="auto"/>
              <w:right w:val="single" w:sz="4" w:space="0" w:color="auto"/>
            </w:tcBorders>
            <w:hideMark/>
          </w:tcPr>
          <w:p w14:paraId="6406E987"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7839C3B2"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5B1573D5"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2F9BCDAC" w14:textId="577E4C63" w:rsidR="00AB5126" w:rsidRPr="00D26727" w:rsidRDefault="00AB5126" w:rsidP="00AB5126">
            <w:pPr>
              <w:pStyle w:val="TAC"/>
              <w:rPr>
                <w:rFonts w:eastAsia="Batang"/>
              </w:rPr>
            </w:pPr>
            <w:r w:rsidRPr="001B77FF">
              <w:t>3 dB</w:t>
            </w:r>
          </w:p>
        </w:tc>
      </w:tr>
      <w:tr w:rsidR="00AB5126" w:rsidRPr="00D26727" w14:paraId="5B74EAC7" w14:textId="072E1894"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5DC5772" w14:textId="77777777" w:rsidR="00AB5126" w:rsidRPr="00D26727" w:rsidRDefault="00AB5126" w:rsidP="00AB5126">
            <w:pPr>
              <w:pStyle w:val="TAL"/>
              <w:rPr>
                <w:rFonts w:eastAsia="Batang"/>
              </w:rPr>
            </w:pPr>
            <w:r w:rsidRPr="00D26727">
              <w:rPr>
                <w:rFonts w:eastAsia="Batang"/>
              </w:rPr>
              <w:t xml:space="preserve">Shadow margin </w:t>
            </w:r>
          </w:p>
        </w:tc>
        <w:tc>
          <w:tcPr>
            <w:tcW w:w="1699" w:type="dxa"/>
            <w:tcBorders>
              <w:top w:val="single" w:sz="4" w:space="0" w:color="auto"/>
              <w:left w:val="single" w:sz="4" w:space="0" w:color="auto"/>
              <w:bottom w:val="single" w:sz="4" w:space="0" w:color="auto"/>
              <w:right w:val="single" w:sz="4" w:space="0" w:color="auto"/>
            </w:tcBorders>
            <w:hideMark/>
          </w:tcPr>
          <w:p w14:paraId="31139D70"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588B902D"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7D26FAEA"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0E71981F" w14:textId="234562F5" w:rsidR="00AB5126" w:rsidRPr="00D26727" w:rsidRDefault="00AB5126" w:rsidP="00AB5126">
            <w:pPr>
              <w:pStyle w:val="TAC"/>
              <w:rPr>
                <w:rFonts w:eastAsia="Batang"/>
              </w:rPr>
            </w:pPr>
            <w:r w:rsidRPr="001B77FF">
              <w:t>3 dB</w:t>
            </w:r>
          </w:p>
        </w:tc>
      </w:tr>
    </w:tbl>
    <w:p w14:paraId="2F5FB33A" w14:textId="77777777" w:rsidR="00B6783C" w:rsidRPr="00D26727" w:rsidRDefault="00B6783C" w:rsidP="00B6783C">
      <w:pPr>
        <w:spacing w:after="0"/>
        <w:rPr>
          <w:rFonts w:eastAsia="Batang"/>
          <w:bCs/>
          <w:iCs/>
          <w:szCs w:val="24"/>
          <w:lang w:eastAsia="x-none"/>
        </w:rPr>
      </w:pPr>
    </w:p>
    <w:p w14:paraId="056B973C" w14:textId="77777777" w:rsidR="00B6783C" w:rsidRPr="00D26727" w:rsidRDefault="00B6783C" w:rsidP="00A143DF">
      <w:pPr>
        <w:pStyle w:val="NO"/>
        <w:rPr>
          <w:rFonts w:eastAsia="Batang"/>
        </w:rPr>
      </w:pPr>
      <w:r w:rsidRPr="00D26727">
        <w:rPr>
          <w:rFonts w:eastAsia="Batang"/>
        </w:rPr>
        <w:t>NOTE 1:</w:t>
      </w:r>
      <w:r w:rsidR="00543987">
        <w:rPr>
          <w:rFonts w:eastAsia="Batang"/>
        </w:rPr>
        <w:tab/>
      </w:r>
      <w:r w:rsidRPr="00D26727">
        <w:rPr>
          <w:rFonts w:eastAsia="Batang"/>
        </w:rPr>
        <w:t xml:space="preserve">With PC3 (23 dBm) there is a 3dB gain compared to the PC5 (20 dBm) assumption on UL. </w:t>
      </w:r>
    </w:p>
    <w:p w14:paraId="0B958023" w14:textId="77777777" w:rsidR="00B6783C" w:rsidRPr="00D26727" w:rsidRDefault="00B6783C" w:rsidP="00A143DF">
      <w:pPr>
        <w:pStyle w:val="NO"/>
        <w:rPr>
          <w:rFonts w:eastAsia="Batang"/>
        </w:rPr>
      </w:pPr>
      <w:r w:rsidRPr="00D26727">
        <w:rPr>
          <w:rFonts w:eastAsia="Batang"/>
        </w:rPr>
        <w:t>NOTE 2:</w:t>
      </w:r>
      <w:r w:rsidR="00543987">
        <w:rPr>
          <w:rFonts w:eastAsia="Batang"/>
        </w:rPr>
        <w:tab/>
      </w:r>
      <w:r w:rsidRPr="00D26727">
        <w:rPr>
          <w:rFonts w:eastAsia="Batang"/>
        </w:rPr>
        <w:t>With NF=7 dB, there is a 2 dB improvement compare to NF=9 dB on DL.</w:t>
      </w:r>
    </w:p>
    <w:p w14:paraId="0161800E" w14:textId="77777777" w:rsidR="00B6783C" w:rsidRPr="00D26727" w:rsidRDefault="00B6783C" w:rsidP="00A143DF">
      <w:pPr>
        <w:pStyle w:val="NO"/>
        <w:rPr>
          <w:rFonts w:eastAsia="Batang"/>
        </w:rPr>
      </w:pPr>
      <w:r w:rsidRPr="00D26727">
        <w:rPr>
          <w:rFonts w:eastAsia="Batang"/>
        </w:rPr>
        <w:t>NOTE 3:</w:t>
      </w:r>
      <w:r w:rsidR="00543987">
        <w:rPr>
          <w:rFonts w:eastAsia="Batang"/>
        </w:rPr>
        <w:tab/>
      </w:r>
      <w:r w:rsidRPr="00D26727">
        <w:rPr>
          <w:rFonts w:eastAsia="Batang"/>
        </w:rPr>
        <w:t>Link budgets with other link budget parameters are not excluded from being captured in the TR.</w:t>
      </w:r>
    </w:p>
    <w:p w14:paraId="147A5B8D" w14:textId="77777777" w:rsidR="00B6783C" w:rsidRPr="00D26727" w:rsidRDefault="00B6783C" w:rsidP="00A143DF">
      <w:pPr>
        <w:pStyle w:val="NO"/>
        <w:rPr>
          <w:rFonts w:eastAsia="Batang"/>
        </w:rPr>
      </w:pPr>
      <w:r w:rsidRPr="00D26727">
        <w:rPr>
          <w:rFonts w:eastAsia="Batang"/>
        </w:rPr>
        <w:t>NOTE 4:</w:t>
      </w:r>
      <w:r w:rsidR="00543987">
        <w:rPr>
          <w:rFonts w:eastAsia="Batang"/>
        </w:rPr>
        <w:tab/>
      </w:r>
      <w:r w:rsidRPr="00D26727">
        <w:rPr>
          <w:rFonts w:eastAsia="Batang"/>
        </w:rPr>
        <w:t>These parameters are only for the purpose of link budget calculations.</w:t>
      </w:r>
    </w:p>
    <w:p w14:paraId="3516E81F" w14:textId="77777777" w:rsidR="00B6783C" w:rsidRPr="00D26727" w:rsidRDefault="00B6783C" w:rsidP="00A143DF">
      <w:pPr>
        <w:pStyle w:val="NO"/>
        <w:rPr>
          <w:rFonts w:eastAsia="Batang"/>
        </w:rPr>
      </w:pPr>
      <w:r w:rsidRPr="00D26727">
        <w:rPr>
          <w:rFonts w:eastAsia="Batang"/>
        </w:rPr>
        <w:t>NOTE 5:</w:t>
      </w:r>
      <w:r w:rsidR="00543987">
        <w:rPr>
          <w:rFonts w:eastAsia="Batang"/>
        </w:rPr>
        <w:tab/>
      </w:r>
      <w:r w:rsidRPr="00D26727">
        <w:rPr>
          <w:rFonts w:eastAsia="Batang"/>
        </w:rPr>
        <w:t>Atmospheric losses are a function of elevation angle.</w:t>
      </w:r>
    </w:p>
    <w:p w14:paraId="4AD3BF92" w14:textId="77777777" w:rsidR="00B6783C" w:rsidRPr="00AA5C61" w:rsidRDefault="00B6783C" w:rsidP="00B6783C">
      <w:pPr>
        <w:rPr>
          <w:bCs/>
          <w:iCs/>
          <w:lang w:eastAsia="x-none"/>
        </w:rPr>
      </w:pPr>
      <w:r w:rsidRPr="00AA5C61">
        <w:rPr>
          <w:bCs/>
          <w:iCs/>
          <w:lang w:eastAsia="x-none"/>
        </w:rPr>
        <w:t>Link budget analysis assumes 3 dB polarization loss for DL and 3 dB polarization loss on UL for satellite parameters Set 1, Set 2, Set 3, and Set 4</w:t>
      </w:r>
    </w:p>
    <w:p w14:paraId="38691F1D" w14:textId="77777777" w:rsidR="00B6783C" w:rsidRPr="00D26727" w:rsidRDefault="00B6783C" w:rsidP="008D2A2B">
      <w:r w:rsidRPr="00D26727">
        <w:t>For the satellite parameter sets Set-3 and Set-4, the 3 dB beam width (HPBW), central beam center elevation and central beam edge elevation in the satellite parameter set(s) to be used in link budget calculations are given in Table</w:t>
      </w:r>
      <w:r w:rsidR="00F82BA5">
        <w:t>s</w:t>
      </w:r>
      <w:r w:rsidRPr="00D26727">
        <w:t xml:space="preserve"> 6.2-</w:t>
      </w:r>
      <w:r w:rsidR="00F576B8">
        <w:t>2</w:t>
      </w:r>
      <w:r w:rsidRPr="00D26727">
        <w:t xml:space="preserve"> and 6.2-</w:t>
      </w:r>
      <w:r w:rsidR="00F576B8">
        <w:t>3</w:t>
      </w:r>
      <w:r w:rsidRPr="00D26727">
        <w:t>. These parameters correspond to the satellite parameter Set 3 and Set 4 given in Tables 6.2-</w:t>
      </w:r>
      <w:r w:rsidR="0005541C">
        <w:t>6</w:t>
      </w:r>
      <w:r w:rsidRPr="00D26727">
        <w:t xml:space="preserve"> and 6.2-</w:t>
      </w:r>
      <w:r w:rsidR="0005541C">
        <w:t>7</w:t>
      </w:r>
      <w:r w:rsidRPr="00D26727">
        <w:t xml:space="preserve"> respectively.</w:t>
      </w:r>
    </w:p>
    <w:p w14:paraId="33DB803D" w14:textId="77777777" w:rsidR="00B6783C" w:rsidRPr="00D26727" w:rsidRDefault="00B6783C" w:rsidP="00E677F4">
      <w:pPr>
        <w:pStyle w:val="TH"/>
      </w:pPr>
      <w:r w:rsidRPr="00D26727">
        <w:t>Table 6.2-</w:t>
      </w:r>
      <w:r w:rsidR="00F576B8">
        <w:t>2</w:t>
      </w:r>
      <w:r w:rsidRPr="00D26727">
        <w:t>: Set-3 parameters for link budget analysis</w:t>
      </w:r>
    </w:p>
    <w:tbl>
      <w:tblPr>
        <w:tblW w:w="0" w:type="auto"/>
        <w:jc w:val="center"/>
        <w:tblCellMar>
          <w:left w:w="0" w:type="dxa"/>
          <w:right w:w="0" w:type="dxa"/>
        </w:tblCellMar>
        <w:tblLook w:val="04A0" w:firstRow="1" w:lastRow="0" w:firstColumn="1" w:lastColumn="0" w:noHBand="0" w:noVBand="1"/>
      </w:tblPr>
      <w:tblGrid>
        <w:gridCol w:w="3619"/>
        <w:gridCol w:w="1912"/>
        <w:gridCol w:w="1519"/>
        <w:gridCol w:w="1784"/>
      </w:tblGrid>
      <w:tr w:rsidR="003633DA" w:rsidRPr="00D26727" w14:paraId="32E8E42F" w14:textId="77777777" w:rsidTr="003633DA">
        <w:trPr>
          <w:jc w:val="center"/>
        </w:trPr>
        <w:tc>
          <w:tcPr>
            <w:tcW w:w="361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6D382CC" w14:textId="77777777" w:rsidR="003633DA" w:rsidRPr="00D26727" w:rsidRDefault="003633DA" w:rsidP="003633DA">
            <w:pPr>
              <w:pStyle w:val="TAH"/>
            </w:pPr>
            <w:r w:rsidRPr="00F576B8">
              <w:t>SET 3</w:t>
            </w:r>
            <w:r w:rsidRPr="00D26727">
              <w:t xml:space="preserve"> </w:t>
            </w:r>
          </w:p>
        </w:tc>
        <w:tc>
          <w:tcPr>
            <w:tcW w:w="1912"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7B4D8F64" w14:textId="77777777" w:rsidR="003633DA" w:rsidRPr="00D26727" w:rsidRDefault="003633DA" w:rsidP="003633DA">
            <w:pPr>
              <w:pStyle w:val="TAH"/>
            </w:pPr>
            <w:r w:rsidRPr="00D26727">
              <w:t>GEO 35786 km</w:t>
            </w:r>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82F3E0" w14:textId="77777777" w:rsidR="003633DA" w:rsidRPr="00D26727" w:rsidRDefault="003633DA" w:rsidP="003633DA">
            <w:pPr>
              <w:pStyle w:val="TAH"/>
            </w:pPr>
            <w:r w:rsidRPr="005C38E8">
              <w:t>LEO-1200 km</w:t>
            </w:r>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5FD2BEA7" w14:textId="77777777" w:rsidR="003633DA" w:rsidRPr="00D26727" w:rsidRDefault="003633DA" w:rsidP="003633DA">
            <w:pPr>
              <w:pStyle w:val="TAH"/>
            </w:pPr>
            <w:r w:rsidRPr="00F900EB">
              <w:t>LEO-600 km</w:t>
            </w:r>
          </w:p>
        </w:tc>
      </w:tr>
      <w:tr w:rsidR="003633DA" w:rsidRPr="00D26727" w14:paraId="723D9933"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B86BEE9" w14:textId="77777777" w:rsidR="003633DA" w:rsidRPr="00D26727" w:rsidRDefault="003633DA" w:rsidP="003633DA">
            <w:pPr>
              <w:pStyle w:val="TAL"/>
            </w:pPr>
            <w:r w:rsidRPr="00D26727">
              <w:t>3 dB Beam width (HPBW)</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6B56B055" w14:textId="77777777" w:rsidR="003633DA" w:rsidRPr="00D26727" w:rsidRDefault="003633DA" w:rsidP="003633DA">
            <w:pPr>
              <w:pStyle w:val="TAC"/>
            </w:pPr>
            <w:r w:rsidRPr="00D26727">
              <w:t>0.735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77B795DA" w14:textId="77777777" w:rsidR="003633DA" w:rsidRPr="00D26727" w:rsidRDefault="003633DA" w:rsidP="003633DA">
            <w:pPr>
              <w:pStyle w:val="TAC"/>
            </w:pPr>
            <w:r w:rsidRPr="005C38E8">
              <w:t>22.0631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58FCB877" w14:textId="77777777" w:rsidR="003633DA" w:rsidRPr="00D26727" w:rsidRDefault="003633DA" w:rsidP="003633DA">
            <w:pPr>
              <w:pStyle w:val="TAC"/>
            </w:pPr>
            <w:r w:rsidRPr="00F900EB">
              <w:t>22.0631 degree</w:t>
            </w:r>
          </w:p>
        </w:tc>
      </w:tr>
      <w:tr w:rsidR="003633DA" w:rsidRPr="00D26727" w14:paraId="206A781B"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02B2FEA" w14:textId="77777777" w:rsidR="003633DA" w:rsidRPr="00D26727" w:rsidRDefault="003633DA" w:rsidP="003633DA">
            <w:pPr>
              <w:pStyle w:val="TAL"/>
            </w:pPr>
            <w:r w:rsidRPr="00D26727">
              <w:t xml:space="preserve">Central beam center elevation </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53D9FD8C" w14:textId="77777777" w:rsidR="003633DA" w:rsidRPr="00D26727" w:rsidRDefault="003633DA" w:rsidP="003633DA">
            <w:pPr>
              <w:pStyle w:val="TAC"/>
            </w:pPr>
            <w:r w:rsidRPr="00D26727">
              <w:t>20.88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CE0C005" w14:textId="77777777" w:rsidR="003633DA" w:rsidRPr="00D26727" w:rsidRDefault="003633DA" w:rsidP="003633DA">
            <w:pPr>
              <w:pStyle w:val="TAC"/>
            </w:pPr>
            <w:r w:rsidRPr="005C38E8">
              <w:t>46.05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53369B2" w14:textId="77777777" w:rsidR="003633DA" w:rsidRPr="00D26727" w:rsidRDefault="003633DA" w:rsidP="003633DA">
            <w:pPr>
              <w:pStyle w:val="TAC"/>
            </w:pPr>
            <w:r w:rsidRPr="00F900EB">
              <w:t>43.78 degree</w:t>
            </w:r>
          </w:p>
        </w:tc>
      </w:tr>
      <w:tr w:rsidR="003633DA" w:rsidRPr="00D26727" w14:paraId="06B62D9E"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F8E5E41" w14:textId="77777777" w:rsidR="003633DA" w:rsidRPr="00D26727" w:rsidRDefault="003633DA" w:rsidP="003633DA">
            <w:pPr>
              <w:pStyle w:val="TAL"/>
            </w:pPr>
            <w:r w:rsidRPr="00D26727">
              <w:t>Central beam edge elevation</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03C2B12B" w14:textId="77777777" w:rsidR="003633DA" w:rsidRPr="00D26727" w:rsidRDefault="003633DA" w:rsidP="003633DA">
            <w:pPr>
              <w:pStyle w:val="TAC"/>
            </w:pPr>
            <w:r w:rsidRPr="00D26727">
              <w:t>12.5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5F137205" w14:textId="77777777" w:rsidR="003633DA" w:rsidRPr="00D26727" w:rsidRDefault="003633DA" w:rsidP="003633DA">
            <w:pPr>
              <w:pStyle w:val="TAC"/>
            </w:pPr>
            <w:r w:rsidRPr="005C38E8">
              <w:t>30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80A1AE3" w14:textId="77777777" w:rsidR="003633DA" w:rsidRPr="00D26727" w:rsidRDefault="003633DA" w:rsidP="003633DA">
            <w:pPr>
              <w:pStyle w:val="TAC"/>
            </w:pPr>
            <w:r w:rsidRPr="00F900EB">
              <w:t>30 degree</w:t>
            </w:r>
          </w:p>
        </w:tc>
      </w:tr>
      <w:tr w:rsidR="003633DA" w:rsidRPr="00D26727" w14:paraId="692E9388"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600ADE3" w14:textId="77777777" w:rsidR="003633DA" w:rsidRPr="00D26727" w:rsidRDefault="003633DA" w:rsidP="003633DA">
            <w:pPr>
              <w:pStyle w:val="TAL"/>
            </w:pPr>
            <w:r w:rsidRPr="00D26727">
              <w:t>Central beam edge satellite-UE distance</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331BACBD" w14:textId="77777777" w:rsidR="003633DA" w:rsidRPr="00D26727" w:rsidRDefault="003633DA" w:rsidP="003633DA">
            <w:pPr>
              <w:pStyle w:val="TAC"/>
            </w:pPr>
            <w:r w:rsidRPr="00D26727">
              <w:t>40316 km</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47BEAF3E" w14:textId="77777777" w:rsidR="003633DA" w:rsidRPr="00D26727" w:rsidRDefault="003633DA" w:rsidP="003633DA">
            <w:pPr>
              <w:pStyle w:val="TAC"/>
            </w:pPr>
            <w:r w:rsidRPr="005C38E8">
              <w:t>1998 km</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7955BC88" w14:textId="77777777" w:rsidR="003633DA" w:rsidRPr="00D26727" w:rsidRDefault="003633DA" w:rsidP="003633DA">
            <w:pPr>
              <w:pStyle w:val="TAC"/>
            </w:pPr>
            <w:r w:rsidRPr="00F900EB">
              <w:t>1074 km</w:t>
            </w:r>
          </w:p>
        </w:tc>
      </w:tr>
    </w:tbl>
    <w:p w14:paraId="3ADEB86D" w14:textId="77777777" w:rsidR="00B6783C" w:rsidRPr="00D26727" w:rsidRDefault="00B6783C" w:rsidP="00B6783C">
      <w:pPr>
        <w:spacing w:before="100" w:beforeAutospacing="1" w:after="120"/>
        <w:jc w:val="center"/>
        <w:rPr>
          <w:bCs/>
          <w:iCs/>
          <w:szCs w:val="22"/>
        </w:rPr>
      </w:pPr>
    </w:p>
    <w:p w14:paraId="0D55F648" w14:textId="77777777" w:rsidR="00B6783C" w:rsidRPr="00D26727" w:rsidRDefault="00B6783C" w:rsidP="00E677F4">
      <w:pPr>
        <w:pStyle w:val="TH"/>
      </w:pPr>
      <w:r w:rsidRPr="00D26727">
        <w:lastRenderedPageBreak/>
        <w:t>Table 6.2-</w:t>
      </w:r>
      <w:r w:rsidR="00F576B8">
        <w:t>3</w:t>
      </w:r>
      <w:r w:rsidRPr="00D26727">
        <w:t>: Set-4 parameters for link budget analysis</w:t>
      </w:r>
    </w:p>
    <w:tbl>
      <w:tblPr>
        <w:tblW w:w="0" w:type="auto"/>
        <w:jc w:val="center"/>
        <w:tblCellMar>
          <w:left w:w="0" w:type="dxa"/>
          <w:right w:w="0" w:type="dxa"/>
        </w:tblCellMar>
        <w:tblLook w:val="04A0" w:firstRow="1" w:lastRow="0" w:firstColumn="1" w:lastColumn="0" w:noHBand="0" w:noVBand="1"/>
      </w:tblPr>
      <w:tblGrid>
        <w:gridCol w:w="4642"/>
        <w:gridCol w:w="3116"/>
      </w:tblGrid>
      <w:tr w:rsidR="00B6783C" w:rsidRPr="00D26727" w14:paraId="3CB7225B" w14:textId="77777777" w:rsidTr="00F576B8">
        <w:trPr>
          <w:jc w:val="center"/>
        </w:trPr>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35D5E2FA" w14:textId="77777777" w:rsidR="00B6783C" w:rsidRPr="00D26727" w:rsidRDefault="00B6783C" w:rsidP="00E677F4">
            <w:pPr>
              <w:pStyle w:val="TAH"/>
            </w:pPr>
            <w:r w:rsidRPr="00F576B8">
              <w:t>SET 4</w:t>
            </w:r>
            <w:r w:rsidRPr="00D26727">
              <w:t xml:space="preserve"> </w:t>
            </w:r>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715AD9" w14:textId="77777777" w:rsidR="00B6783C" w:rsidRPr="00D26727" w:rsidRDefault="00B6783C" w:rsidP="00E677F4">
            <w:pPr>
              <w:pStyle w:val="TAH"/>
            </w:pPr>
            <w:r w:rsidRPr="00D26727">
              <w:t>LEO-600 km</w:t>
            </w:r>
          </w:p>
        </w:tc>
      </w:tr>
      <w:tr w:rsidR="00B6783C" w:rsidRPr="00D26727" w14:paraId="62E4DED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8ADC9A2" w14:textId="77777777" w:rsidR="00B6783C" w:rsidRPr="00D26727" w:rsidRDefault="00B6783C" w:rsidP="00E677F4">
            <w:pPr>
              <w:pStyle w:val="TAL"/>
            </w:pPr>
            <w:r w:rsidRPr="00D26727">
              <w:t>3 dB Beam width (HPBW)</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E1D3E1F" w14:textId="77777777" w:rsidR="00B6783C" w:rsidRPr="00D26727" w:rsidRDefault="00B6783C" w:rsidP="00E677F4">
            <w:pPr>
              <w:pStyle w:val="TAC"/>
            </w:pPr>
            <w:r w:rsidRPr="00D26727">
              <w:t>104.7 degree</w:t>
            </w:r>
          </w:p>
        </w:tc>
      </w:tr>
      <w:tr w:rsidR="00B6783C" w:rsidRPr="00D26727" w14:paraId="07BC8D8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0144AA35" w14:textId="77777777" w:rsidR="00B6783C" w:rsidRPr="00D26727" w:rsidRDefault="00B6783C" w:rsidP="00E677F4">
            <w:pPr>
              <w:pStyle w:val="TAL"/>
            </w:pPr>
            <w:r w:rsidRPr="00D26727">
              <w:t>Central beam center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42426229" w14:textId="77777777" w:rsidR="00B6783C" w:rsidRPr="00D26727" w:rsidRDefault="00B6783C" w:rsidP="00E677F4">
            <w:pPr>
              <w:pStyle w:val="TAC"/>
            </w:pPr>
            <w:r w:rsidRPr="00D26727">
              <w:t>90 degree</w:t>
            </w:r>
          </w:p>
        </w:tc>
      </w:tr>
      <w:tr w:rsidR="00B6783C" w:rsidRPr="00D26727" w14:paraId="00816222"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78D14D4" w14:textId="77777777" w:rsidR="00B6783C" w:rsidRPr="00D26727" w:rsidRDefault="00B6783C" w:rsidP="00E677F4">
            <w:pPr>
              <w:pStyle w:val="TAL"/>
            </w:pPr>
            <w:r w:rsidRPr="00D26727">
              <w:t>Central beam edge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2A650519" w14:textId="77777777" w:rsidR="00B6783C" w:rsidRPr="00D26727" w:rsidRDefault="00B6783C" w:rsidP="00E677F4">
            <w:pPr>
              <w:pStyle w:val="TAC"/>
            </w:pPr>
            <w:r w:rsidRPr="00D26727">
              <w:t>30 degree</w:t>
            </w:r>
          </w:p>
        </w:tc>
      </w:tr>
      <w:tr w:rsidR="00B6783C" w:rsidRPr="00D26727" w14:paraId="79F823BC"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E9E61DA" w14:textId="77777777" w:rsidR="00B6783C" w:rsidRPr="00D26727" w:rsidRDefault="00B6783C" w:rsidP="00E677F4">
            <w:pPr>
              <w:pStyle w:val="TAL"/>
            </w:pPr>
            <w:r w:rsidRPr="00D26727">
              <w:t>Central beam edge satellite-UE distance</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D1CEE8C" w14:textId="77777777" w:rsidR="00B6783C" w:rsidRPr="00D26727" w:rsidRDefault="00B6783C" w:rsidP="00E677F4">
            <w:pPr>
              <w:pStyle w:val="TAC"/>
            </w:pPr>
            <w:r w:rsidRPr="00D26727">
              <w:t>1076 km</w:t>
            </w:r>
          </w:p>
        </w:tc>
      </w:tr>
    </w:tbl>
    <w:p w14:paraId="3F7FC9F3" w14:textId="77777777" w:rsidR="00B6783C" w:rsidRPr="00D26727" w:rsidRDefault="00B6783C" w:rsidP="00B6783C">
      <w:pPr>
        <w:spacing w:before="100" w:beforeAutospacing="1" w:after="120"/>
        <w:rPr>
          <w:szCs w:val="22"/>
        </w:rPr>
      </w:pPr>
    </w:p>
    <w:p w14:paraId="2473436C" w14:textId="77777777" w:rsidR="00B6783C" w:rsidRPr="00D26727" w:rsidRDefault="00B6783C" w:rsidP="00E677F4">
      <w:pPr>
        <w:pStyle w:val="NO"/>
        <w:rPr>
          <w:bCs/>
          <w:iCs/>
        </w:rPr>
      </w:pPr>
      <w:r w:rsidRPr="00D26727">
        <w:t>NOTE 1:</w:t>
      </w:r>
      <w:r w:rsidR="00543987">
        <w:tab/>
      </w:r>
      <w:r w:rsidRPr="00D26727">
        <w:t>The 3 dB beam width (HPBW) is 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p>
    <w:p w14:paraId="74EE5F65" w14:textId="77777777" w:rsidR="00B6783C" w:rsidRPr="00D26727" w:rsidRDefault="00B6783C" w:rsidP="00E677F4">
      <w:pPr>
        <w:pStyle w:val="NO"/>
      </w:pPr>
      <w:r w:rsidRPr="00D26727">
        <w:rPr>
          <w:bCs/>
          <w:iCs/>
        </w:rPr>
        <w:t>NOTE 2:</w:t>
      </w:r>
      <w:r w:rsidR="00543987">
        <w:rPr>
          <w:bCs/>
          <w:iCs/>
        </w:rPr>
        <w:tab/>
      </w:r>
      <w:r w:rsidRPr="00D26727">
        <w:rPr>
          <w:bCs/>
          <w:iCs/>
        </w:rPr>
        <w:t xml:space="preserve">Central beam center elevation is the beam center elevation of the central beam in the beam layout. </w:t>
      </w:r>
    </w:p>
    <w:p w14:paraId="77CEABBC" w14:textId="77777777" w:rsidR="00B6783C" w:rsidRPr="00B6783C" w:rsidRDefault="00B6783C" w:rsidP="00E677F4">
      <w:pPr>
        <w:pStyle w:val="NO"/>
        <w:rPr>
          <w:color w:val="000000"/>
        </w:rPr>
      </w:pPr>
      <w:r w:rsidRPr="00B6783C">
        <w:rPr>
          <w:bCs/>
          <w:iCs/>
          <w:color w:val="000000"/>
        </w:rPr>
        <w:t>NOTE 3:</w:t>
      </w:r>
      <w:r w:rsidR="00543987">
        <w:rPr>
          <w:bCs/>
          <w:iCs/>
          <w:color w:val="000000"/>
        </w:rPr>
        <w:tab/>
      </w:r>
      <w:r w:rsidRPr="00B6783C">
        <w:rPr>
          <w:bCs/>
          <w:iCs/>
          <w:color w:val="000000"/>
        </w:rPr>
        <w:t>Central beam edge elevation is the minimum beam edge elevation of the central beam in the beam layout.</w:t>
      </w:r>
    </w:p>
    <w:p w14:paraId="4E9F49DA" w14:textId="77777777" w:rsidR="00B6783C" w:rsidRPr="00B6783C" w:rsidRDefault="00B6783C" w:rsidP="00E677F4">
      <w:pPr>
        <w:pStyle w:val="NO"/>
        <w:rPr>
          <w:color w:val="000000"/>
        </w:rPr>
      </w:pPr>
      <w:r w:rsidRPr="00B6783C">
        <w:rPr>
          <w:bCs/>
          <w:iCs/>
          <w:color w:val="000000"/>
        </w:rPr>
        <w:t>NOTE 4</w:t>
      </w:r>
      <w:r w:rsidR="00543987">
        <w:rPr>
          <w:bCs/>
          <w:iCs/>
          <w:color w:val="000000"/>
        </w:rPr>
        <w:t>:</w:t>
      </w:r>
      <w:r w:rsidR="00543987">
        <w:rPr>
          <w:bCs/>
          <w:iCs/>
          <w:color w:val="000000"/>
        </w:rPr>
        <w:tab/>
      </w:r>
      <w:r w:rsidRPr="00B6783C">
        <w:rPr>
          <w:bCs/>
          <w:iCs/>
          <w:color w:val="000000"/>
        </w:rPr>
        <w:t>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p>
    <w:p w14:paraId="4FE10217" w14:textId="0FBE52B7" w:rsidR="00B6783C" w:rsidRPr="00B6783C" w:rsidRDefault="00B6783C" w:rsidP="00E677F4">
      <w:pPr>
        <w:pStyle w:val="NO"/>
        <w:rPr>
          <w:bCs/>
          <w:iCs/>
          <w:color w:val="000000"/>
        </w:rPr>
      </w:pPr>
      <w:r w:rsidRPr="00B6783C">
        <w:rPr>
          <w:bCs/>
          <w:iCs/>
          <w:color w:val="000000"/>
        </w:rPr>
        <w:t>NOTE 5:</w:t>
      </w:r>
      <w:r w:rsidR="00543987">
        <w:rPr>
          <w:bCs/>
          <w:iCs/>
          <w:color w:val="000000"/>
        </w:rPr>
        <w:tab/>
      </w:r>
      <w:r w:rsidRPr="00B6783C">
        <w:rPr>
          <w:bCs/>
          <w:iCs/>
          <w:color w:val="000000"/>
        </w:rPr>
        <w:t>For the multiple-beam satellite cell, the longest beam edge distance will correspond to the minimum beam edge elevation of the most outer beam as illustrated in figure below.</w:t>
      </w:r>
    </w:p>
    <w:p w14:paraId="061A1AA7" w14:textId="77777777" w:rsidR="00B6783C" w:rsidRPr="00B6783C" w:rsidRDefault="00B6783C" w:rsidP="00B6783C">
      <w:pPr>
        <w:spacing w:before="100" w:beforeAutospacing="1" w:after="120"/>
        <w:rPr>
          <w:color w:val="000000"/>
          <w:szCs w:val="22"/>
        </w:rPr>
      </w:pPr>
    </w:p>
    <w:p w14:paraId="327D3A88" w14:textId="5E52F6C2" w:rsidR="00B6783C" w:rsidRPr="00D26727" w:rsidRDefault="00DB0613" w:rsidP="00555658">
      <w:pPr>
        <w:pStyle w:val="TH"/>
      </w:pPr>
      <w:r w:rsidRPr="00B6783C">
        <w:rPr>
          <w:noProof/>
          <w:lang w:val="en-US" w:eastAsia="zh-TW"/>
        </w:rPr>
        <w:drawing>
          <wp:inline distT="0" distB="0" distL="0" distR="0" wp14:anchorId="6931EA01" wp14:editId="3B62F4B7">
            <wp:extent cx="601218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2180" cy="2667000"/>
                    </a:xfrm>
                    <a:prstGeom prst="rect">
                      <a:avLst/>
                    </a:prstGeom>
                    <a:noFill/>
                    <a:ln>
                      <a:noFill/>
                    </a:ln>
                  </pic:spPr>
                </pic:pic>
              </a:graphicData>
            </a:graphic>
          </wp:inline>
        </w:drawing>
      </w:r>
    </w:p>
    <w:p w14:paraId="093B4049" w14:textId="56682FF6" w:rsidR="00D73A67" w:rsidRPr="00D26727" w:rsidRDefault="00D73A67" w:rsidP="00555658">
      <w:pPr>
        <w:pStyle w:val="TF"/>
      </w:pPr>
      <w:r>
        <w:t>Figure 6.2-1</w:t>
      </w:r>
      <w:r w:rsidR="00555658">
        <w:t>:</w:t>
      </w:r>
      <w:r>
        <w:t xml:space="preserve"> Illustration of beam layout and elevation angles for IoT NTN</w:t>
      </w:r>
    </w:p>
    <w:p w14:paraId="34D72741" w14:textId="1377E577" w:rsidR="00B6783C" w:rsidRPr="00AA5C61" w:rsidRDefault="00B6783C" w:rsidP="00555658">
      <w:r w:rsidRPr="00AA5C61">
        <w:t xml:space="preserve">The following satellite set parameters Set-1, Set-2, Set-3, and Set-4 </w:t>
      </w:r>
      <w:r w:rsidR="00F82BA5" w:rsidRPr="00D26727">
        <w:t>given in Tables 6.2-</w:t>
      </w:r>
      <w:r w:rsidR="00F82BA5">
        <w:t xml:space="preserve">4, </w:t>
      </w:r>
      <w:r w:rsidR="00F82BA5" w:rsidRPr="00D26727">
        <w:t>6.2-</w:t>
      </w:r>
      <w:r w:rsidR="00F82BA5">
        <w:t xml:space="preserve">5, </w:t>
      </w:r>
      <w:r w:rsidR="00F82BA5" w:rsidRPr="00D26727">
        <w:t>6.2-</w:t>
      </w:r>
      <w:r w:rsidR="00F82BA5">
        <w:t>6</w:t>
      </w:r>
      <w:r w:rsidR="00F82BA5" w:rsidRPr="00D26727">
        <w:t xml:space="preserve"> and 6.2-</w:t>
      </w:r>
      <w:r w:rsidR="00F82BA5">
        <w:t>7,</w:t>
      </w:r>
      <w:r w:rsidR="00F82BA5" w:rsidRPr="00D26727">
        <w:t xml:space="preserve"> respectively</w:t>
      </w:r>
      <w:r w:rsidR="00F82BA5">
        <w:t>,</w:t>
      </w:r>
      <w:r w:rsidR="00F82BA5" w:rsidRPr="00AA5C61">
        <w:t xml:space="preserve"> </w:t>
      </w:r>
      <w:r w:rsidRPr="00AA5C61">
        <w:t>can be used for the for the system level simulator calibration</w:t>
      </w:r>
      <w:r w:rsidR="00F82BA5">
        <w:t>.</w:t>
      </w:r>
    </w:p>
    <w:p w14:paraId="3A812D4C" w14:textId="5180B1D2" w:rsidR="00B6783C" w:rsidRPr="00AA5C61" w:rsidRDefault="00D73A67" w:rsidP="00A143DF">
      <w:pPr>
        <w:pStyle w:val="TH"/>
      </w:pPr>
      <w:r w:rsidRPr="00D26727">
        <w:lastRenderedPageBreak/>
        <w:t>Table 6.2-</w:t>
      </w:r>
      <w:r w:rsidR="00F576B8">
        <w:t>4</w:t>
      </w:r>
      <w:r w:rsidRPr="00D26727">
        <w:t xml:space="preserve">: </w:t>
      </w:r>
      <w:r w:rsidR="00B6783C" w:rsidRPr="00AA5C61">
        <w:t xml:space="preserve">Set 1 satellite parameters </w:t>
      </w:r>
      <w:r w:rsidR="00EC1067">
        <w:t>for system-level simulation calibration</w:t>
      </w:r>
      <w:r w:rsidR="00555658">
        <w:t xml:space="preserve"> </w:t>
      </w:r>
      <w:r w:rsidR="00B6783C" w:rsidRPr="00AA5C61">
        <w:t>(based on TR 38.821, Table 6.1.1.1-1)</w:t>
      </w:r>
    </w:p>
    <w:tbl>
      <w:tblPr>
        <w:tblW w:w="5000" w:type="pct"/>
        <w:jc w:val="center"/>
        <w:tblCellMar>
          <w:left w:w="0" w:type="dxa"/>
          <w:right w:w="0" w:type="dxa"/>
        </w:tblCellMar>
        <w:tblLook w:val="04A0" w:firstRow="1" w:lastRow="0" w:firstColumn="1" w:lastColumn="0" w:noHBand="0" w:noVBand="1"/>
      </w:tblPr>
      <w:tblGrid>
        <w:gridCol w:w="2619"/>
        <w:gridCol w:w="1437"/>
        <w:gridCol w:w="1855"/>
        <w:gridCol w:w="1855"/>
        <w:gridCol w:w="1855"/>
      </w:tblGrid>
      <w:tr w:rsidR="003633DA" w:rsidRPr="0072199B" w14:paraId="58FDA09D" w14:textId="77777777" w:rsidTr="00555658">
        <w:trPr>
          <w:jc w:val="center"/>
        </w:trPr>
        <w:tc>
          <w:tcPr>
            <w:tcW w:w="405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5E8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8C18E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A3360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5C463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540E959E"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786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C2593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58C7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98F6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1E2DF642"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8EA1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DA9DC" w14:textId="2F27D7D7"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A35EF" w14:textId="59027139"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F409F0" w14:textId="432B5F7D"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r>
      <w:tr w:rsidR="003633DA" w:rsidRPr="0072199B" w14:paraId="7C96AD3A"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D130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E0A1BA"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2.3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94BC3"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26.3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C66F5"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27.0 </w:t>
            </w:r>
            <w:r w:rsidRPr="0072199B">
              <w:rPr>
                <w:rFonts w:ascii="Times New Roman" w:hAnsi="Times New Roman"/>
                <w:szCs w:val="18"/>
              </w:rPr>
              <w:t xml:space="preserve"> degrees</w:t>
            </w:r>
          </w:p>
        </w:tc>
      </w:tr>
      <w:tr w:rsidR="003633DA" w:rsidRPr="0072199B" w14:paraId="738E717D"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807D5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centre  </w:t>
            </w:r>
            <w:r w:rsidRPr="0072199B">
              <w:rPr>
                <w:rFonts w:ascii="Times New Roman" w:hAnsi="Times New Roman"/>
                <w:szCs w:val="18"/>
              </w:rPr>
              <w:t>elevation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5427A0"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12.5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0FC7D"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33FAB"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r>
      <w:tr w:rsidR="003633DA" w:rsidRPr="0072199B" w14:paraId="5C247E10"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A4B79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25FFF89B"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13F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43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BB0A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0714493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48867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B41E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C4C1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24003CC5"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11BA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1437" w:type="dxa"/>
            <w:vMerge/>
            <w:tcBorders>
              <w:top w:val="nil"/>
              <w:left w:val="nil"/>
              <w:bottom w:val="single" w:sz="8" w:space="0" w:color="auto"/>
              <w:right w:val="single" w:sz="8" w:space="0" w:color="auto"/>
            </w:tcBorders>
            <w:vAlign w:val="center"/>
            <w:hideMark/>
          </w:tcPr>
          <w:p w14:paraId="27BF1BEE"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F44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59 dBW/MHz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1DD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40 dBW/MHz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38E8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r>
      <w:tr w:rsidR="003633DA" w:rsidRPr="0072199B" w14:paraId="5FF0B4BF"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8162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1437" w:type="dxa"/>
            <w:vMerge/>
            <w:tcBorders>
              <w:top w:val="nil"/>
              <w:left w:val="nil"/>
              <w:bottom w:val="single" w:sz="8" w:space="0" w:color="auto"/>
              <w:right w:val="single" w:sz="8" w:space="0" w:color="auto"/>
            </w:tcBorders>
            <w:vAlign w:val="center"/>
            <w:hideMark/>
          </w:tcPr>
          <w:p w14:paraId="74E5AB2E"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F09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51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EE5B1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A89A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r>
      <w:tr w:rsidR="003633DA" w:rsidRPr="0072199B" w14:paraId="46AB0113"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2E9B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1437" w:type="dxa"/>
            <w:vMerge/>
            <w:tcBorders>
              <w:top w:val="nil"/>
              <w:left w:val="nil"/>
              <w:bottom w:val="single" w:sz="8" w:space="0" w:color="auto"/>
              <w:right w:val="single" w:sz="8" w:space="0" w:color="auto"/>
            </w:tcBorders>
            <w:vAlign w:val="center"/>
            <w:hideMark/>
          </w:tcPr>
          <w:p w14:paraId="77DDD624"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252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0.4011 deg</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72F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4.4127 deg</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9BFA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4.4127 deg</w:t>
            </w:r>
          </w:p>
        </w:tc>
      </w:tr>
      <w:tr w:rsidR="003633DA" w:rsidRPr="0072199B" w14:paraId="3F56495E"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551C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1437" w:type="dxa"/>
            <w:vMerge/>
            <w:tcBorders>
              <w:top w:val="nil"/>
              <w:left w:val="nil"/>
              <w:bottom w:val="single" w:sz="8" w:space="0" w:color="auto"/>
              <w:right w:val="single" w:sz="8" w:space="0" w:color="auto"/>
            </w:tcBorders>
            <w:vAlign w:val="center"/>
            <w:hideMark/>
          </w:tcPr>
          <w:p w14:paraId="413DE731"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B280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250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9B7D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DFD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50 km</w:t>
            </w:r>
          </w:p>
        </w:tc>
      </w:tr>
      <w:tr w:rsidR="003633DA" w:rsidRPr="0072199B" w14:paraId="56064304"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9607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3E79DAEF"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5DA7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43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B54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458192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C972D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85AA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9C43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5C31B6C4"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0D1F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1437" w:type="dxa"/>
            <w:vMerge/>
            <w:tcBorders>
              <w:top w:val="nil"/>
              <w:left w:val="nil"/>
              <w:bottom w:val="single" w:sz="8" w:space="0" w:color="auto"/>
              <w:right w:val="single" w:sz="8" w:space="0" w:color="auto"/>
            </w:tcBorders>
            <w:vAlign w:val="center"/>
            <w:hideMark/>
          </w:tcPr>
          <w:p w14:paraId="5D1329EC"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C29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 dB K</w:t>
            </w:r>
            <w:r w:rsidRPr="0072199B">
              <w:rPr>
                <w:rFonts w:ascii="Times New Roman" w:hAnsi="Times New Roman"/>
                <w:szCs w:val="18"/>
                <w:vertAlign w:val="superscript"/>
              </w:rPr>
              <w:t>-1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38DE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88DB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r>
      <w:tr w:rsidR="003633DA" w:rsidRPr="0072199B" w14:paraId="2CFCD9C2"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D5EC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1437" w:type="dxa"/>
            <w:vMerge/>
            <w:tcBorders>
              <w:top w:val="nil"/>
              <w:left w:val="nil"/>
              <w:bottom w:val="single" w:sz="8" w:space="0" w:color="auto"/>
              <w:right w:val="single" w:sz="8" w:space="0" w:color="auto"/>
            </w:tcBorders>
            <w:vAlign w:val="center"/>
            <w:hideMark/>
          </w:tcPr>
          <w:p w14:paraId="1F69255A"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CA9E5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51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8AB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ADC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r>
      <w:tr w:rsidR="003633DA" w:rsidRPr="0072199B" w14:paraId="6ECCA74D"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A9F98" w14:textId="4CFAE89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r w:rsidR="00A25F9C">
              <w:rPr>
                <w:rFonts w:ascii="Times New Roman" w:hAnsi="Times New Roman"/>
                <w:szCs w:val="18"/>
              </w:rPr>
              <w:t>9</w:t>
            </w:r>
            <w:r w:rsidRPr="0072199B">
              <w:rPr>
                <w:rFonts w:ascii="Times New Roman" w:hAnsi="Times New Roman"/>
                <w:szCs w:val="18"/>
              </w:rPr>
              <w:t>].</w:t>
            </w:r>
          </w:p>
          <w:p w14:paraId="13098C4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7057FFA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7AF84EEF"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2F924EE" w14:textId="7F978D8B" w:rsidR="003633DA" w:rsidRPr="0072199B" w:rsidRDefault="003633DA" w:rsidP="00CD3495">
            <w:pPr>
              <w:pStyle w:val="TAN"/>
              <w:jc w:val="both"/>
              <w:rPr>
                <w:rFonts w:ascii="Times New Roman" w:hAnsi="Times New Roman"/>
                <w:szCs w:val="18"/>
                <w:lang w:eastAsia="x-none"/>
              </w:rPr>
            </w:pPr>
            <w:r w:rsidRPr="0072199B">
              <w:rPr>
                <w:rFonts w:ascii="Times New Roman" w:hAnsi="Times New Roman"/>
                <w:szCs w:val="18"/>
              </w:rPr>
              <w:t xml:space="preserve">NOTE </w:t>
            </w:r>
            <w:r w:rsidRPr="0072199B">
              <w:rPr>
                <w:rFonts w:ascii="Times New Roman" w:hAnsi="Times New Roman"/>
                <w:szCs w:val="18"/>
                <w:lang w:eastAsia="x-none"/>
              </w:rPr>
              <w:t>5: The EIRP density values are provided assuming the satellite HPA is operated with a back-off of [</w:t>
            </w:r>
            <w:r w:rsidR="00A25F9C">
              <w:rPr>
                <w:rFonts w:ascii="Times New Roman" w:hAnsi="Times New Roman"/>
                <w:szCs w:val="18"/>
                <w:lang w:eastAsia="x-none"/>
              </w:rPr>
              <w:t>10</w:t>
            </w:r>
            <w:r w:rsidRPr="0072199B">
              <w:rPr>
                <w:rFonts w:ascii="Times New Roman" w:hAnsi="Times New Roman"/>
                <w:szCs w:val="18"/>
                <w:lang w:eastAsia="x-none"/>
              </w:rPr>
              <w:t>] dB.</w:t>
            </w:r>
          </w:p>
          <w:p w14:paraId="4B0A8CE9"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6: The  parameters corresponding to Ka-band for DL and UL  in TR 38.821 Table 6.1.1.1-1 were removed.</w:t>
            </w:r>
          </w:p>
        </w:tc>
      </w:tr>
    </w:tbl>
    <w:p w14:paraId="3C3B1AF3" w14:textId="77777777" w:rsidR="003633DA" w:rsidRPr="00F655CA" w:rsidRDefault="003633DA" w:rsidP="00B6783C">
      <w:pPr>
        <w:spacing w:before="100" w:beforeAutospacing="1" w:after="120"/>
        <w:ind w:left="360"/>
        <w:rPr>
          <w:bCs/>
          <w:iCs/>
          <w:szCs w:val="22"/>
        </w:rPr>
      </w:pPr>
    </w:p>
    <w:p w14:paraId="1FE4A059" w14:textId="0B2B22C1" w:rsidR="00D73A67" w:rsidRDefault="00D73A67" w:rsidP="00EC1067">
      <w:pPr>
        <w:pStyle w:val="TH"/>
      </w:pPr>
      <w:r w:rsidRPr="00D26727">
        <w:t>Table 6.2-</w:t>
      </w:r>
      <w:r w:rsidR="00F576B8">
        <w:t>5</w:t>
      </w:r>
      <w:r w:rsidRPr="00D26727">
        <w:t xml:space="preserve">: </w:t>
      </w:r>
      <w:r w:rsidR="00B6783C" w:rsidRPr="00AA5C61">
        <w:t>Set 2 satellite parameters</w:t>
      </w:r>
      <w:r w:rsidR="00EC1067">
        <w:t xml:space="preserve"> for system-level simulation calibration</w:t>
      </w:r>
      <w:r w:rsidR="00555658">
        <w:t xml:space="preserve"> </w:t>
      </w:r>
      <w:r w:rsidR="00B6783C" w:rsidRPr="00AA5C61">
        <w:t xml:space="preserve"> (based on TR 38.821, Table 6.1.1.1-2)</w:t>
      </w:r>
    </w:p>
    <w:tbl>
      <w:tblPr>
        <w:tblW w:w="5000" w:type="pct"/>
        <w:jc w:val="center"/>
        <w:tblCellMar>
          <w:left w:w="0" w:type="dxa"/>
          <w:right w:w="0" w:type="dxa"/>
        </w:tblCellMar>
        <w:tblLook w:val="04A0" w:firstRow="1" w:lastRow="0" w:firstColumn="1" w:lastColumn="0" w:noHBand="0" w:noVBand="1"/>
      </w:tblPr>
      <w:tblGrid>
        <w:gridCol w:w="2323"/>
        <w:gridCol w:w="1733"/>
        <w:gridCol w:w="1855"/>
        <w:gridCol w:w="1855"/>
        <w:gridCol w:w="1855"/>
      </w:tblGrid>
      <w:tr w:rsidR="003633DA" w:rsidRPr="0072199B" w14:paraId="375AC22B"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E830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95B07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A099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38567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2A00FEF5"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D7AD6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45B0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5ED9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39B5D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5202317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1B5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A791" w14:textId="4DE23E5D"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C0D04" w14:textId="656333FE"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C2AC9" w14:textId="10ED15AF"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r>
      <w:tr w:rsidR="003633DA" w:rsidRPr="0072199B" w14:paraId="703F575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18B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B7B47"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11.0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5188D" w14:textId="77777777" w:rsidR="003633DA" w:rsidRPr="0072199B" w:rsidRDefault="003633DA" w:rsidP="00CD3495">
            <w:pPr>
              <w:pStyle w:val="TAC"/>
              <w:rPr>
                <w:rFonts w:ascii="Times New Roman" w:hAnsi="Times New Roman"/>
                <w:szCs w:val="18"/>
              </w:rPr>
            </w:pPr>
            <w:r>
              <w:rPr>
                <w:rFonts w:ascii="Times New Roman" w:hAnsi="Times New Roman"/>
                <w:szCs w:val="18"/>
              </w:rPr>
              <w:t>22.2</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BB72F" w14:textId="77777777" w:rsidR="003633DA" w:rsidRPr="0072199B" w:rsidRDefault="003633DA" w:rsidP="00CD3495">
            <w:pPr>
              <w:pStyle w:val="TAC"/>
              <w:rPr>
                <w:rFonts w:ascii="Times New Roman" w:hAnsi="Times New Roman"/>
                <w:szCs w:val="18"/>
              </w:rPr>
            </w:pPr>
            <w:r>
              <w:rPr>
                <w:rFonts w:ascii="Times New Roman" w:hAnsi="Times New Roman"/>
                <w:szCs w:val="18"/>
              </w:rPr>
              <w:t>23.8</w:t>
            </w:r>
            <w:r w:rsidRPr="0072199B">
              <w:rPr>
                <w:rFonts w:ascii="Times New Roman" w:hAnsi="Times New Roman"/>
                <w:szCs w:val="18"/>
              </w:rPr>
              <w:t xml:space="preserve"> degrees</w:t>
            </w:r>
          </w:p>
        </w:tc>
      </w:tr>
      <w:tr w:rsidR="003633DA" w:rsidRPr="0072199B" w14:paraId="2FF9CD4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7B46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center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17611"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B340F"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48DAAC"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r>
      <w:tr w:rsidR="003633DA" w:rsidRPr="0072199B" w14:paraId="1FC1405F"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5F47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5045CB5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CF31A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00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52BF1D1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CB80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BC9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8EE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30D3E129"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970C7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0" w:type="auto"/>
            <w:vMerge/>
            <w:tcBorders>
              <w:top w:val="nil"/>
              <w:left w:val="nil"/>
              <w:bottom w:val="single" w:sz="8" w:space="0" w:color="auto"/>
              <w:right w:val="single" w:sz="8" w:space="0" w:color="auto"/>
            </w:tcBorders>
            <w:vAlign w:val="center"/>
            <w:hideMark/>
          </w:tcPr>
          <w:p w14:paraId="5DC62A1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98DA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53.5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CC6B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136E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28 dBW/MHz</w:t>
            </w:r>
          </w:p>
        </w:tc>
      </w:tr>
      <w:tr w:rsidR="003633DA" w:rsidRPr="0072199B" w14:paraId="251CBBB6"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719F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0" w:type="auto"/>
            <w:vMerge/>
            <w:tcBorders>
              <w:top w:val="nil"/>
              <w:left w:val="nil"/>
              <w:bottom w:val="single" w:sz="8" w:space="0" w:color="auto"/>
              <w:right w:val="single" w:sz="8" w:space="0" w:color="auto"/>
            </w:tcBorders>
            <w:vAlign w:val="center"/>
            <w:hideMark/>
          </w:tcPr>
          <w:p w14:paraId="61117CF2"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34A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C8B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F195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r>
      <w:tr w:rsidR="003633DA" w:rsidRPr="0072199B" w14:paraId="5DE0FDE4"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59EE1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0" w:type="auto"/>
            <w:vMerge/>
            <w:tcBorders>
              <w:top w:val="nil"/>
              <w:left w:val="nil"/>
              <w:bottom w:val="single" w:sz="8" w:space="0" w:color="auto"/>
              <w:right w:val="single" w:sz="8" w:space="0" w:color="auto"/>
            </w:tcBorders>
            <w:vAlign w:val="center"/>
            <w:hideMark/>
          </w:tcPr>
          <w:p w14:paraId="470EB773"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0963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0.7353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0656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DC4B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r>
      <w:tr w:rsidR="003633DA" w:rsidRPr="0072199B" w14:paraId="6111A97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90A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0" w:type="auto"/>
            <w:vMerge/>
            <w:tcBorders>
              <w:top w:val="nil"/>
              <w:left w:val="nil"/>
              <w:bottom w:val="single" w:sz="8" w:space="0" w:color="auto"/>
              <w:right w:val="single" w:sz="8" w:space="0" w:color="auto"/>
            </w:tcBorders>
            <w:vAlign w:val="center"/>
            <w:hideMark/>
          </w:tcPr>
          <w:p w14:paraId="0D8F794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2BD34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54759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05AA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r>
      <w:tr w:rsidR="003633DA" w:rsidRPr="0072199B" w14:paraId="712726FB"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9FA91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5D8802AF"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F519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AB33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9798A1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350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AB8C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0033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70861FD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BEC2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0" w:type="auto"/>
            <w:vMerge/>
            <w:tcBorders>
              <w:top w:val="nil"/>
              <w:left w:val="nil"/>
              <w:bottom w:val="single" w:sz="8" w:space="0" w:color="auto"/>
              <w:right w:val="single" w:sz="8" w:space="0" w:color="auto"/>
            </w:tcBorders>
            <w:vAlign w:val="center"/>
            <w:hideMark/>
          </w:tcPr>
          <w:p w14:paraId="20FEB829"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BAE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14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981C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5958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r>
      <w:tr w:rsidR="003633DA" w:rsidRPr="0072199B" w14:paraId="714B3DE7"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0D6C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0" w:type="auto"/>
            <w:vMerge/>
            <w:tcBorders>
              <w:top w:val="nil"/>
              <w:left w:val="nil"/>
              <w:bottom w:val="single" w:sz="8" w:space="0" w:color="auto"/>
              <w:right w:val="single" w:sz="8" w:space="0" w:color="auto"/>
            </w:tcBorders>
            <w:vAlign w:val="center"/>
            <w:hideMark/>
          </w:tcPr>
          <w:p w14:paraId="3DBD197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6BD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E3B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58F8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r>
      <w:tr w:rsidR="003633DA" w:rsidRPr="0072199B" w14:paraId="7D8615A1"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92BFA0" w14:textId="3DBBB7E6"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r w:rsidR="00A25F9C">
              <w:rPr>
                <w:rFonts w:ascii="Times New Roman" w:hAnsi="Times New Roman"/>
                <w:szCs w:val="18"/>
              </w:rPr>
              <w:t>9</w:t>
            </w:r>
            <w:r w:rsidRPr="0072199B">
              <w:rPr>
                <w:rFonts w:ascii="Times New Roman" w:hAnsi="Times New Roman"/>
                <w:szCs w:val="18"/>
              </w:rPr>
              <w:t>].</w:t>
            </w:r>
          </w:p>
          <w:p w14:paraId="0ECE4EF2"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1BB74A1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61A24CB0" w14:textId="77777777" w:rsidR="003633DA" w:rsidRPr="0072199B" w:rsidRDefault="003633DA" w:rsidP="003633DA">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A64F134"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w:t>
            </w:r>
            <w:r>
              <w:rPr>
                <w:rFonts w:ascii="Times New Roman" w:hAnsi="Times New Roman"/>
                <w:szCs w:val="18"/>
              </w:rPr>
              <w:t xml:space="preserve">5 </w:t>
            </w:r>
            <w:r w:rsidRPr="0072199B">
              <w:rPr>
                <w:rFonts w:ascii="Times New Roman" w:hAnsi="Times New Roman"/>
                <w:szCs w:val="18"/>
              </w:rPr>
              <w:t>: The  parameters corresponding to Ka-band for DL and UL  in TR 38.821 Table 6.1.1.1-1 were removed.</w:t>
            </w:r>
          </w:p>
        </w:tc>
      </w:tr>
    </w:tbl>
    <w:p w14:paraId="1BF8B51B" w14:textId="77777777" w:rsidR="003633DA" w:rsidRDefault="003633DA" w:rsidP="00D73A67"/>
    <w:p w14:paraId="2F488AC7" w14:textId="77777777" w:rsidR="00B6783C" w:rsidRPr="00F82BA5" w:rsidRDefault="00B6783C" w:rsidP="00A143DF">
      <w:pPr>
        <w:pStyle w:val="TH"/>
      </w:pPr>
      <w:r w:rsidRPr="00AA5C61">
        <w:lastRenderedPageBreak/>
        <w:t>Table 6.2-</w:t>
      </w:r>
      <w:r w:rsidR="0005541C">
        <w:t>6</w:t>
      </w:r>
      <w:r w:rsidRPr="00AA5C61">
        <w:t>: Set-3 satellite parameters for system level simulator calibration</w:t>
      </w:r>
      <w:r w:rsidR="00F82BA5">
        <w:br/>
        <w:t xml:space="preserve">(based on </w:t>
      </w:r>
      <w:r w:rsidR="00F82BA5" w:rsidRPr="00D73A67">
        <w:t>R1-2101146</w:t>
      </w:r>
      <w:r w:rsidR="00F82BA5">
        <w:t xml:space="preserve"> - </w:t>
      </w:r>
      <w:r w:rsidR="00F82BA5" w:rsidRPr="00D73A67">
        <w:t>Eutelsat</w:t>
      </w:r>
      <w:r w:rsidR="00F82BA5">
        <w:t>)</w:t>
      </w:r>
    </w:p>
    <w:tbl>
      <w:tblPr>
        <w:tblW w:w="0" w:type="auto"/>
        <w:jc w:val="center"/>
        <w:tblCellMar>
          <w:left w:w="0" w:type="dxa"/>
          <w:right w:w="0" w:type="dxa"/>
        </w:tblCellMar>
        <w:tblLook w:val="04A0" w:firstRow="1" w:lastRow="0" w:firstColumn="1" w:lastColumn="0" w:noHBand="0" w:noVBand="1"/>
      </w:tblPr>
      <w:tblGrid>
        <w:gridCol w:w="3121"/>
        <w:gridCol w:w="1090"/>
        <w:gridCol w:w="1437"/>
        <w:gridCol w:w="1437"/>
        <w:gridCol w:w="1437"/>
      </w:tblGrid>
      <w:tr w:rsidR="00B6783C" w:rsidRPr="00AA5C61" w14:paraId="343AEB7D" w14:textId="77777777" w:rsidTr="00200D56">
        <w:trPr>
          <w:jc w:val="center"/>
        </w:trPr>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00B017" w14:textId="77777777" w:rsidR="00B6783C" w:rsidRPr="00AA5C61" w:rsidRDefault="00B6783C" w:rsidP="0005541C">
            <w:pPr>
              <w:pStyle w:val="TAH"/>
            </w:pPr>
            <w:r w:rsidRPr="00AA5C61">
              <w:t>Satellite orbit</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013E1" w14:textId="77777777" w:rsidR="00B6783C" w:rsidRPr="00AA5C61" w:rsidRDefault="00B6783C" w:rsidP="0005541C">
            <w:pPr>
              <w:pStyle w:val="TAH"/>
            </w:pPr>
            <w:r w:rsidRPr="00AA5C61">
              <w:t>GEO</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B7A169" w14:textId="77777777" w:rsidR="00B6783C" w:rsidRPr="00AA5C61" w:rsidRDefault="00B6783C" w:rsidP="0005541C">
            <w:pPr>
              <w:pStyle w:val="TAH"/>
            </w:pPr>
            <w:r w:rsidRPr="00AA5C61">
              <w:t>LEO-1200</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B830F5" w14:textId="77777777" w:rsidR="00B6783C" w:rsidRPr="00AA5C61" w:rsidRDefault="00B6783C" w:rsidP="0005541C">
            <w:pPr>
              <w:pStyle w:val="TAH"/>
            </w:pPr>
            <w:r w:rsidRPr="00AA5C61">
              <w:t>LEO-600</w:t>
            </w:r>
          </w:p>
        </w:tc>
      </w:tr>
      <w:tr w:rsidR="00B6783C" w:rsidRPr="00AA5C61" w14:paraId="5D94C082" w14:textId="77777777" w:rsidTr="00200D56">
        <w:trPr>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68F4FF" w14:textId="77777777" w:rsidR="00B6783C" w:rsidRPr="00AA5C61" w:rsidRDefault="00B6783C" w:rsidP="00F82BA5">
            <w:pPr>
              <w:pStyle w:val="TAL"/>
            </w:pPr>
            <w:r w:rsidRPr="00AA5C61">
              <w:t>Satellite altitude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BCBA0" w14:textId="77777777" w:rsidR="00B6783C" w:rsidRPr="00AA5C61" w:rsidRDefault="00B6783C" w:rsidP="00F82BA5">
            <w:pPr>
              <w:pStyle w:val="TAC"/>
            </w:pPr>
            <w:r w:rsidRPr="00AA5C61">
              <w:t>35786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FB608" w14:textId="77777777" w:rsidR="00B6783C" w:rsidRPr="00AA5C61" w:rsidRDefault="00B6783C" w:rsidP="00F82BA5">
            <w:pPr>
              <w:pStyle w:val="TAC"/>
            </w:pPr>
            <w:r w:rsidRPr="00AA5C61">
              <w:t>1200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722F3" w14:textId="77777777" w:rsidR="00B6783C" w:rsidRPr="00AA5C61" w:rsidRDefault="00B6783C" w:rsidP="00F82BA5">
            <w:pPr>
              <w:pStyle w:val="TAC"/>
            </w:pPr>
            <w:r w:rsidRPr="00AA5C61">
              <w:t>600 km</w:t>
            </w:r>
          </w:p>
        </w:tc>
      </w:tr>
      <w:tr w:rsidR="00B6783C" w:rsidRPr="00AA5C61" w14:paraId="09CE54D7"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A1B36" w14:textId="77777777" w:rsidR="00B6783C" w:rsidRPr="00AA5C61" w:rsidRDefault="00B6783C" w:rsidP="00F82BA5">
            <w:pPr>
              <w:pStyle w:val="TAL"/>
            </w:pPr>
            <w:r w:rsidRPr="00AA5C61">
              <w:rPr>
                <w:color w:val="000000"/>
              </w:rPr>
              <w:t xml:space="preserve">Central beam edge elevation </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EE2B43E" w14:textId="77777777" w:rsidR="00B6783C" w:rsidRPr="00AA5C61" w:rsidRDefault="00B6783C" w:rsidP="00F82BA5">
            <w:pPr>
              <w:pStyle w:val="TAC"/>
            </w:pPr>
            <w:r w:rsidRPr="00AA5C61">
              <w:t>12.5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6A298F41" w14:textId="77777777" w:rsidR="00B6783C" w:rsidRPr="00AA5C61" w:rsidRDefault="00B6783C" w:rsidP="00F82BA5">
            <w:pPr>
              <w:pStyle w:val="TAC"/>
            </w:pPr>
            <w:r w:rsidRPr="00AA5C61">
              <w:t>30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7699D8F" w14:textId="77777777" w:rsidR="00B6783C" w:rsidRPr="00AA5C61" w:rsidRDefault="00B6783C" w:rsidP="00F82BA5">
            <w:pPr>
              <w:pStyle w:val="TAC"/>
            </w:pPr>
            <w:r w:rsidRPr="00AA5C61">
              <w:t>30 degree</w:t>
            </w:r>
          </w:p>
        </w:tc>
      </w:tr>
      <w:tr w:rsidR="00B6783C" w:rsidRPr="00AA5C61" w14:paraId="6D8F3508"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96012" w14:textId="77777777" w:rsidR="00B6783C" w:rsidRPr="00AA5C61" w:rsidRDefault="00B6783C" w:rsidP="00F82BA5">
            <w:pPr>
              <w:pStyle w:val="TAL"/>
            </w:pPr>
            <w:r w:rsidRPr="00AA5C61">
              <w:rPr>
                <w:color w:val="000000"/>
              </w:rPr>
              <w:t>Central beam center elevation</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6077392" w14:textId="77777777" w:rsidR="00B6783C" w:rsidRPr="00AA5C61" w:rsidRDefault="00B6783C" w:rsidP="00F82BA5">
            <w:pPr>
              <w:pStyle w:val="TAC"/>
            </w:pPr>
            <w:r w:rsidRPr="00AA5C61">
              <w:t>20.9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6E98A7E" w14:textId="77777777" w:rsidR="00B6783C" w:rsidRPr="00AA5C61" w:rsidRDefault="00B6783C" w:rsidP="00F82BA5">
            <w:pPr>
              <w:pStyle w:val="TAC"/>
            </w:pPr>
            <w:r w:rsidRPr="00AA5C61">
              <w:t>46.05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872F789" w14:textId="77777777" w:rsidR="00B6783C" w:rsidRPr="00AA5C61" w:rsidRDefault="00B6783C" w:rsidP="00F82BA5">
            <w:pPr>
              <w:pStyle w:val="TAC"/>
            </w:pPr>
            <w:r w:rsidRPr="00AA5C61">
              <w:t>43.</w:t>
            </w:r>
            <w:r w:rsidR="003633DA">
              <w:t>7</w:t>
            </w:r>
            <w:r w:rsidRPr="00AA5C61">
              <w:t>8 degree</w:t>
            </w:r>
          </w:p>
        </w:tc>
      </w:tr>
      <w:tr w:rsidR="00B6783C" w:rsidRPr="00AA5C61" w14:paraId="5562E7A9" w14:textId="77777777" w:rsidTr="00200D56">
        <w:trPr>
          <w:trHeight w:val="372"/>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27443" w14:textId="77777777" w:rsidR="00B6783C" w:rsidRPr="00AA5C61" w:rsidRDefault="00B6783C" w:rsidP="00F82BA5">
            <w:pPr>
              <w:pStyle w:val="TAC"/>
            </w:pPr>
            <w:r w:rsidRPr="00AA5C61">
              <w:t>Payload characteristics for DL transmissions</w:t>
            </w:r>
          </w:p>
        </w:tc>
      </w:tr>
      <w:tr w:rsidR="00B6783C" w:rsidRPr="00AA5C61" w14:paraId="1F02E28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5E1682"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26A72" w14:textId="77777777" w:rsidR="00B6783C" w:rsidRPr="00AA5C61" w:rsidRDefault="00B6783C" w:rsidP="00F82BA5">
            <w:pPr>
              <w:pStyle w:val="TAC"/>
            </w:pPr>
            <w:r w:rsidRPr="00AA5C61">
              <w:t>S-band</w:t>
            </w:r>
          </w:p>
          <w:p w14:paraId="2E0A5C80"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B601B"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2E233" w14:textId="77777777" w:rsidR="00B6783C" w:rsidRPr="00AA5C61" w:rsidRDefault="00B6783C" w:rsidP="00F82BA5">
            <w:pPr>
              <w:pStyle w:val="TAC"/>
            </w:pPr>
            <w:r w:rsidRPr="00AA5C61">
              <w:t>0.4m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C71B4" w14:textId="77777777" w:rsidR="00B6783C" w:rsidRPr="00AA5C61" w:rsidRDefault="00B6783C" w:rsidP="00F82BA5">
            <w:pPr>
              <w:pStyle w:val="TAC"/>
            </w:pPr>
            <w:r w:rsidRPr="00AA5C61">
              <w:t>0.4 m</w:t>
            </w:r>
          </w:p>
        </w:tc>
      </w:tr>
      <w:tr w:rsidR="00B6783C" w:rsidRPr="00AA5C61" w14:paraId="737522CB"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BA2519"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1C2DFCD0"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86B0A" w14:textId="77777777" w:rsidR="00B6783C" w:rsidRPr="00AA5C61" w:rsidRDefault="00B6783C" w:rsidP="00F82BA5">
            <w:pPr>
              <w:pStyle w:val="TAC"/>
            </w:pPr>
            <w:r w:rsidRPr="00AA5C61">
              <w:t>59.8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04F" w14:textId="77777777" w:rsidR="00B6783C" w:rsidRPr="00AA5C61" w:rsidRDefault="00B6783C" w:rsidP="00F82BA5">
            <w:pPr>
              <w:pStyle w:val="TAC"/>
            </w:pPr>
            <w:r w:rsidRPr="00AA5C61">
              <w:t>33.7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CF9B9" w14:textId="77777777" w:rsidR="00B6783C" w:rsidRPr="00AA5C61" w:rsidRDefault="00B6783C" w:rsidP="00F82BA5">
            <w:pPr>
              <w:pStyle w:val="TAC"/>
            </w:pPr>
            <w:r w:rsidRPr="00AA5C61">
              <w:t>28.3 dBW/MHz</w:t>
            </w:r>
          </w:p>
        </w:tc>
      </w:tr>
      <w:tr w:rsidR="00B6783C" w:rsidRPr="00AA5C61" w14:paraId="74E3B021"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4B7DC"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68CE6556"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27C2B" w14:textId="77777777" w:rsidR="00B6783C" w:rsidRPr="00AA5C61" w:rsidRDefault="00B6783C" w:rsidP="00F82BA5">
            <w:pPr>
              <w:pStyle w:val="TAC"/>
            </w:pPr>
            <w:r w:rsidRPr="00AA5C61">
              <w:t>45.7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254FD" w14:textId="77777777" w:rsidR="00B6783C" w:rsidRPr="00AA5C61" w:rsidRDefault="00B6783C" w:rsidP="00F82BA5">
            <w:pPr>
              <w:pStyle w:val="TAC"/>
            </w:pPr>
            <w:r w:rsidRPr="00AA5C61">
              <w:t>16.2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33FCF" w14:textId="77777777" w:rsidR="00B6783C" w:rsidRPr="00AA5C61" w:rsidRDefault="00B6783C" w:rsidP="00F82BA5">
            <w:pPr>
              <w:pStyle w:val="TAC"/>
            </w:pPr>
            <w:r w:rsidRPr="00AA5C61">
              <w:t>16.2 dBi</w:t>
            </w:r>
          </w:p>
        </w:tc>
      </w:tr>
      <w:tr w:rsidR="00B6783C" w:rsidRPr="00AA5C61" w14:paraId="092C8DA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8CA36"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46A26CE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9D534" w14:textId="77777777" w:rsidR="00B6783C" w:rsidRPr="00AA5C61" w:rsidRDefault="00B6783C" w:rsidP="00F82BA5">
            <w:pPr>
              <w:pStyle w:val="TAC"/>
            </w:pPr>
            <w:r w:rsidRPr="00AA5C61">
              <w:t>0.7353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51791" w14:textId="77777777" w:rsidR="00B6783C" w:rsidRPr="00AA5C61" w:rsidRDefault="00B6783C" w:rsidP="00F82BA5">
            <w:pPr>
              <w:pStyle w:val="TAC"/>
            </w:pPr>
            <w:r w:rsidRPr="00AA5C61">
              <w:t>22.1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5C9D4" w14:textId="77777777" w:rsidR="00B6783C" w:rsidRPr="00AA5C61" w:rsidRDefault="00B6783C" w:rsidP="00F82BA5">
            <w:pPr>
              <w:pStyle w:val="TAC"/>
            </w:pPr>
            <w:r w:rsidRPr="00AA5C61">
              <w:t>22.1 degree</w:t>
            </w:r>
          </w:p>
        </w:tc>
      </w:tr>
      <w:tr w:rsidR="00B6783C" w:rsidRPr="00AA5C61" w14:paraId="2B19CAEA"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40084"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04D47331"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3CADB" w14:textId="77777777" w:rsidR="00B6783C" w:rsidRPr="00AA5C61" w:rsidRDefault="00B6783C" w:rsidP="00F82BA5">
            <w:pPr>
              <w:pStyle w:val="TAC"/>
            </w:pPr>
            <w:r w:rsidRPr="00AA5C61">
              <w:t>459km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A2C44" w14:textId="77777777" w:rsidR="00B6783C" w:rsidRPr="00AA5C61" w:rsidRDefault="00B6783C" w:rsidP="00F82BA5">
            <w:pPr>
              <w:pStyle w:val="TAC"/>
            </w:pPr>
            <w:r w:rsidRPr="00AA5C61">
              <w:t>470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1E71" w14:textId="77777777" w:rsidR="00B6783C" w:rsidRPr="00AA5C61" w:rsidRDefault="00B6783C" w:rsidP="00F82BA5">
            <w:pPr>
              <w:pStyle w:val="TAC"/>
            </w:pPr>
            <w:r w:rsidRPr="00AA5C61">
              <w:t>234 km</w:t>
            </w:r>
          </w:p>
        </w:tc>
      </w:tr>
      <w:tr w:rsidR="00B6783C" w:rsidRPr="00AA5C61" w14:paraId="2E17E500" w14:textId="77777777" w:rsidTr="00200D56">
        <w:trPr>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A4223" w14:textId="77777777" w:rsidR="00B6783C" w:rsidRPr="00AA5C61" w:rsidRDefault="00B6783C" w:rsidP="00F82BA5">
            <w:pPr>
              <w:pStyle w:val="TAC"/>
            </w:pPr>
            <w:r w:rsidRPr="00AA5C61">
              <w:t>Payload characteristics for UL transmissions</w:t>
            </w:r>
          </w:p>
        </w:tc>
      </w:tr>
      <w:tr w:rsidR="00B6783C" w:rsidRPr="00AA5C61" w14:paraId="0DD9D03F"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8F1E3"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476D9" w14:textId="77777777" w:rsidR="00B6783C" w:rsidRPr="00AA5C61" w:rsidRDefault="00B6783C" w:rsidP="00F82BA5">
            <w:pPr>
              <w:pStyle w:val="TAC"/>
            </w:pPr>
            <w:r w:rsidRPr="00AA5C61">
              <w:t xml:space="preserve">S-band </w:t>
            </w:r>
          </w:p>
          <w:p w14:paraId="28F00D18"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31648"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A9A5A" w14:textId="77777777" w:rsidR="00B6783C" w:rsidRPr="00AA5C61" w:rsidRDefault="00B6783C" w:rsidP="00F82BA5">
            <w:pPr>
              <w:pStyle w:val="TAC"/>
            </w:pPr>
            <w:r w:rsidRPr="00AA5C61">
              <w:t>0.4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305280" w14:textId="77777777" w:rsidR="00B6783C" w:rsidRPr="00AA5C61" w:rsidRDefault="00B6783C" w:rsidP="00F82BA5">
            <w:pPr>
              <w:pStyle w:val="TAC"/>
            </w:pPr>
            <w:r w:rsidRPr="00AA5C61">
              <w:t>0.4 m</w:t>
            </w:r>
          </w:p>
        </w:tc>
      </w:tr>
      <w:tr w:rsidR="00B6783C" w:rsidRPr="00AA5C61" w14:paraId="29398EB2"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6A8E5"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185A593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89B2" w14:textId="77777777" w:rsidR="00B6783C" w:rsidRPr="00AA5C61" w:rsidRDefault="00B6783C" w:rsidP="00F82BA5">
            <w:pPr>
              <w:pStyle w:val="TAC"/>
            </w:pPr>
            <w:r w:rsidRPr="00AA5C61">
              <w:t>16.7dB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955A43" w14:textId="77777777" w:rsidR="00B6783C" w:rsidRPr="00AA5C61" w:rsidRDefault="00B6783C" w:rsidP="00F82BA5">
            <w:pPr>
              <w:pStyle w:val="TAC"/>
            </w:pPr>
            <w:r w:rsidRPr="00AA5C61">
              <w:t>-12.8 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4AC0F" w14:textId="77777777" w:rsidR="00B6783C" w:rsidRPr="00AA5C61" w:rsidRDefault="00B6783C" w:rsidP="00F82BA5">
            <w:pPr>
              <w:pStyle w:val="TAC"/>
            </w:pPr>
            <w:r w:rsidRPr="00AA5C61">
              <w:t>-12.8 dB K</w:t>
            </w:r>
            <w:r w:rsidRPr="00AA5C61">
              <w:rPr>
                <w:vertAlign w:val="superscript"/>
              </w:rPr>
              <w:t>-1</w:t>
            </w:r>
          </w:p>
        </w:tc>
      </w:tr>
      <w:tr w:rsidR="00B6783C" w:rsidRPr="00AA5C61" w14:paraId="340EC5E2" w14:textId="77777777" w:rsidTr="00A143DF">
        <w:trPr>
          <w:jc w:val="center"/>
        </w:trPr>
        <w:tc>
          <w:tcPr>
            <w:tcW w:w="312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02414F0"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343FF99" w14:textId="77777777" w:rsidR="00B6783C" w:rsidRPr="00B6783C" w:rsidRDefault="00B6783C" w:rsidP="00F82BA5">
            <w:pPr>
              <w:pStyle w:val="TAC"/>
              <w:rPr>
                <w:rFonts w:eastAsia="Calibri"/>
              </w:rPr>
            </w:pP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2B16435" w14:textId="77777777" w:rsidR="00B6783C" w:rsidRPr="00AA5C61" w:rsidRDefault="00B6783C" w:rsidP="00F82BA5">
            <w:pPr>
              <w:pStyle w:val="TAC"/>
            </w:pPr>
            <w:r w:rsidRPr="00AA5C61">
              <w:t>45.7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A5DEDA3" w14:textId="77777777" w:rsidR="00B6783C" w:rsidRPr="00AA5C61" w:rsidRDefault="00B6783C" w:rsidP="00F82BA5">
            <w:pPr>
              <w:pStyle w:val="TAC"/>
            </w:pPr>
            <w:r w:rsidRPr="00AA5C61">
              <w:t>16.2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7282C0" w14:textId="77777777" w:rsidR="00B6783C" w:rsidRPr="00AA5C61" w:rsidRDefault="00B6783C" w:rsidP="00F82BA5">
            <w:pPr>
              <w:pStyle w:val="TAC"/>
            </w:pPr>
            <w:r w:rsidRPr="00AA5C61">
              <w:t>16.2 dBi</w:t>
            </w:r>
          </w:p>
        </w:tc>
      </w:tr>
      <w:tr w:rsidR="00634817" w:rsidRPr="00AA5C61" w14:paraId="51798D67" w14:textId="77777777" w:rsidTr="00A143DF">
        <w:trPr>
          <w:jc w:val="center"/>
        </w:trPr>
        <w:tc>
          <w:tcPr>
            <w:tcW w:w="8522"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CA498A" w14:textId="77777777" w:rsidR="00634817" w:rsidRPr="00AA5C61" w:rsidRDefault="00634817" w:rsidP="00A143DF">
            <w:pPr>
              <w:pStyle w:val="TAN"/>
            </w:pPr>
            <w:r w:rsidRPr="00AA5C61">
              <w:t>NOTE 1:</w:t>
            </w:r>
            <w:r>
              <w:tab/>
            </w:r>
            <w:r w:rsidRPr="00AA5C61">
              <w:t xml:space="preserve">This value is equivalent to the antenna diameter in Sec. 6.4.1 </w:t>
            </w:r>
            <w:r w:rsidRPr="00B6783C">
              <w:rPr>
                <w:color w:val="000000"/>
              </w:rPr>
              <w:t xml:space="preserve">of TR 38.811 </w:t>
            </w:r>
          </w:p>
          <w:p w14:paraId="2C741631" w14:textId="77777777" w:rsidR="00634817" w:rsidRPr="00AA5C61" w:rsidRDefault="00634817" w:rsidP="00A143DF">
            <w:pPr>
              <w:pStyle w:val="TAN"/>
            </w:pPr>
            <w:r w:rsidRPr="00AA5C61">
              <w:t>NOTE 2:</w:t>
            </w:r>
            <w:r>
              <w:tab/>
            </w:r>
            <w:r w:rsidRPr="00AA5C61">
              <w:t>Satellite beam diameter is at Nadir point</w:t>
            </w:r>
          </w:p>
          <w:p w14:paraId="7C840E38" w14:textId="77777777" w:rsidR="00634817" w:rsidRPr="00AA5C61" w:rsidRDefault="00634817" w:rsidP="00A143DF">
            <w:pPr>
              <w:pStyle w:val="TAN"/>
            </w:pPr>
            <w:r w:rsidRPr="00AA5C61">
              <w:t>NOTE 3:</w:t>
            </w:r>
            <w:r>
              <w:tab/>
            </w:r>
            <w:r w:rsidRPr="00AA5C61">
              <w:t>Central beam center elevation is referred to as central beam elevation in TR 38.821</w:t>
            </w:r>
          </w:p>
          <w:p w14:paraId="712271ED" w14:textId="77777777" w:rsidR="00634817" w:rsidRPr="00A143DF" w:rsidRDefault="00634817" w:rsidP="00A143DF">
            <w:pPr>
              <w:pStyle w:val="TAN"/>
              <w:rPr>
                <w:color w:val="000000"/>
              </w:rPr>
            </w:pPr>
            <w:r w:rsidRPr="00AA5C61">
              <w:rPr>
                <w:color w:val="000000"/>
              </w:rPr>
              <w:t>NOTE 4:</w:t>
            </w:r>
            <w:r>
              <w:rPr>
                <w:color w:val="000000"/>
              </w:rPr>
              <w:tab/>
            </w:r>
            <w:r w:rsidRPr="00AA5C61">
              <w:rPr>
                <w:color w:val="000000"/>
              </w:rPr>
              <w:t>Central beam edge elevation is the minimum beam edge elevation of the central beam in the beam layout.</w:t>
            </w:r>
          </w:p>
        </w:tc>
      </w:tr>
    </w:tbl>
    <w:p w14:paraId="3F328F72" w14:textId="77777777" w:rsidR="00B6783C" w:rsidRPr="00AA5C61" w:rsidRDefault="00B6783C" w:rsidP="00B6783C">
      <w:pPr>
        <w:spacing w:before="100" w:beforeAutospacing="1" w:after="120"/>
        <w:rPr>
          <w:szCs w:val="22"/>
        </w:rPr>
      </w:pPr>
    </w:p>
    <w:p w14:paraId="084E5974" w14:textId="79AAB56F" w:rsidR="00B6783C" w:rsidRPr="00AA5C61" w:rsidRDefault="00B6783C" w:rsidP="00A143DF">
      <w:pPr>
        <w:pStyle w:val="TH"/>
        <w:rPr>
          <w:color w:val="000000"/>
        </w:rPr>
      </w:pPr>
      <w:r w:rsidRPr="00AA5C61">
        <w:t>Table 6.2-</w:t>
      </w:r>
      <w:r w:rsidR="0005541C">
        <w:t>7</w:t>
      </w:r>
      <w:r w:rsidRPr="00AA5C61">
        <w:t>: Set-4 satellite parameters for system level simulator calibration</w:t>
      </w:r>
      <w:r w:rsidR="00F82BA5">
        <w:br/>
        <w:t>(based on</w:t>
      </w:r>
      <w:r w:rsidR="00F82BA5" w:rsidRPr="00F82BA5">
        <w:rPr>
          <w:bCs/>
          <w:iCs/>
          <w:color w:val="000000"/>
        </w:rPr>
        <w:t xml:space="preserve"> </w:t>
      </w:r>
      <w:r w:rsidR="00F82BA5" w:rsidRPr="00AA5C61">
        <w:rPr>
          <w:bCs/>
          <w:iCs/>
          <w:color w:val="000000"/>
        </w:rPr>
        <w:t>R1-2101019</w:t>
      </w:r>
      <w:r w:rsidR="00F82BA5">
        <w:rPr>
          <w:bCs/>
          <w:iCs/>
          <w:color w:val="000000"/>
        </w:rPr>
        <w:t xml:space="preserve"> - </w:t>
      </w:r>
      <w:r w:rsidR="00F82BA5" w:rsidRPr="00AA5C61">
        <w:rPr>
          <w:bCs/>
          <w:iCs/>
          <w:color w:val="000000"/>
        </w:rPr>
        <w:t>Thales, Sateliot, Gatehouse</w:t>
      </w:r>
      <w:r w:rsidR="00F82BA5">
        <w:rPr>
          <w:bCs/>
          <w:iCs/>
          <w:color w:val="000000"/>
        </w:rPr>
        <w:t>)</w:t>
      </w:r>
    </w:p>
    <w:tbl>
      <w:tblPr>
        <w:tblW w:w="0" w:type="auto"/>
        <w:jc w:val="center"/>
        <w:tblCellMar>
          <w:left w:w="0" w:type="dxa"/>
          <w:right w:w="0" w:type="dxa"/>
        </w:tblCellMar>
        <w:tblLook w:val="04A0" w:firstRow="1" w:lastRow="0" w:firstColumn="1" w:lastColumn="0" w:noHBand="0" w:noVBand="1"/>
      </w:tblPr>
      <w:tblGrid>
        <w:gridCol w:w="4036"/>
        <w:gridCol w:w="1219"/>
        <w:gridCol w:w="1675"/>
      </w:tblGrid>
      <w:tr w:rsidR="00B6783C" w:rsidRPr="00D26727" w14:paraId="07F103A5" w14:textId="77777777" w:rsidTr="00F82BA5">
        <w:trPr>
          <w:jc w:val="center"/>
        </w:trPr>
        <w:tc>
          <w:tcPr>
            <w:tcW w:w="525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A7A94" w14:textId="77777777" w:rsidR="00B6783C" w:rsidRPr="00AA5C61" w:rsidRDefault="00B6783C" w:rsidP="0005541C">
            <w:pPr>
              <w:pStyle w:val="TAH"/>
            </w:pPr>
            <w:r w:rsidRPr="00AA5C61">
              <w:t>Satellite orbit</w:t>
            </w:r>
          </w:p>
        </w:tc>
        <w:tc>
          <w:tcPr>
            <w:tcW w:w="1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CD4586" w14:textId="77777777" w:rsidR="00B6783C" w:rsidRPr="00AA5C61" w:rsidRDefault="00B6783C" w:rsidP="0005541C">
            <w:pPr>
              <w:pStyle w:val="TAH"/>
            </w:pPr>
            <w:r w:rsidRPr="00AA5C61">
              <w:t>LEO-600</w:t>
            </w:r>
          </w:p>
        </w:tc>
      </w:tr>
      <w:tr w:rsidR="00B6783C" w:rsidRPr="00D26727" w14:paraId="51865C59" w14:textId="77777777" w:rsidTr="00F82BA5">
        <w:trPr>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257BE0" w14:textId="77777777" w:rsidR="00B6783C" w:rsidRPr="00AA5C61" w:rsidRDefault="00B6783C" w:rsidP="00F82BA5">
            <w:pPr>
              <w:pStyle w:val="TAL"/>
            </w:pPr>
            <w:r w:rsidRPr="00AA5C61">
              <w:t>Satellite altitude</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0E1D49" w14:textId="77777777" w:rsidR="00B6783C" w:rsidRPr="00AA5C61" w:rsidRDefault="00B6783C" w:rsidP="00F82BA5">
            <w:pPr>
              <w:pStyle w:val="TAC"/>
            </w:pPr>
            <w:r w:rsidRPr="00AA5C61">
              <w:t>600 km</w:t>
            </w:r>
          </w:p>
        </w:tc>
      </w:tr>
      <w:tr w:rsidR="00B6783C" w:rsidRPr="00D26727" w14:paraId="5DCCBE9E"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1B2A7" w14:textId="77777777" w:rsidR="00B6783C" w:rsidRPr="00AA5C61" w:rsidRDefault="00B6783C" w:rsidP="00F82BA5">
            <w:pPr>
              <w:pStyle w:val="TAL"/>
            </w:pPr>
            <w:r w:rsidRPr="00AA5C61">
              <w:rPr>
                <w:color w:val="000000"/>
              </w:rPr>
              <w:t>Central beam edge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27F6EDC" w14:textId="77777777" w:rsidR="00B6783C" w:rsidRPr="00AA5C61" w:rsidRDefault="00B6783C" w:rsidP="00F82BA5">
            <w:pPr>
              <w:pStyle w:val="TAC"/>
            </w:pPr>
            <w:r w:rsidRPr="00AA5C61">
              <w:t>30 degree</w:t>
            </w:r>
          </w:p>
        </w:tc>
      </w:tr>
      <w:tr w:rsidR="00B6783C" w:rsidRPr="00D26727" w14:paraId="5E9841AB"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9A54B" w14:textId="77777777" w:rsidR="00B6783C" w:rsidRPr="00AA5C61" w:rsidRDefault="00B6783C" w:rsidP="00F82BA5">
            <w:pPr>
              <w:pStyle w:val="TAL"/>
            </w:pPr>
            <w:r w:rsidRPr="00AA5C61">
              <w:rPr>
                <w:color w:val="000000"/>
              </w:rPr>
              <w:t>Central beam center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706E551" w14:textId="77777777" w:rsidR="00B6783C" w:rsidRPr="00AA5C61" w:rsidRDefault="00B6783C" w:rsidP="00F82BA5">
            <w:pPr>
              <w:pStyle w:val="TAC"/>
            </w:pPr>
            <w:r w:rsidRPr="00AA5C61">
              <w:t>90 degree</w:t>
            </w:r>
          </w:p>
        </w:tc>
      </w:tr>
      <w:tr w:rsidR="00B6783C" w:rsidRPr="00D26727" w14:paraId="5F77F5B0" w14:textId="77777777" w:rsidTr="00F82BA5">
        <w:trPr>
          <w:trHeight w:val="372"/>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C3708" w14:textId="77777777" w:rsidR="00B6783C" w:rsidRPr="00AA5C61" w:rsidRDefault="00B6783C" w:rsidP="00F82BA5">
            <w:pPr>
              <w:pStyle w:val="TAC"/>
            </w:pPr>
            <w:r w:rsidRPr="00AA5C61">
              <w:t>Payload characteristics for DL transmissions</w:t>
            </w:r>
          </w:p>
        </w:tc>
      </w:tr>
      <w:tr w:rsidR="00B6783C" w:rsidRPr="00D26727" w14:paraId="7FB86860"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193B3B" w14:textId="77777777" w:rsidR="00B6783C" w:rsidRPr="00AA5C61" w:rsidRDefault="00B6783C" w:rsidP="00F82BA5">
            <w:pPr>
              <w:pStyle w:val="TAL"/>
            </w:pPr>
            <w:r w:rsidRPr="00AA5C61">
              <w:t>Equivalent satellite antenna aperture (NOTE 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1F531" w14:textId="77777777" w:rsidR="00B6783C" w:rsidRPr="00AA5C61" w:rsidRDefault="00B6783C" w:rsidP="00F82BA5">
            <w:pPr>
              <w:pStyle w:val="TAC"/>
            </w:pPr>
            <w:r w:rsidRPr="00AA5C61">
              <w:t>S-band</w:t>
            </w:r>
          </w:p>
          <w:p w14:paraId="35281977"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5BAB4" w14:textId="77777777" w:rsidR="00B6783C" w:rsidRPr="00AA5C61" w:rsidRDefault="00B6783C" w:rsidP="00F82BA5">
            <w:pPr>
              <w:pStyle w:val="TAC"/>
            </w:pPr>
            <w:r w:rsidRPr="00AA5C61">
              <w:t>0.097 m</w:t>
            </w:r>
          </w:p>
        </w:tc>
      </w:tr>
      <w:tr w:rsidR="00B6783C" w:rsidRPr="00D26727" w14:paraId="79DD06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914AC"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05EAF69C"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2037645" w14:textId="77777777" w:rsidR="00B6783C" w:rsidRPr="00AA5C61" w:rsidRDefault="00B6783C" w:rsidP="00F82BA5">
            <w:pPr>
              <w:pStyle w:val="TAC"/>
            </w:pPr>
            <w:r w:rsidRPr="00AA5C61">
              <w:t>21.45 dBW/MHz</w:t>
            </w:r>
          </w:p>
        </w:tc>
      </w:tr>
      <w:tr w:rsidR="00B6783C" w:rsidRPr="00D26727" w14:paraId="2C2CEA0A"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9FAB3"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4423617F"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C600F05" w14:textId="77777777" w:rsidR="00B6783C" w:rsidRPr="00AA5C61" w:rsidRDefault="00B6783C" w:rsidP="00F82BA5">
            <w:pPr>
              <w:pStyle w:val="TAC"/>
            </w:pPr>
            <w:r w:rsidRPr="00AA5C61">
              <w:t>11 dBi</w:t>
            </w:r>
          </w:p>
        </w:tc>
      </w:tr>
      <w:tr w:rsidR="00B6783C" w:rsidRPr="00D26727" w14:paraId="03EE8F88"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1B5673"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7DD06B4A"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FB0FD34" w14:textId="77777777" w:rsidR="00B6783C" w:rsidRPr="00AA5C61" w:rsidRDefault="00B6783C" w:rsidP="00F82BA5">
            <w:pPr>
              <w:pStyle w:val="TAC"/>
            </w:pPr>
            <w:r w:rsidRPr="00AA5C61">
              <w:rPr>
                <w:color w:val="000000"/>
              </w:rPr>
              <w:t>104.7 degree</w:t>
            </w:r>
          </w:p>
        </w:tc>
      </w:tr>
      <w:tr w:rsidR="00B6783C" w:rsidRPr="00D26727" w14:paraId="0D135219"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50D80"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46E3D113"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CD89D32" w14:textId="77777777" w:rsidR="00B6783C" w:rsidRPr="00AA5C61" w:rsidRDefault="00B6783C" w:rsidP="00F82BA5">
            <w:pPr>
              <w:pStyle w:val="TAC"/>
            </w:pPr>
            <w:r w:rsidRPr="00AA5C61">
              <w:rPr>
                <w:color w:val="000000"/>
              </w:rPr>
              <w:t>1700 km</w:t>
            </w:r>
          </w:p>
        </w:tc>
      </w:tr>
      <w:tr w:rsidR="00B6783C" w:rsidRPr="00D26727" w14:paraId="14AC236C" w14:textId="77777777" w:rsidTr="00F82BA5">
        <w:trPr>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412EC6" w14:textId="77777777" w:rsidR="00B6783C" w:rsidRPr="00AA5C61" w:rsidRDefault="00B6783C" w:rsidP="00F82BA5">
            <w:pPr>
              <w:pStyle w:val="TAC"/>
            </w:pPr>
            <w:r w:rsidRPr="00AA5C61">
              <w:rPr>
                <w:color w:val="000000"/>
              </w:rPr>
              <w:t>Payload characteristics for UL transmissions</w:t>
            </w:r>
          </w:p>
        </w:tc>
      </w:tr>
      <w:tr w:rsidR="00B6783C" w:rsidRPr="00D26727" w14:paraId="37C705CB"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79045" w14:textId="77777777" w:rsidR="00B6783C" w:rsidRPr="00AA5C61" w:rsidRDefault="00B6783C" w:rsidP="00F82BA5">
            <w:pPr>
              <w:pStyle w:val="TAL"/>
            </w:pPr>
            <w:r w:rsidRPr="00AA5C61">
              <w:t>Equivalent satellite antenna aperture (N</w:t>
            </w:r>
            <w:r w:rsidR="00CF16E4">
              <w:t xml:space="preserve">OTE </w:t>
            </w:r>
            <w:r w:rsidRPr="00AA5C61">
              <w:t>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67D16" w14:textId="77777777" w:rsidR="00B6783C" w:rsidRPr="00AA5C61" w:rsidRDefault="00B6783C" w:rsidP="00F82BA5">
            <w:pPr>
              <w:pStyle w:val="TAC"/>
            </w:pPr>
            <w:r w:rsidRPr="00AA5C61">
              <w:t xml:space="preserve">S-band </w:t>
            </w:r>
          </w:p>
          <w:p w14:paraId="1BB97C8D"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BF29B" w14:textId="77777777" w:rsidR="00B6783C" w:rsidRPr="00AA5C61" w:rsidRDefault="00B6783C" w:rsidP="00F82BA5">
            <w:pPr>
              <w:pStyle w:val="TAC"/>
            </w:pPr>
            <w:r w:rsidRPr="00AA5C61">
              <w:rPr>
                <w:color w:val="000000"/>
              </w:rPr>
              <w:t>0.097 m</w:t>
            </w:r>
          </w:p>
        </w:tc>
      </w:tr>
      <w:tr w:rsidR="00B6783C" w:rsidRPr="00D26727" w14:paraId="45E0E5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35FC48"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571C578E"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557D706" w14:textId="77777777" w:rsidR="00B6783C" w:rsidRPr="00AA5C61" w:rsidRDefault="00B6783C" w:rsidP="00F82BA5">
            <w:pPr>
              <w:pStyle w:val="TAC"/>
            </w:pPr>
            <w:r w:rsidRPr="00AA5C61">
              <w:rPr>
                <w:color w:val="000000"/>
              </w:rPr>
              <w:t>- 18.6 dB·K</w:t>
            </w:r>
            <w:r w:rsidRPr="00AA5C61">
              <w:rPr>
                <w:color w:val="000000"/>
                <w:vertAlign w:val="superscript"/>
              </w:rPr>
              <w:t>-1</w:t>
            </w:r>
          </w:p>
        </w:tc>
      </w:tr>
      <w:tr w:rsidR="00B6783C" w:rsidRPr="00D26727" w14:paraId="162689E8" w14:textId="77777777" w:rsidTr="00F82BA5">
        <w:trPr>
          <w:jc w:val="center"/>
        </w:trPr>
        <w:tc>
          <w:tcPr>
            <w:tcW w:w="40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CBCEB7"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8C62995" w14:textId="77777777" w:rsidR="00B6783C" w:rsidRPr="00B6783C" w:rsidRDefault="00B6783C" w:rsidP="00F82BA5">
            <w:pPr>
              <w:pStyle w:val="TAL"/>
              <w:rPr>
                <w:rFonts w:eastAsia="Calibri"/>
              </w:rPr>
            </w:pPr>
          </w:p>
        </w:tc>
        <w:tc>
          <w:tcPr>
            <w:tcW w:w="1675" w:type="dxa"/>
            <w:tcBorders>
              <w:top w:val="nil"/>
              <w:left w:val="nil"/>
              <w:bottom w:val="single" w:sz="4" w:space="0" w:color="auto"/>
              <w:right w:val="single" w:sz="8" w:space="0" w:color="auto"/>
            </w:tcBorders>
            <w:tcMar>
              <w:top w:w="0" w:type="dxa"/>
              <w:left w:w="108" w:type="dxa"/>
              <w:bottom w:w="0" w:type="dxa"/>
              <w:right w:w="108" w:type="dxa"/>
            </w:tcMar>
            <w:hideMark/>
          </w:tcPr>
          <w:p w14:paraId="55361092" w14:textId="77777777" w:rsidR="00B6783C" w:rsidRPr="00AA5C61" w:rsidRDefault="00B6783C" w:rsidP="00F82BA5">
            <w:pPr>
              <w:pStyle w:val="TAC"/>
            </w:pPr>
            <w:r w:rsidRPr="00AA5C61">
              <w:t>11 dBi</w:t>
            </w:r>
          </w:p>
        </w:tc>
      </w:tr>
      <w:tr w:rsidR="00634817" w:rsidRPr="00D26727" w14:paraId="05C45D87" w14:textId="77777777" w:rsidTr="00F82BA5">
        <w:trPr>
          <w:jc w:val="center"/>
        </w:trPr>
        <w:tc>
          <w:tcPr>
            <w:tcW w:w="693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854D17" w14:textId="77777777" w:rsidR="00634817" w:rsidRPr="00B6783C" w:rsidRDefault="00634817" w:rsidP="00A143DF">
            <w:pPr>
              <w:pStyle w:val="TAN"/>
              <w:rPr>
                <w:rFonts w:eastAsia="Calibri"/>
              </w:rPr>
            </w:pPr>
            <w:r w:rsidRPr="00D06700">
              <w:t>NOTE 1:</w:t>
            </w:r>
            <w:r>
              <w:tab/>
            </w:r>
            <w:r w:rsidRPr="00D06700">
              <w:t>This value is equivalent to the antenna diameter in Sec. 6.4.1 of TR 38.811</w:t>
            </w:r>
          </w:p>
          <w:p w14:paraId="17EB53F5" w14:textId="77777777" w:rsidR="00634817" w:rsidRPr="00D06700" w:rsidRDefault="00634817" w:rsidP="00A143DF">
            <w:pPr>
              <w:pStyle w:val="TAN"/>
            </w:pPr>
            <w:r w:rsidRPr="00D06700">
              <w:t>NOTE 2:</w:t>
            </w:r>
            <w:r>
              <w:tab/>
            </w:r>
            <w:r w:rsidRPr="00D06700">
              <w:t>Satellite beam diameter is at Nadir point</w:t>
            </w:r>
          </w:p>
          <w:p w14:paraId="3A00A75C" w14:textId="77777777" w:rsidR="00634817" w:rsidRPr="00D06700" w:rsidRDefault="00634817" w:rsidP="00A143DF">
            <w:pPr>
              <w:pStyle w:val="TAN"/>
            </w:pPr>
            <w:r w:rsidRPr="00D06700">
              <w:t>NOTE 3:</w:t>
            </w:r>
            <w:r>
              <w:tab/>
            </w:r>
            <w:r w:rsidRPr="00D06700">
              <w:t>Central beam center elevation is referred to as central beam elevation in TR 38.821</w:t>
            </w:r>
          </w:p>
          <w:p w14:paraId="46214798" w14:textId="77777777" w:rsidR="00634817" w:rsidRPr="00A143DF" w:rsidRDefault="00634817" w:rsidP="00A143DF">
            <w:pPr>
              <w:pStyle w:val="TAN"/>
              <w:rPr>
                <w:color w:val="843C0C"/>
              </w:rPr>
            </w:pPr>
            <w:r w:rsidRPr="00D06700">
              <w:rPr>
                <w:color w:val="000000"/>
              </w:rPr>
              <w:t>NOTE 4:</w:t>
            </w:r>
            <w:r>
              <w:rPr>
                <w:color w:val="000000"/>
              </w:rPr>
              <w:tab/>
            </w:r>
            <w:r w:rsidRPr="00D06700">
              <w:rPr>
                <w:color w:val="000000"/>
              </w:rPr>
              <w:t>Central beam edge elevation is the minimum beam edge elevation of the central beam in the beam layout.</w:t>
            </w:r>
          </w:p>
        </w:tc>
      </w:tr>
    </w:tbl>
    <w:p w14:paraId="39A938DD" w14:textId="77777777" w:rsidR="00124C4F" w:rsidRDefault="00124C4F" w:rsidP="00555658"/>
    <w:p w14:paraId="0711EDB5" w14:textId="75C32934" w:rsidR="00123B26" w:rsidRPr="008D1DE2" w:rsidRDefault="00123B26" w:rsidP="00555658">
      <w:pPr>
        <w:pStyle w:val="TH"/>
        <w:rPr>
          <w:lang w:val="en-US"/>
        </w:rPr>
      </w:pPr>
      <w:r w:rsidRPr="008D1DE2">
        <w:rPr>
          <w:lang w:val="en-US"/>
        </w:rPr>
        <w:t>Table 6.2-8: Sets of satellite parameters for link budget and system level evaluations</w:t>
      </w:r>
      <w:r w:rsidR="00555658">
        <w:rPr>
          <w:lang w:val="en-US"/>
        </w:rPr>
        <w:t xml:space="preserve"> </w:t>
      </w:r>
      <w:r>
        <w:t>(based on R1-2102750 – HUGUES / Echostar)</w:t>
      </w:r>
    </w:p>
    <w:tbl>
      <w:tblPr>
        <w:tblW w:w="0" w:type="dxa"/>
        <w:tblCellMar>
          <w:left w:w="0" w:type="dxa"/>
          <w:right w:w="0" w:type="dxa"/>
        </w:tblCellMar>
        <w:tblLook w:val="04A0" w:firstRow="1" w:lastRow="0" w:firstColumn="1" w:lastColumn="0" w:noHBand="0" w:noVBand="1"/>
      </w:tblPr>
      <w:tblGrid>
        <w:gridCol w:w="4253"/>
        <w:gridCol w:w="3969"/>
      </w:tblGrid>
      <w:tr w:rsidR="00123B26" w:rsidRPr="008D1DE2" w14:paraId="2B3AFAD7" w14:textId="77777777" w:rsidTr="00555658">
        <w:trPr>
          <w:trHeight w:val="20"/>
        </w:trPr>
        <w:tc>
          <w:tcPr>
            <w:tcW w:w="4253" w:type="dxa"/>
            <w:tcBorders>
              <w:top w:val="nil"/>
              <w:left w:val="nil"/>
              <w:bottom w:val="single" w:sz="8" w:space="0" w:color="auto"/>
              <w:right w:val="single" w:sz="8" w:space="0" w:color="auto"/>
            </w:tcBorders>
            <w:tcMar>
              <w:top w:w="100" w:type="dxa"/>
              <w:left w:w="100" w:type="dxa"/>
              <w:bottom w:w="100" w:type="dxa"/>
              <w:right w:w="100" w:type="dxa"/>
            </w:tcMar>
            <w:hideMark/>
          </w:tcPr>
          <w:p w14:paraId="55D8E599" w14:textId="77777777" w:rsidR="00123B26" w:rsidRPr="008D1DE2" w:rsidRDefault="00123B26" w:rsidP="00555658">
            <w:pPr>
              <w:spacing w:after="0"/>
              <w:rPr>
                <w:lang w:val="en-US" w:eastAsia="x-none"/>
              </w:rPr>
            </w:pPr>
            <w:r w:rsidRPr="008D1DE2">
              <w:rPr>
                <w:lang w:val="en-US" w:eastAsia="x-none"/>
              </w:rPr>
              <w:t> </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ED008C" w14:textId="77777777" w:rsidR="00123B26" w:rsidRPr="008D1DE2" w:rsidRDefault="00123B26" w:rsidP="00555658">
            <w:pPr>
              <w:spacing w:after="0"/>
              <w:rPr>
                <w:b/>
                <w:bCs/>
                <w:lang w:val="en-US" w:eastAsia="x-none"/>
              </w:rPr>
            </w:pPr>
            <w:r w:rsidRPr="008D1DE2">
              <w:rPr>
                <w:rFonts w:hint="eastAsia"/>
                <w:b/>
                <w:bCs/>
                <w:lang w:val="en-US" w:eastAsia="x-none"/>
              </w:rPr>
              <w:t>Proposed MEO Scenarios (Set 5)</w:t>
            </w:r>
          </w:p>
        </w:tc>
      </w:tr>
      <w:tr w:rsidR="00123B26" w:rsidRPr="008D1DE2" w14:paraId="66C3B24D" w14:textId="77777777" w:rsidTr="00555658">
        <w:trPr>
          <w:trHeight w:val="20"/>
        </w:trPr>
        <w:tc>
          <w:tcPr>
            <w:tcW w:w="4253" w:type="dxa"/>
            <w:tcBorders>
              <w:top w:val="nil"/>
              <w:left w:val="single" w:sz="8" w:space="0" w:color="auto"/>
              <w:bottom w:val="single" w:sz="8" w:space="0" w:color="auto"/>
              <w:right w:val="single" w:sz="8" w:space="0" w:color="auto"/>
            </w:tcBorders>
            <w:tcMar>
              <w:top w:w="100" w:type="dxa"/>
              <w:left w:w="100" w:type="dxa"/>
              <w:bottom w:w="100" w:type="dxa"/>
              <w:right w:w="100" w:type="dxa"/>
            </w:tcMar>
            <w:hideMark/>
          </w:tcPr>
          <w:p w14:paraId="10B5C6E0" w14:textId="77777777" w:rsidR="00123B26" w:rsidRPr="008D1DE2" w:rsidRDefault="00123B26" w:rsidP="00555658">
            <w:pPr>
              <w:spacing w:after="0"/>
              <w:rPr>
                <w:lang w:val="en-US" w:eastAsia="x-none"/>
              </w:rPr>
            </w:pPr>
            <w:r w:rsidRPr="008D1DE2">
              <w:rPr>
                <w:lang w:val="en-US" w:eastAsia="x-none"/>
              </w:rPr>
              <w:t>Satellite orbit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89B3EC4" w14:textId="77777777" w:rsidR="00123B26" w:rsidRPr="008D1DE2" w:rsidRDefault="00123B26" w:rsidP="00555658">
            <w:pPr>
              <w:spacing w:after="0"/>
              <w:rPr>
                <w:lang w:val="en-US" w:eastAsia="x-none"/>
              </w:rPr>
            </w:pPr>
            <w:r w:rsidRPr="008D1DE2">
              <w:rPr>
                <w:rFonts w:hint="eastAsia"/>
                <w:lang w:val="en-US" w:eastAsia="x-none"/>
              </w:rPr>
              <w:t>MEO</w:t>
            </w:r>
          </w:p>
        </w:tc>
      </w:tr>
      <w:tr w:rsidR="00123B26" w:rsidRPr="008D1DE2" w14:paraId="0EA44C6C"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C9C30A6" w14:textId="77777777" w:rsidR="00123B26" w:rsidRPr="008D1DE2" w:rsidRDefault="00123B26" w:rsidP="00555658">
            <w:pPr>
              <w:spacing w:after="0"/>
              <w:rPr>
                <w:lang w:val="en-US" w:eastAsia="x-none"/>
              </w:rPr>
            </w:pPr>
            <w:r w:rsidRPr="008D1DE2">
              <w:rPr>
                <w:lang w:val="en-US" w:eastAsia="x-none"/>
              </w:rPr>
              <w:lastRenderedPageBreak/>
              <w:t>Satellite altitude</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0F035A1A" w14:textId="77777777" w:rsidR="00123B26" w:rsidRPr="008D1DE2" w:rsidRDefault="00123B26" w:rsidP="00555658">
            <w:pPr>
              <w:spacing w:after="0"/>
              <w:rPr>
                <w:lang w:val="en-US" w:eastAsia="x-none"/>
              </w:rPr>
            </w:pPr>
            <w:r w:rsidRPr="008D1DE2">
              <w:rPr>
                <w:rFonts w:hint="eastAsia"/>
                <w:lang w:val="en-US" w:eastAsia="x-none"/>
              </w:rPr>
              <w:t>10,000 km</w:t>
            </w:r>
          </w:p>
        </w:tc>
      </w:tr>
      <w:tr w:rsidR="00123B26" w:rsidRPr="008D1DE2" w14:paraId="3FB7E1FC" w14:textId="77777777" w:rsidTr="00555658">
        <w:trPr>
          <w:trHeight w:val="20"/>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50148ED2" w14:textId="77777777" w:rsidR="00123B26" w:rsidRPr="008D1DE2" w:rsidRDefault="00123B26" w:rsidP="00555658">
            <w:pPr>
              <w:spacing w:after="0"/>
              <w:rPr>
                <w:lang w:val="en-US" w:eastAsia="x-none"/>
              </w:rPr>
            </w:pPr>
            <w:r w:rsidRPr="008D1DE2">
              <w:rPr>
                <w:lang w:val="en-US" w:eastAsia="x-none"/>
              </w:rPr>
              <w:t>Payload characteristics for DL transmission</w:t>
            </w:r>
          </w:p>
        </w:tc>
      </w:tr>
      <w:tr w:rsidR="00123B26" w:rsidRPr="008D1DE2" w14:paraId="12DFDB9F"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0C655645" w14:textId="77777777" w:rsidR="00123B26" w:rsidRPr="008D1DE2" w:rsidRDefault="00123B26" w:rsidP="00555658">
            <w:pPr>
              <w:spacing w:after="0"/>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6AB40C0" w14:textId="77777777" w:rsidR="00123B26" w:rsidRPr="008D1DE2" w:rsidRDefault="00123B26" w:rsidP="00555658">
            <w:pPr>
              <w:spacing w:after="0"/>
              <w:rPr>
                <w:lang w:val="en-US" w:eastAsia="x-none"/>
              </w:rPr>
            </w:pPr>
            <w:r w:rsidRPr="008D1DE2">
              <w:rPr>
                <w:rFonts w:hint="eastAsia"/>
                <w:lang w:val="en-US" w:eastAsia="x-none"/>
              </w:rPr>
              <w:t>S-band (i.e. 2 GHz)</w:t>
            </w:r>
          </w:p>
        </w:tc>
      </w:tr>
      <w:tr w:rsidR="00123B26" w:rsidRPr="008D1DE2" w14:paraId="49E2F6CD"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30F91C62" w14:textId="77777777" w:rsidR="00123B26" w:rsidRPr="008D1DE2" w:rsidRDefault="00123B26" w:rsidP="00555658">
            <w:pPr>
              <w:spacing w:after="0"/>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FC2A93A" w14:textId="77777777" w:rsidR="00123B26" w:rsidRPr="008D1DE2" w:rsidRDefault="00123B26" w:rsidP="00555658">
            <w:pPr>
              <w:spacing w:after="0"/>
              <w:rPr>
                <w:lang w:val="en-US" w:eastAsia="x-none"/>
              </w:rPr>
            </w:pPr>
            <w:r w:rsidRPr="008D1DE2">
              <w:rPr>
                <w:rFonts w:hint="eastAsia"/>
                <w:lang w:val="en-US" w:eastAsia="x-none"/>
              </w:rPr>
              <w:t>1.5 m</w:t>
            </w:r>
          </w:p>
        </w:tc>
      </w:tr>
      <w:tr w:rsidR="00123B26" w:rsidRPr="008D1DE2" w14:paraId="6B81C5CE"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323036C" w14:textId="77777777" w:rsidR="00123B26" w:rsidRPr="008D1DE2" w:rsidRDefault="00123B26" w:rsidP="00555658">
            <w:pPr>
              <w:spacing w:after="0"/>
              <w:rPr>
                <w:lang w:val="en-US" w:eastAsia="x-none"/>
              </w:rPr>
            </w:pPr>
            <w:r w:rsidRPr="008D1DE2">
              <w:rPr>
                <w:lang w:val="en-US" w:eastAsia="x-none"/>
              </w:rPr>
              <w:t>Satellite EIRP density</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146FDC2" w14:textId="77777777" w:rsidR="00123B26" w:rsidRPr="008D1DE2" w:rsidRDefault="00123B26" w:rsidP="00555658">
            <w:pPr>
              <w:spacing w:after="0"/>
              <w:rPr>
                <w:lang w:val="en-US" w:eastAsia="x-none"/>
              </w:rPr>
            </w:pPr>
            <w:r w:rsidRPr="008D1DE2">
              <w:rPr>
                <w:rFonts w:hint="eastAsia"/>
                <w:lang w:val="en-US" w:eastAsia="x-none"/>
              </w:rPr>
              <w:t>45.4 dBW/MHz</w:t>
            </w:r>
          </w:p>
        </w:tc>
      </w:tr>
      <w:tr w:rsidR="00123B26" w:rsidRPr="008D1DE2" w14:paraId="516EB428"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6C8E50DE" w14:textId="77777777" w:rsidR="00123B26" w:rsidRPr="008D1DE2" w:rsidRDefault="00123B26" w:rsidP="00555658">
            <w:pPr>
              <w:spacing w:after="0"/>
              <w:rPr>
                <w:lang w:val="en-US" w:eastAsia="x-none"/>
              </w:rPr>
            </w:pPr>
            <w:r w:rsidRPr="008D1DE2">
              <w:rPr>
                <w:lang w:val="en-US" w:eastAsia="x-none"/>
              </w:rPr>
              <w:t>Satellite Tx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AC1372E" w14:textId="77777777" w:rsidR="00123B26" w:rsidRPr="008D1DE2" w:rsidRDefault="00123B26" w:rsidP="00555658">
            <w:pPr>
              <w:spacing w:after="0"/>
              <w:rPr>
                <w:lang w:val="en-US" w:eastAsia="x-none"/>
              </w:rPr>
            </w:pPr>
            <w:r w:rsidRPr="008D1DE2">
              <w:rPr>
                <w:rFonts w:hint="eastAsia"/>
                <w:lang w:val="en-US" w:eastAsia="x-none"/>
              </w:rPr>
              <w:t>28.1 dBi</w:t>
            </w:r>
          </w:p>
        </w:tc>
      </w:tr>
      <w:tr w:rsidR="00123B26" w:rsidRPr="008D1DE2" w14:paraId="0C0D74C2"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1F023135" w14:textId="77777777" w:rsidR="00123B26" w:rsidRPr="008D1DE2" w:rsidRDefault="00123B26" w:rsidP="00555658">
            <w:pPr>
              <w:spacing w:after="0"/>
              <w:rPr>
                <w:lang w:val="en-US" w:eastAsia="x-none"/>
              </w:rPr>
            </w:pPr>
            <w:r w:rsidRPr="008D1DE2">
              <w:rPr>
                <w:lang w:val="en-US" w:eastAsia="x-none"/>
              </w:rPr>
              <w:t>3dB beamwidth</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32268D74" w14:textId="77777777" w:rsidR="00123B26" w:rsidRPr="008D1DE2" w:rsidRDefault="00123B26" w:rsidP="00555658">
            <w:pPr>
              <w:spacing w:after="0"/>
              <w:rPr>
                <w:lang w:val="en-US" w:eastAsia="x-none"/>
              </w:rPr>
            </w:pPr>
            <w:r w:rsidRPr="008D1DE2">
              <w:rPr>
                <w:rFonts w:hint="eastAsia"/>
                <w:lang w:val="en-US" w:eastAsia="x-none"/>
              </w:rPr>
              <w:t>6.5 degrees</w:t>
            </w:r>
          </w:p>
        </w:tc>
      </w:tr>
      <w:tr w:rsidR="00123B26" w:rsidRPr="008D1DE2" w14:paraId="3AD0AC0B"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B44F33D" w14:textId="77777777" w:rsidR="00123B26" w:rsidRPr="008D1DE2" w:rsidRDefault="00123B26" w:rsidP="00555658">
            <w:pPr>
              <w:spacing w:after="0"/>
              <w:rPr>
                <w:lang w:val="en-US" w:eastAsia="x-none"/>
              </w:rPr>
            </w:pPr>
            <w:r w:rsidRPr="008D1DE2">
              <w:rPr>
                <w:lang w:val="en-US" w:eastAsia="x-none"/>
              </w:rPr>
              <w:t>Satellite beam diameter (at nadir pointing)</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F347747" w14:textId="77777777" w:rsidR="00123B26" w:rsidRPr="008D1DE2" w:rsidRDefault="00123B26" w:rsidP="00555658">
            <w:pPr>
              <w:spacing w:after="0"/>
              <w:rPr>
                <w:lang w:val="en-US" w:eastAsia="x-none"/>
              </w:rPr>
            </w:pPr>
            <w:r w:rsidRPr="008D1DE2">
              <w:rPr>
                <w:lang w:val="en-US" w:eastAsia="x-none"/>
              </w:rPr>
              <w:t>1140 km</w:t>
            </w:r>
          </w:p>
        </w:tc>
      </w:tr>
      <w:tr w:rsidR="00123B26" w:rsidRPr="008D1DE2" w14:paraId="28ADA071" w14:textId="77777777" w:rsidTr="00555658">
        <w:trPr>
          <w:trHeight w:val="20"/>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265063F" w14:textId="77777777" w:rsidR="00123B26" w:rsidRPr="008D1DE2" w:rsidRDefault="00123B26" w:rsidP="00555658">
            <w:pPr>
              <w:spacing w:after="0"/>
              <w:rPr>
                <w:lang w:val="en-US" w:eastAsia="x-none"/>
              </w:rPr>
            </w:pPr>
            <w:r w:rsidRPr="008D1DE2">
              <w:rPr>
                <w:lang w:val="en-US" w:eastAsia="x-none"/>
              </w:rPr>
              <w:t>Payload characteristics for UL reception</w:t>
            </w:r>
          </w:p>
        </w:tc>
      </w:tr>
      <w:tr w:rsidR="00123B26" w:rsidRPr="008D1DE2" w14:paraId="23745C98"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7F0C4C7" w14:textId="77777777" w:rsidR="00123B26" w:rsidRPr="008D1DE2" w:rsidRDefault="00123B26" w:rsidP="00555658">
            <w:pPr>
              <w:spacing w:after="0"/>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AB9C2D5" w14:textId="77777777" w:rsidR="00123B26" w:rsidRPr="008D1DE2" w:rsidRDefault="00123B26" w:rsidP="00555658">
            <w:pPr>
              <w:spacing w:after="0"/>
              <w:rPr>
                <w:lang w:val="en-US" w:eastAsia="x-none"/>
              </w:rPr>
            </w:pPr>
            <w:r w:rsidRPr="008D1DE2">
              <w:rPr>
                <w:rFonts w:hint="eastAsia"/>
                <w:lang w:val="en-US" w:eastAsia="x-none"/>
              </w:rPr>
              <w:t>S-band (i.e. 2 GHz)</w:t>
            </w:r>
          </w:p>
        </w:tc>
      </w:tr>
      <w:tr w:rsidR="00123B26" w:rsidRPr="008D1DE2" w14:paraId="20D9072E"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210E652" w14:textId="77777777" w:rsidR="00123B26" w:rsidRPr="008D1DE2" w:rsidRDefault="00123B26" w:rsidP="00555658">
            <w:pPr>
              <w:spacing w:after="0"/>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D60ACFC" w14:textId="77777777" w:rsidR="00123B26" w:rsidRPr="008D1DE2" w:rsidRDefault="00123B26" w:rsidP="00555658">
            <w:pPr>
              <w:spacing w:after="0"/>
              <w:rPr>
                <w:lang w:val="en-US" w:eastAsia="x-none"/>
              </w:rPr>
            </w:pPr>
            <w:r w:rsidRPr="008D1DE2">
              <w:rPr>
                <w:rFonts w:hint="eastAsia"/>
                <w:lang w:val="en-US" w:eastAsia="x-none"/>
              </w:rPr>
              <w:t>1.5 m</w:t>
            </w:r>
          </w:p>
        </w:tc>
      </w:tr>
      <w:tr w:rsidR="00123B26" w:rsidRPr="008D1DE2" w14:paraId="0568F144"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0F53C10" w14:textId="77777777" w:rsidR="00123B26" w:rsidRPr="008D1DE2" w:rsidRDefault="00123B26" w:rsidP="00555658">
            <w:pPr>
              <w:spacing w:after="0"/>
              <w:rPr>
                <w:lang w:val="en-US" w:eastAsia="x-none"/>
              </w:rPr>
            </w:pPr>
            <w:r w:rsidRPr="008D1DE2">
              <w:rPr>
                <w:lang w:val="en-US" w:eastAsia="x-none"/>
              </w:rPr>
              <w:t>G/T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B0E0F2D" w14:textId="77777777" w:rsidR="00123B26" w:rsidRPr="008D1DE2" w:rsidRDefault="00123B26" w:rsidP="00555658">
            <w:pPr>
              <w:spacing w:after="0"/>
              <w:rPr>
                <w:lang w:val="en-US" w:eastAsia="x-none"/>
              </w:rPr>
            </w:pPr>
            <w:r w:rsidRPr="008D1DE2">
              <w:rPr>
                <w:rFonts w:hint="eastAsia"/>
                <w:lang w:val="en-US" w:eastAsia="x-none"/>
              </w:rPr>
              <w:t>3.8 dB/K</w:t>
            </w:r>
          </w:p>
        </w:tc>
      </w:tr>
      <w:tr w:rsidR="00123B26" w:rsidRPr="008D1DE2" w14:paraId="05638D62"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5FC6EDC" w14:textId="77777777" w:rsidR="00123B26" w:rsidRPr="008D1DE2" w:rsidRDefault="00123B26" w:rsidP="00555658">
            <w:pPr>
              <w:spacing w:after="0"/>
              <w:rPr>
                <w:lang w:val="en-US" w:eastAsia="x-none"/>
              </w:rPr>
            </w:pPr>
            <w:r w:rsidRPr="008D1DE2">
              <w:rPr>
                <w:lang w:val="en-US" w:eastAsia="x-none"/>
              </w:rPr>
              <w:t>Satellite Rx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6035A764" w14:textId="77777777" w:rsidR="00123B26" w:rsidRPr="008D1DE2" w:rsidRDefault="00123B26" w:rsidP="00555658">
            <w:pPr>
              <w:spacing w:after="0"/>
              <w:rPr>
                <w:lang w:val="en-US" w:eastAsia="x-none"/>
              </w:rPr>
            </w:pPr>
            <w:r w:rsidRPr="008D1DE2">
              <w:rPr>
                <w:rFonts w:hint="eastAsia"/>
                <w:lang w:val="en-US" w:eastAsia="x-none"/>
              </w:rPr>
              <w:t>28.1 dBi</w:t>
            </w:r>
          </w:p>
        </w:tc>
      </w:tr>
      <w:tr w:rsidR="00123B26" w:rsidRPr="008D1DE2" w14:paraId="743C22D0" w14:textId="77777777" w:rsidTr="00555658">
        <w:trPr>
          <w:trHeight w:val="20"/>
        </w:trPr>
        <w:tc>
          <w:tcPr>
            <w:tcW w:w="8222" w:type="dxa"/>
            <w:gridSpan w:val="2"/>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733AB36" w14:textId="77777777" w:rsidR="00123B26" w:rsidRPr="008D1DE2" w:rsidRDefault="00123B26" w:rsidP="00555658">
            <w:pPr>
              <w:spacing w:after="0"/>
              <w:rPr>
                <w:lang w:val="en-US" w:eastAsia="x-none"/>
              </w:rPr>
            </w:pPr>
            <w:r w:rsidRPr="008D1DE2">
              <w:rPr>
                <w:rFonts w:hint="eastAsia"/>
                <w:lang w:val="en-US" w:eastAsia="x-none"/>
              </w:rPr>
              <w:t>NOTE 1: This value is equivalent to the antenna diameter for the parabolic reflector modelled in Sec. 6.4.1 of TR 38.811. Other antenna models can be considered.</w:t>
            </w:r>
          </w:p>
        </w:tc>
      </w:tr>
    </w:tbl>
    <w:p w14:paraId="42106A7E" w14:textId="1B380BA0" w:rsidR="00123B26" w:rsidRPr="008D1DE2" w:rsidRDefault="00123B26" w:rsidP="00123B26">
      <w:pPr>
        <w:rPr>
          <w:lang w:val="en-US" w:eastAsia="x-none"/>
        </w:rPr>
      </w:pPr>
    </w:p>
    <w:p w14:paraId="3CAF976F" w14:textId="5CEC8674" w:rsidR="00123B26" w:rsidRPr="008D1DE2" w:rsidRDefault="00123B26" w:rsidP="00555658">
      <w:pPr>
        <w:pStyle w:val="TH"/>
        <w:rPr>
          <w:lang w:val="en-US"/>
        </w:rPr>
      </w:pPr>
      <w:r w:rsidRPr="008D1DE2">
        <w:rPr>
          <w:lang w:val="en-US"/>
        </w:rPr>
        <w:t>Table 6.2-9: Set-5 parameters for link budget analysis</w:t>
      </w:r>
      <w:r w:rsidR="00555658">
        <w:rPr>
          <w:lang w:val="en-US"/>
        </w:rPr>
        <w:t xml:space="preserve"> </w:t>
      </w:r>
      <w:r>
        <w:t>(based on R1-2102750 – HUGUES / Echostar)</w:t>
      </w:r>
    </w:p>
    <w:tbl>
      <w:tblPr>
        <w:tblW w:w="0" w:type="auto"/>
        <w:tblInd w:w="985" w:type="dxa"/>
        <w:tblCellMar>
          <w:left w:w="0" w:type="dxa"/>
          <w:right w:w="0" w:type="dxa"/>
        </w:tblCellMar>
        <w:tblLook w:val="04A0" w:firstRow="1" w:lastRow="0" w:firstColumn="1" w:lastColumn="0" w:noHBand="0" w:noVBand="1"/>
      </w:tblPr>
      <w:tblGrid>
        <w:gridCol w:w="4320"/>
        <w:gridCol w:w="2453"/>
      </w:tblGrid>
      <w:tr w:rsidR="00123B26" w:rsidRPr="008D1DE2" w14:paraId="6D5570E1" w14:textId="77777777" w:rsidTr="007B5D89">
        <w:tc>
          <w:tcPr>
            <w:tcW w:w="43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15883" w14:textId="77777777" w:rsidR="00123B26" w:rsidRPr="008D1DE2" w:rsidRDefault="00123B26" w:rsidP="007B5D89">
            <w:pPr>
              <w:rPr>
                <w:b/>
                <w:bCs/>
                <w:lang w:val="en-US" w:eastAsia="x-none"/>
              </w:rPr>
            </w:pPr>
            <w:r w:rsidRPr="008D1DE2">
              <w:rPr>
                <w:b/>
                <w:bCs/>
                <w:lang w:val="en-US" w:eastAsia="x-none"/>
              </w:rPr>
              <w:t>Set 5</w:t>
            </w:r>
          </w:p>
        </w:tc>
        <w:tc>
          <w:tcPr>
            <w:tcW w:w="24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759A" w14:textId="77777777" w:rsidR="00123B26" w:rsidRPr="008D1DE2" w:rsidRDefault="00123B26" w:rsidP="007B5D89">
            <w:pPr>
              <w:rPr>
                <w:b/>
                <w:bCs/>
                <w:lang w:val="en-US" w:eastAsia="x-none"/>
              </w:rPr>
            </w:pPr>
            <w:r w:rsidRPr="008D1DE2">
              <w:rPr>
                <w:b/>
                <w:bCs/>
                <w:lang w:val="en-US" w:eastAsia="x-none"/>
              </w:rPr>
              <w:t>MEO</w:t>
            </w:r>
          </w:p>
        </w:tc>
      </w:tr>
      <w:tr w:rsidR="00123B26" w:rsidRPr="008D1DE2" w14:paraId="4F6EF2F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D86313" w14:textId="77777777" w:rsidR="00123B26" w:rsidRPr="008D1DE2" w:rsidRDefault="00123B26" w:rsidP="007B5D89">
            <w:pPr>
              <w:rPr>
                <w:lang w:val="en-US" w:eastAsia="x-none"/>
              </w:rPr>
            </w:pPr>
            <w:r w:rsidRPr="008D1DE2">
              <w:rPr>
                <w:lang w:val="en-US" w:eastAsia="x-none"/>
              </w:rPr>
              <w:t>3 dB Beam width (HPBW)</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655D82C7" w14:textId="77777777" w:rsidR="00123B26" w:rsidRPr="008D1DE2" w:rsidRDefault="00123B26" w:rsidP="007B5D89">
            <w:pPr>
              <w:rPr>
                <w:lang w:val="en-US" w:eastAsia="x-none"/>
              </w:rPr>
            </w:pPr>
            <w:r w:rsidRPr="008D1DE2">
              <w:rPr>
                <w:lang w:val="en-US" w:eastAsia="x-none"/>
              </w:rPr>
              <w:t>6.5 degrees</w:t>
            </w:r>
          </w:p>
        </w:tc>
      </w:tr>
      <w:tr w:rsidR="00123B26" w:rsidRPr="008D1DE2" w14:paraId="3F92D97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6B18E9" w14:textId="4E7EFC97" w:rsidR="00123B26" w:rsidRPr="008D1DE2" w:rsidRDefault="00123B26" w:rsidP="007B5D89">
            <w:pPr>
              <w:rPr>
                <w:lang w:val="en-US" w:eastAsia="x-none"/>
              </w:rPr>
            </w:pPr>
            <w:r w:rsidRPr="008D1DE2">
              <w:rPr>
                <w:lang w:val="en-US" w:eastAsia="x-none"/>
              </w:rPr>
              <w:t>Central beam center</w:t>
            </w:r>
            <w:r w:rsidR="00555658">
              <w:rPr>
                <w:lang w:val="en-US" w:eastAsia="x-none"/>
              </w:rPr>
              <w:t xml:space="preserve"> </w:t>
            </w:r>
            <w:r w:rsidRPr="008D1DE2">
              <w:rPr>
                <w:lang w:val="en-US" w:eastAsia="x-none"/>
              </w:rPr>
              <w:t>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DA78B2C" w14:textId="77777777" w:rsidR="00123B26" w:rsidRPr="008D1DE2" w:rsidRDefault="00123B26" w:rsidP="007B5D89">
            <w:pPr>
              <w:rPr>
                <w:lang w:val="en-US" w:eastAsia="x-none"/>
              </w:rPr>
            </w:pPr>
            <w:r w:rsidRPr="008D1DE2">
              <w:rPr>
                <w:rFonts w:hint="eastAsia"/>
                <w:lang w:val="en-US" w:eastAsia="x-none"/>
              </w:rPr>
              <w:t>90 degrees</w:t>
            </w:r>
          </w:p>
        </w:tc>
      </w:tr>
      <w:tr w:rsidR="00123B26" w:rsidRPr="008D1DE2" w14:paraId="3D180889"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ACC8AC" w14:textId="77777777" w:rsidR="00123B26" w:rsidRPr="008D1DE2" w:rsidRDefault="00123B26" w:rsidP="007B5D89">
            <w:pPr>
              <w:rPr>
                <w:lang w:val="en-US" w:eastAsia="x-none"/>
              </w:rPr>
            </w:pPr>
            <w:r w:rsidRPr="008D1DE2">
              <w:rPr>
                <w:lang w:val="en-US" w:eastAsia="x-none"/>
              </w:rPr>
              <w:t>Central beam edge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229B5BA8" w14:textId="77777777" w:rsidR="00123B26" w:rsidRPr="008D1DE2" w:rsidRDefault="00123B26" w:rsidP="007B5D89">
            <w:pPr>
              <w:rPr>
                <w:lang w:val="en-US" w:eastAsia="x-none"/>
              </w:rPr>
            </w:pPr>
            <w:r w:rsidRPr="008D1DE2">
              <w:rPr>
                <w:rFonts w:hint="eastAsia"/>
                <w:lang w:val="en-US" w:eastAsia="x-none"/>
              </w:rPr>
              <w:t>8</w:t>
            </w:r>
            <w:r>
              <w:rPr>
                <w:lang w:val="en-US" w:eastAsia="x-none"/>
              </w:rPr>
              <w:t>1</w:t>
            </w:r>
            <w:r w:rsidRPr="008D1DE2">
              <w:rPr>
                <w:rFonts w:hint="eastAsia"/>
                <w:lang w:val="en-US" w:eastAsia="x-none"/>
              </w:rPr>
              <w:t>.</w:t>
            </w:r>
            <w:r>
              <w:rPr>
                <w:lang w:val="en-US" w:eastAsia="x-none"/>
              </w:rPr>
              <w:t>6</w:t>
            </w:r>
            <w:r w:rsidRPr="008D1DE2">
              <w:rPr>
                <w:rFonts w:hint="eastAsia"/>
                <w:lang w:val="en-US" w:eastAsia="x-none"/>
              </w:rPr>
              <w:t xml:space="preserve"> degrees</w:t>
            </w:r>
          </w:p>
        </w:tc>
      </w:tr>
      <w:tr w:rsidR="00123B26" w:rsidRPr="008D1DE2" w14:paraId="08791CDE"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0C34B4" w14:textId="77777777" w:rsidR="00123B26" w:rsidRPr="008D1DE2" w:rsidRDefault="00123B26" w:rsidP="007B5D89">
            <w:pPr>
              <w:rPr>
                <w:lang w:val="en-US" w:eastAsia="x-none"/>
              </w:rPr>
            </w:pPr>
            <w:r w:rsidRPr="008D1DE2">
              <w:rPr>
                <w:lang w:val="en-US" w:eastAsia="x-none"/>
              </w:rPr>
              <w:t>Central beam edge satellite-UE distance</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54EBB6E" w14:textId="77777777" w:rsidR="00123B26" w:rsidRPr="008D1DE2" w:rsidRDefault="00123B26" w:rsidP="007B5D89">
            <w:pPr>
              <w:rPr>
                <w:lang w:val="en-US" w:eastAsia="x-none"/>
              </w:rPr>
            </w:pPr>
            <w:r w:rsidRPr="008D1DE2">
              <w:rPr>
                <w:rFonts w:hint="eastAsia"/>
                <w:lang w:val="en-US" w:eastAsia="x-none"/>
              </w:rPr>
              <w:t>10042 km</w:t>
            </w:r>
          </w:p>
        </w:tc>
      </w:tr>
    </w:tbl>
    <w:p w14:paraId="29552314" w14:textId="77777777" w:rsidR="00123B26" w:rsidRDefault="00123B26" w:rsidP="00555658"/>
    <w:p w14:paraId="422F731C" w14:textId="77777777" w:rsidR="00123B26" w:rsidRPr="00123B26" w:rsidRDefault="00123B26" w:rsidP="00555658">
      <w:pPr>
        <w:rPr>
          <w:color w:val="000000" w:themeColor="text1"/>
          <w:szCs w:val="22"/>
        </w:rPr>
      </w:pPr>
      <w:r w:rsidRPr="00123B26">
        <w:rPr>
          <w:color w:val="000000" w:themeColor="text1"/>
          <w:szCs w:val="22"/>
        </w:rPr>
        <w:t>The Doppler shift/variation and the delay variation for MEO are smaller than for LEO. The maximum delay for MEO is smaller than for GEO. The IoT-NTN enhancements for LEO and GEO should be sufficient to support MEO.</w:t>
      </w:r>
    </w:p>
    <w:p w14:paraId="315FBF88" w14:textId="77777777" w:rsidR="00123B26" w:rsidRPr="00123B26" w:rsidRDefault="00123B26" w:rsidP="00555658">
      <w:pPr>
        <w:rPr>
          <w:color w:val="000000" w:themeColor="text1"/>
          <w:szCs w:val="22"/>
        </w:rPr>
      </w:pPr>
      <w:r w:rsidRPr="00123B26">
        <w:rPr>
          <w:color w:val="000000" w:themeColor="text1"/>
          <w:szCs w:val="22"/>
        </w:rPr>
        <w:t>NOTE: The parameter set for MEO is only for information/reference and evaluation/enhancements are mainly considered for GEO and LEO. These enhancements can be applicable for MEO.</w:t>
      </w:r>
    </w:p>
    <w:p w14:paraId="646AEEBA" w14:textId="3334B2A5" w:rsidR="00C13BF1" w:rsidRDefault="00C13BF1" w:rsidP="00C13BF1">
      <w:pPr>
        <w:pStyle w:val="Heading3"/>
      </w:pPr>
      <w:bookmarkStart w:id="106" w:name="_Toc73717743"/>
      <w:bookmarkStart w:id="107" w:name="_Toc73984646"/>
      <w:bookmarkStart w:id="108" w:name="_Toc73984759"/>
      <w:r>
        <w:t>6.2.2</w:t>
      </w:r>
      <w:r w:rsidR="008D54D6">
        <w:tab/>
      </w:r>
      <w:r w:rsidRPr="00C13BF1">
        <w:t xml:space="preserve">Summary of </w:t>
      </w:r>
      <w:r w:rsidR="00555658">
        <w:t>l</w:t>
      </w:r>
      <w:r w:rsidRPr="00C13BF1">
        <w:t xml:space="preserve">ink </w:t>
      </w:r>
      <w:r w:rsidR="00555658">
        <w:t>b</w:t>
      </w:r>
      <w:r w:rsidRPr="00C13BF1">
        <w:t xml:space="preserve">udget </w:t>
      </w:r>
      <w:r w:rsidR="00555658">
        <w:t>r</w:t>
      </w:r>
      <w:r w:rsidRPr="00C13BF1">
        <w:t>esults</w:t>
      </w:r>
      <w:bookmarkEnd w:id="106"/>
      <w:bookmarkEnd w:id="107"/>
      <w:bookmarkEnd w:id="108"/>
    </w:p>
    <w:p w14:paraId="648879E8" w14:textId="65989833" w:rsidR="00C13BF1" w:rsidRPr="00C13BF1" w:rsidRDefault="00C13BF1" w:rsidP="00C13BF1">
      <w:pPr>
        <w:spacing w:before="100" w:beforeAutospacing="1" w:after="120"/>
        <w:rPr>
          <w:color w:val="000000" w:themeColor="text1"/>
          <w:szCs w:val="22"/>
        </w:rPr>
      </w:pPr>
      <w:r w:rsidRPr="00C13BF1">
        <w:rPr>
          <w:color w:val="000000" w:themeColor="text1"/>
          <w:szCs w:val="22"/>
        </w:rPr>
        <w:t xml:space="preserve">It was agreed in RAN1#104bis-e that the summary of link budget results from contributing companies in </w:t>
      </w:r>
      <w:r w:rsidR="007C1817">
        <w:rPr>
          <w:color w:val="000000" w:themeColor="text1"/>
          <w:szCs w:val="22"/>
        </w:rPr>
        <w:t>[26]</w:t>
      </w:r>
      <w:r w:rsidRPr="00C13BF1">
        <w:rPr>
          <w:color w:val="000000" w:themeColor="text1"/>
          <w:szCs w:val="22"/>
        </w:rPr>
        <w:t xml:space="preserve"> is captured and further checked and revised as necessary in a Text Proposal to TR 36.763  [</w:t>
      </w:r>
      <w:r w:rsidR="00A25F9C">
        <w:rPr>
          <w:color w:val="000000" w:themeColor="text1"/>
          <w:szCs w:val="22"/>
        </w:rPr>
        <w:t>11</w:t>
      </w:r>
      <w:r w:rsidRPr="00C13BF1">
        <w:rPr>
          <w:color w:val="000000" w:themeColor="text1"/>
          <w:szCs w:val="22"/>
        </w:rPr>
        <w:t xml:space="preserve">].  The summary of link budget results will be captured with alignment between contributing companies. The detailed link budget results from contributing companies </w:t>
      </w:r>
      <w:r w:rsidR="007C1817">
        <w:rPr>
          <w:color w:val="000000" w:themeColor="text1"/>
          <w:szCs w:val="22"/>
        </w:rPr>
        <w:t xml:space="preserve"> were </w:t>
      </w:r>
      <w:r w:rsidRPr="00C13BF1">
        <w:rPr>
          <w:color w:val="000000" w:themeColor="text1"/>
          <w:szCs w:val="22"/>
        </w:rPr>
        <w:t xml:space="preserve"> captured in a separate spreadsheet</w:t>
      </w:r>
      <w:r w:rsidR="007C1817">
        <w:rPr>
          <w:color w:val="000000" w:themeColor="text1"/>
          <w:szCs w:val="22"/>
        </w:rPr>
        <w:t xml:space="preserve"> [27].</w:t>
      </w:r>
    </w:p>
    <w:p w14:paraId="044DDDF0" w14:textId="6B696034" w:rsidR="00C13BF1" w:rsidRPr="00C13BF1" w:rsidRDefault="00C13BF1" w:rsidP="004A721A">
      <w:pPr>
        <w:pStyle w:val="Heading4"/>
      </w:pPr>
      <w:bookmarkStart w:id="109" w:name="_Toc73984647"/>
      <w:bookmarkStart w:id="110" w:name="_Toc73984760"/>
      <w:r>
        <w:t>6.2.2.1</w:t>
      </w:r>
      <w:r w:rsidR="008D54D6">
        <w:tab/>
      </w:r>
      <w:r w:rsidRPr="00C13BF1">
        <w:t>Calibration of link budget results</w:t>
      </w:r>
      <w:bookmarkEnd w:id="109"/>
      <w:bookmarkEnd w:id="110"/>
    </w:p>
    <w:p w14:paraId="2BEA8F1A" w14:textId="4C00022F" w:rsidR="00C13BF1" w:rsidRDefault="00C13BF1" w:rsidP="00555658">
      <w:pPr>
        <w:rPr>
          <w:rFonts w:eastAsiaTheme="minorEastAsia"/>
          <w:lang w:eastAsia="zh-CN"/>
        </w:rPr>
      </w:pPr>
      <w:r>
        <w:rPr>
          <w:rFonts w:eastAsiaTheme="minorEastAsia"/>
          <w:lang w:eastAsia="zh-CN"/>
        </w:rPr>
        <w:t>Contributing companies:</w:t>
      </w:r>
    </w:p>
    <w:p w14:paraId="3760B146" w14:textId="77777777" w:rsidR="00756184" w:rsidRDefault="00756184" w:rsidP="00756184">
      <w:pPr>
        <w:pStyle w:val="TH"/>
        <w:rPr>
          <w:rFonts w:eastAsiaTheme="minorEastAsia"/>
          <w:lang w:eastAsia="zh-CN"/>
        </w:rPr>
      </w:pPr>
    </w:p>
    <w:tbl>
      <w:tblPr>
        <w:tblStyle w:val="TableGrid"/>
        <w:tblW w:w="0" w:type="auto"/>
        <w:tblLook w:val="04A0" w:firstRow="1" w:lastRow="0" w:firstColumn="1" w:lastColumn="0" w:noHBand="0" w:noVBand="1"/>
      </w:tblPr>
      <w:tblGrid>
        <w:gridCol w:w="1070"/>
        <w:gridCol w:w="1070"/>
        <w:gridCol w:w="1149"/>
        <w:gridCol w:w="48"/>
        <w:gridCol w:w="1035"/>
        <w:gridCol w:w="37"/>
        <w:gridCol w:w="1065"/>
        <w:gridCol w:w="30"/>
        <w:gridCol w:w="1040"/>
        <w:gridCol w:w="26"/>
        <w:gridCol w:w="1044"/>
        <w:gridCol w:w="23"/>
        <w:gridCol w:w="1052"/>
      </w:tblGrid>
      <w:tr w:rsidR="00C13BF1" w14:paraId="78BDA768" w14:textId="77777777" w:rsidTr="007B5D89">
        <w:tc>
          <w:tcPr>
            <w:tcW w:w="1070" w:type="dxa"/>
          </w:tcPr>
          <w:p w14:paraId="6080927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Huawei</w:t>
            </w:r>
          </w:p>
        </w:tc>
        <w:tc>
          <w:tcPr>
            <w:tcW w:w="1070" w:type="dxa"/>
          </w:tcPr>
          <w:p w14:paraId="3F7EC32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OPPO</w:t>
            </w:r>
          </w:p>
        </w:tc>
        <w:tc>
          <w:tcPr>
            <w:tcW w:w="1070" w:type="dxa"/>
          </w:tcPr>
          <w:p w14:paraId="7D11A1A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Vivo</w:t>
            </w:r>
          </w:p>
        </w:tc>
        <w:tc>
          <w:tcPr>
            <w:tcW w:w="1070" w:type="dxa"/>
            <w:gridSpan w:val="2"/>
          </w:tcPr>
          <w:p w14:paraId="287398D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CATT</w:t>
            </w:r>
          </w:p>
        </w:tc>
        <w:tc>
          <w:tcPr>
            <w:tcW w:w="1070" w:type="dxa"/>
            <w:gridSpan w:val="2"/>
          </w:tcPr>
          <w:p w14:paraId="75BBAF8B"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MediaTek</w:t>
            </w:r>
          </w:p>
        </w:tc>
        <w:tc>
          <w:tcPr>
            <w:tcW w:w="1070" w:type="dxa"/>
            <w:gridSpan w:val="2"/>
          </w:tcPr>
          <w:p w14:paraId="3C4A6B3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Nokia</w:t>
            </w:r>
          </w:p>
        </w:tc>
        <w:tc>
          <w:tcPr>
            <w:tcW w:w="1070" w:type="dxa"/>
            <w:gridSpan w:val="2"/>
          </w:tcPr>
          <w:p w14:paraId="0E0029C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CMCC</w:t>
            </w:r>
          </w:p>
        </w:tc>
        <w:tc>
          <w:tcPr>
            <w:tcW w:w="1070" w:type="dxa"/>
            <w:gridSpan w:val="2"/>
          </w:tcPr>
          <w:p w14:paraId="374F50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ZTE</w:t>
            </w:r>
          </w:p>
        </w:tc>
      </w:tr>
      <w:tr w:rsidR="00C13BF1" w14:paraId="5CFD4925" w14:textId="77777777" w:rsidTr="007B5D89">
        <w:trPr>
          <w:gridAfter w:val="1"/>
          <w:wAfter w:w="1052" w:type="dxa"/>
        </w:trPr>
        <w:tc>
          <w:tcPr>
            <w:tcW w:w="1067" w:type="dxa"/>
          </w:tcPr>
          <w:p w14:paraId="1ECC279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Xiaomi</w:t>
            </w:r>
          </w:p>
        </w:tc>
        <w:tc>
          <w:tcPr>
            <w:tcW w:w="1068" w:type="dxa"/>
          </w:tcPr>
          <w:p w14:paraId="1917611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Ericsson</w:t>
            </w:r>
          </w:p>
        </w:tc>
        <w:tc>
          <w:tcPr>
            <w:tcW w:w="1105" w:type="dxa"/>
            <w:gridSpan w:val="2"/>
          </w:tcPr>
          <w:p w14:paraId="30F365CD"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Qualcomm</w:t>
            </w:r>
          </w:p>
        </w:tc>
        <w:tc>
          <w:tcPr>
            <w:tcW w:w="1066" w:type="dxa"/>
            <w:gridSpan w:val="2"/>
          </w:tcPr>
          <w:p w14:paraId="04952BC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Apple</w:t>
            </w:r>
          </w:p>
        </w:tc>
        <w:tc>
          <w:tcPr>
            <w:tcW w:w="1069" w:type="dxa"/>
            <w:gridSpan w:val="2"/>
          </w:tcPr>
          <w:p w14:paraId="69BD8E57"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Samsung</w:t>
            </w:r>
          </w:p>
        </w:tc>
        <w:tc>
          <w:tcPr>
            <w:tcW w:w="1066" w:type="dxa"/>
            <w:gridSpan w:val="2"/>
          </w:tcPr>
          <w:p w14:paraId="280A95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SONY</w:t>
            </w:r>
          </w:p>
        </w:tc>
        <w:tc>
          <w:tcPr>
            <w:tcW w:w="1067" w:type="dxa"/>
            <w:gridSpan w:val="2"/>
          </w:tcPr>
          <w:p w14:paraId="3903AC7F"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Sateliot</w:t>
            </w:r>
          </w:p>
        </w:tc>
      </w:tr>
    </w:tbl>
    <w:p w14:paraId="7BEBF571" w14:textId="77777777" w:rsidR="00C13BF1" w:rsidRDefault="00C13BF1" w:rsidP="004A721A">
      <w:pPr>
        <w:rPr>
          <w:rFonts w:eastAsiaTheme="minorEastAsia"/>
          <w:lang w:eastAsia="zh-CN"/>
        </w:rPr>
      </w:pPr>
    </w:p>
    <w:p w14:paraId="2633EA8F" w14:textId="77777777" w:rsidR="00C13BF1" w:rsidRDefault="00C13BF1" w:rsidP="004A721A">
      <w:pPr>
        <w:rPr>
          <w:rFonts w:eastAsiaTheme="minorEastAsia"/>
          <w:lang w:eastAsia="zh-CN"/>
        </w:rPr>
      </w:pPr>
      <w:r>
        <w:rPr>
          <w:rFonts w:eastAsiaTheme="minorEastAsia"/>
          <w:lang w:eastAsia="zh-CN"/>
        </w:rPr>
        <w:t xml:space="preserve">It was observed that OPPO, CATT, Huawei, Vivo, Nokia, CMCC, ZTE, Xiaomi, Ericsson, Apple, Sateliot (Configuration A) used agreed link budget assumptions for PC5 (20 dBm) and NF=9 dB in TR 36.763 for their simulations. MediaTek, Samsung, Sony used link budget assumptions for PC3 (23 dBm) and NF=7 dB in the simulations. </w:t>
      </w:r>
    </w:p>
    <w:p w14:paraId="30BA4931" w14:textId="77777777" w:rsidR="00C13BF1" w:rsidRDefault="00C13BF1" w:rsidP="004A721A">
      <w:pPr>
        <w:rPr>
          <w:lang w:val="en-US" w:eastAsia="zh-TW"/>
        </w:rPr>
      </w:pPr>
    </w:p>
    <w:p w14:paraId="75969D16" w14:textId="77777777" w:rsidR="00C13BF1" w:rsidRDefault="00C13BF1" w:rsidP="004A721A">
      <w:pPr>
        <w:rPr>
          <w:rFonts w:eastAsiaTheme="minorEastAsia"/>
          <w:lang w:eastAsia="zh-CN"/>
        </w:rPr>
      </w:pPr>
      <w:r>
        <w:rPr>
          <w:rFonts w:eastAsiaTheme="minorEastAsia"/>
          <w:lang w:eastAsia="zh-CN"/>
        </w:rPr>
        <w:t xml:space="preserve">A 3 dB difference between the two sets of results is due to different assumption of PC3 (23 dBm) and PC5 (20 dBm) for UL; there is also a difference of 2 dB due to a different assumption of Noise Figure (7 dB and 9 dB). To align assumptions for unified results, in the moderator summary we adjust figures of all companies with common assumptions for Noise Figure and Power Classes. When needed SNR DL figure is adjusted by 2 dB and SNR UL figure by 3 dB. </w:t>
      </w:r>
      <w:r w:rsidRPr="00D07BBC">
        <w:rPr>
          <w:bCs/>
          <w:iCs/>
        </w:rPr>
        <w:t>With PC3 (23 dBm) there is a 3dB gain compared to the PC5 (20 dBm) assumption on UL</w:t>
      </w:r>
      <w:r>
        <w:rPr>
          <w:rFonts w:eastAsiaTheme="minorEastAsia"/>
          <w:lang w:eastAsia="zh-CN"/>
        </w:rPr>
        <w:t>. With NF=7 dB, there is a 2 dB gain compare to NF=9 dB. We used central beam edge elevations agreed in TR 36.763 for Set 1, Set 2, Set 3, and Set 4 for the determination of the FSPL. With these adjustments, we found reasonable consistency between the results from contributing companies</w:t>
      </w:r>
    </w:p>
    <w:p w14:paraId="2E154F5A" w14:textId="77777777" w:rsidR="00C13BF1" w:rsidRDefault="00C13BF1" w:rsidP="00555658">
      <w:pPr>
        <w:rPr>
          <w:rFonts w:eastAsiaTheme="minorEastAsia"/>
          <w:lang w:eastAsia="zh-CN"/>
        </w:rPr>
      </w:pPr>
      <w:r>
        <w:rPr>
          <w:rFonts w:eastAsiaTheme="minorEastAsia"/>
          <w:lang w:eastAsia="zh-CN"/>
        </w:rPr>
        <w:t xml:space="preserve">All contributing companies used agreed losses as shown in Table below </w:t>
      </w:r>
    </w:p>
    <w:p w14:paraId="0291FB01" w14:textId="70ABEEB1"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6.2.2.1-1</w:t>
      </w:r>
      <w:r>
        <w:rPr>
          <w:rFonts w:eastAsiaTheme="minorEastAsia"/>
          <w:lang w:eastAsia="zh-CN"/>
        </w:rPr>
        <w:t>: Satellite losses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1670"/>
        <w:gridCol w:w="1531"/>
        <w:gridCol w:w="1666"/>
        <w:gridCol w:w="1654"/>
      </w:tblGrid>
      <w:tr w:rsidR="00790B44" w:rsidRPr="00355533" w14:paraId="229FAD6C" w14:textId="38B7A1FE" w:rsidTr="00790B44">
        <w:tc>
          <w:tcPr>
            <w:tcW w:w="2371" w:type="dxa"/>
            <w:shd w:val="clear" w:color="auto" w:fill="D9E2F3"/>
          </w:tcPr>
          <w:p w14:paraId="3556F788" w14:textId="77777777" w:rsidR="00790B44" w:rsidRPr="00355533" w:rsidRDefault="00790B44" w:rsidP="00790B44">
            <w:pPr>
              <w:rPr>
                <w:bCs/>
                <w:iCs/>
                <w:lang w:eastAsia="x-none"/>
              </w:rPr>
            </w:pPr>
            <w:r w:rsidRPr="00355533">
              <w:rPr>
                <w:bCs/>
                <w:iCs/>
                <w:lang w:eastAsia="x-none"/>
              </w:rPr>
              <w:t>Other Losses</w:t>
            </w:r>
          </w:p>
        </w:tc>
        <w:tc>
          <w:tcPr>
            <w:tcW w:w="1670" w:type="dxa"/>
            <w:shd w:val="clear" w:color="auto" w:fill="D9E2F3"/>
          </w:tcPr>
          <w:p w14:paraId="6462EFA7" w14:textId="77777777" w:rsidR="00790B44" w:rsidRPr="00355533" w:rsidRDefault="00790B44" w:rsidP="00790B44">
            <w:pPr>
              <w:rPr>
                <w:bCs/>
                <w:iCs/>
                <w:lang w:eastAsia="x-none"/>
              </w:rPr>
            </w:pPr>
            <w:r w:rsidRPr="00355533">
              <w:rPr>
                <w:bCs/>
                <w:iCs/>
                <w:lang w:eastAsia="x-none"/>
              </w:rPr>
              <w:t>GEO (35786 km)</w:t>
            </w:r>
          </w:p>
        </w:tc>
        <w:tc>
          <w:tcPr>
            <w:tcW w:w="1531" w:type="dxa"/>
            <w:shd w:val="clear" w:color="auto" w:fill="D9E2F3"/>
          </w:tcPr>
          <w:p w14:paraId="4290C2F1" w14:textId="77777777" w:rsidR="00790B44" w:rsidRPr="00355533" w:rsidRDefault="00790B44" w:rsidP="00790B44">
            <w:pPr>
              <w:rPr>
                <w:bCs/>
                <w:iCs/>
                <w:lang w:eastAsia="x-none"/>
              </w:rPr>
            </w:pPr>
            <w:r w:rsidRPr="00355533">
              <w:rPr>
                <w:bCs/>
                <w:iCs/>
                <w:lang w:eastAsia="x-none"/>
              </w:rPr>
              <w:t>LEO (1200 km)</w:t>
            </w:r>
          </w:p>
        </w:tc>
        <w:tc>
          <w:tcPr>
            <w:tcW w:w="1666" w:type="dxa"/>
            <w:shd w:val="clear" w:color="auto" w:fill="D9E2F3"/>
          </w:tcPr>
          <w:p w14:paraId="46937942" w14:textId="77777777" w:rsidR="00790B44" w:rsidRPr="00355533" w:rsidRDefault="00790B44" w:rsidP="00790B44">
            <w:pPr>
              <w:rPr>
                <w:bCs/>
                <w:iCs/>
                <w:lang w:eastAsia="x-none"/>
              </w:rPr>
            </w:pPr>
            <w:r w:rsidRPr="00355533">
              <w:rPr>
                <w:bCs/>
                <w:iCs/>
                <w:lang w:eastAsia="x-none"/>
              </w:rPr>
              <w:t>LEO (600 km)</w:t>
            </w:r>
          </w:p>
        </w:tc>
        <w:tc>
          <w:tcPr>
            <w:tcW w:w="1654" w:type="dxa"/>
            <w:shd w:val="clear" w:color="auto" w:fill="D9E2F3"/>
          </w:tcPr>
          <w:p w14:paraId="77CE5188" w14:textId="43A886FF" w:rsidR="00790B44" w:rsidRPr="00355533" w:rsidRDefault="00790B44" w:rsidP="00790B44">
            <w:pPr>
              <w:rPr>
                <w:bCs/>
                <w:iCs/>
                <w:lang w:eastAsia="x-none"/>
              </w:rPr>
            </w:pPr>
            <w:r w:rsidRPr="004B08A0">
              <w:t>MEO (10000 km)</w:t>
            </w:r>
          </w:p>
        </w:tc>
      </w:tr>
      <w:tr w:rsidR="00790B44" w:rsidRPr="00355533" w14:paraId="70D12B3A" w14:textId="411ABA74" w:rsidTr="00790B44">
        <w:tc>
          <w:tcPr>
            <w:tcW w:w="2371" w:type="dxa"/>
            <w:shd w:val="clear" w:color="auto" w:fill="D9E2F3"/>
          </w:tcPr>
          <w:p w14:paraId="62CCD6E8" w14:textId="77777777" w:rsidR="00790B44" w:rsidRPr="00355533" w:rsidRDefault="00790B44" w:rsidP="00790B44">
            <w:pPr>
              <w:rPr>
                <w:bCs/>
                <w:iCs/>
                <w:lang w:eastAsia="x-none"/>
              </w:rPr>
            </w:pPr>
            <w:r w:rsidRPr="00355533">
              <w:rPr>
                <w:bCs/>
                <w:iCs/>
                <w:lang w:eastAsia="x-none"/>
              </w:rPr>
              <w:t>Scintillation losses</w:t>
            </w:r>
          </w:p>
        </w:tc>
        <w:tc>
          <w:tcPr>
            <w:tcW w:w="1670" w:type="dxa"/>
            <w:shd w:val="clear" w:color="auto" w:fill="auto"/>
          </w:tcPr>
          <w:p w14:paraId="675D77D7"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531" w:type="dxa"/>
            <w:shd w:val="clear" w:color="auto" w:fill="auto"/>
          </w:tcPr>
          <w:p w14:paraId="07CB7316"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66" w:type="dxa"/>
            <w:shd w:val="clear" w:color="auto" w:fill="auto"/>
          </w:tcPr>
          <w:p w14:paraId="230ACFC3"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54" w:type="dxa"/>
          </w:tcPr>
          <w:p w14:paraId="396FCB48" w14:textId="334FC4EC" w:rsidR="00790B44" w:rsidRPr="00355533" w:rsidRDefault="00790B44" w:rsidP="00790B44">
            <w:pPr>
              <w:rPr>
                <w:bCs/>
                <w:iCs/>
                <w:lang w:eastAsia="x-none"/>
              </w:rPr>
            </w:pPr>
            <w:r w:rsidRPr="004B08A0">
              <w:t>2.2 dB</w:t>
            </w:r>
          </w:p>
        </w:tc>
      </w:tr>
      <w:tr w:rsidR="00790B44" w:rsidRPr="00355533" w14:paraId="36D34D52" w14:textId="10D66C84" w:rsidTr="00790B44">
        <w:tc>
          <w:tcPr>
            <w:tcW w:w="2371" w:type="dxa"/>
            <w:shd w:val="clear" w:color="auto" w:fill="D9E2F3"/>
          </w:tcPr>
          <w:p w14:paraId="23744389" w14:textId="77777777" w:rsidR="00790B44" w:rsidRPr="00355533" w:rsidRDefault="00790B44" w:rsidP="00790B44">
            <w:pPr>
              <w:rPr>
                <w:bCs/>
                <w:iCs/>
                <w:lang w:eastAsia="x-none"/>
              </w:rPr>
            </w:pPr>
            <w:r w:rsidRPr="00355533">
              <w:rPr>
                <w:bCs/>
                <w:iCs/>
                <w:lang w:eastAsia="x-none"/>
              </w:rPr>
              <w:t>Atmospheric losses</w:t>
            </w:r>
          </w:p>
        </w:tc>
        <w:tc>
          <w:tcPr>
            <w:tcW w:w="1670" w:type="dxa"/>
            <w:shd w:val="clear" w:color="auto" w:fill="auto"/>
          </w:tcPr>
          <w:p w14:paraId="3E4FB52A" w14:textId="77777777" w:rsidR="00790B44" w:rsidRPr="00355533" w:rsidRDefault="00790B44" w:rsidP="00790B44">
            <w:pPr>
              <w:rPr>
                <w:bCs/>
                <w:iCs/>
                <w:lang w:eastAsia="x-none"/>
              </w:rPr>
            </w:pPr>
            <w:r w:rsidRPr="00355533">
              <w:rPr>
                <w:bCs/>
                <w:iCs/>
                <w:lang w:eastAsia="x-none"/>
              </w:rPr>
              <w:t>0.2</w:t>
            </w:r>
            <w:r>
              <w:rPr>
                <w:bCs/>
                <w:iCs/>
                <w:lang w:eastAsia="x-none"/>
              </w:rPr>
              <w:t xml:space="preserve"> dB</w:t>
            </w:r>
          </w:p>
        </w:tc>
        <w:tc>
          <w:tcPr>
            <w:tcW w:w="1531" w:type="dxa"/>
            <w:shd w:val="clear" w:color="auto" w:fill="auto"/>
          </w:tcPr>
          <w:p w14:paraId="12E5D04C"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66" w:type="dxa"/>
            <w:shd w:val="clear" w:color="auto" w:fill="auto"/>
          </w:tcPr>
          <w:p w14:paraId="1574A464"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54" w:type="dxa"/>
          </w:tcPr>
          <w:p w14:paraId="0D0DB1E3" w14:textId="164254DF" w:rsidR="00790B44" w:rsidRPr="00355533" w:rsidRDefault="00790B44" w:rsidP="00790B44">
            <w:pPr>
              <w:rPr>
                <w:bCs/>
                <w:iCs/>
                <w:lang w:eastAsia="x-none"/>
              </w:rPr>
            </w:pPr>
            <w:r w:rsidRPr="004B08A0">
              <w:t>0.04 dB</w:t>
            </w:r>
          </w:p>
        </w:tc>
      </w:tr>
      <w:tr w:rsidR="00790B44" w:rsidRPr="00355533" w14:paraId="137C33D6" w14:textId="616E1234" w:rsidTr="00790B44">
        <w:tc>
          <w:tcPr>
            <w:tcW w:w="2371" w:type="dxa"/>
            <w:shd w:val="clear" w:color="auto" w:fill="D9E2F3"/>
          </w:tcPr>
          <w:p w14:paraId="634A1715" w14:textId="77777777" w:rsidR="00790B44" w:rsidRPr="00355533" w:rsidRDefault="00790B44" w:rsidP="00790B44">
            <w:pPr>
              <w:rPr>
                <w:bCs/>
                <w:iCs/>
                <w:lang w:eastAsia="x-none"/>
              </w:rPr>
            </w:pPr>
            <w:r w:rsidRPr="00355533">
              <w:rPr>
                <w:bCs/>
                <w:iCs/>
                <w:lang w:eastAsia="x-none"/>
              </w:rPr>
              <w:t>Polarization loss</w:t>
            </w:r>
          </w:p>
        </w:tc>
        <w:tc>
          <w:tcPr>
            <w:tcW w:w="1670" w:type="dxa"/>
            <w:shd w:val="clear" w:color="auto" w:fill="auto"/>
          </w:tcPr>
          <w:p w14:paraId="2C6467BB"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22EC4861"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5DA163BD"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6BD2C55" w14:textId="09BEBF43" w:rsidR="00790B44" w:rsidRPr="00355533" w:rsidRDefault="00790B44" w:rsidP="00790B44">
            <w:pPr>
              <w:rPr>
                <w:bCs/>
                <w:iCs/>
                <w:lang w:eastAsia="x-none"/>
              </w:rPr>
            </w:pPr>
            <w:r w:rsidRPr="004B08A0">
              <w:t>3 dB</w:t>
            </w:r>
          </w:p>
        </w:tc>
      </w:tr>
      <w:tr w:rsidR="00790B44" w:rsidRPr="00355533" w14:paraId="596FCC1C" w14:textId="325A91BF" w:rsidTr="00790B44">
        <w:tc>
          <w:tcPr>
            <w:tcW w:w="2371" w:type="dxa"/>
            <w:shd w:val="clear" w:color="auto" w:fill="D9E2F3"/>
          </w:tcPr>
          <w:p w14:paraId="1EDD5AFB" w14:textId="77777777" w:rsidR="00790B44" w:rsidRPr="00355533" w:rsidRDefault="00790B44" w:rsidP="00790B44">
            <w:pPr>
              <w:rPr>
                <w:bCs/>
                <w:iCs/>
                <w:lang w:eastAsia="x-none"/>
              </w:rPr>
            </w:pPr>
            <w:r w:rsidRPr="00355533">
              <w:rPr>
                <w:bCs/>
                <w:iCs/>
                <w:lang w:eastAsia="x-none"/>
              </w:rPr>
              <w:t xml:space="preserve">Shadow margin </w:t>
            </w:r>
          </w:p>
        </w:tc>
        <w:tc>
          <w:tcPr>
            <w:tcW w:w="1670" w:type="dxa"/>
            <w:shd w:val="clear" w:color="auto" w:fill="auto"/>
          </w:tcPr>
          <w:p w14:paraId="2CF8188A"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44D2394E"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4FED30A3"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7961032" w14:textId="75BC356B" w:rsidR="00790B44" w:rsidRPr="00355533" w:rsidRDefault="00790B44" w:rsidP="00790B44">
            <w:pPr>
              <w:rPr>
                <w:bCs/>
                <w:iCs/>
                <w:lang w:eastAsia="x-none"/>
              </w:rPr>
            </w:pPr>
            <w:r w:rsidRPr="004B08A0">
              <w:t>3 dB</w:t>
            </w:r>
          </w:p>
        </w:tc>
      </w:tr>
    </w:tbl>
    <w:p w14:paraId="30F6216B" w14:textId="77777777" w:rsidR="00C13BF1" w:rsidRDefault="00C13BF1" w:rsidP="00C13BF1">
      <w:pPr>
        <w:snapToGrid w:val="0"/>
        <w:spacing w:beforeLines="50" w:before="120" w:afterLines="50" w:after="120"/>
        <w:rPr>
          <w:rFonts w:eastAsiaTheme="minorEastAsia"/>
          <w:lang w:eastAsia="zh-CN"/>
        </w:rPr>
      </w:pPr>
    </w:p>
    <w:p w14:paraId="6D6CD824" w14:textId="46133B60"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6.2.2.1-2</w:t>
      </w:r>
      <w:r>
        <w:rPr>
          <w:rFonts w:eastAsiaTheme="minorEastAsia"/>
          <w:lang w:eastAsia="zh-CN"/>
        </w:rPr>
        <w:t>: Maximum Free Space Path Loss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637"/>
        <w:gridCol w:w="1507"/>
        <w:gridCol w:w="1636"/>
        <w:gridCol w:w="1579"/>
      </w:tblGrid>
      <w:tr w:rsidR="00790B44" w:rsidRPr="00355533" w14:paraId="5618A326" w14:textId="5DDBCCCF" w:rsidTr="00790B44">
        <w:tc>
          <w:tcPr>
            <w:tcW w:w="2249" w:type="dxa"/>
            <w:shd w:val="clear" w:color="auto" w:fill="D9E2F3"/>
          </w:tcPr>
          <w:p w14:paraId="03ACC7DB" w14:textId="77777777" w:rsidR="00790B44" w:rsidRPr="00355533" w:rsidRDefault="00790B44" w:rsidP="00EE73AF">
            <w:pPr>
              <w:rPr>
                <w:bCs/>
                <w:iCs/>
                <w:lang w:eastAsia="x-none"/>
              </w:rPr>
            </w:pPr>
            <w:r>
              <w:rPr>
                <w:bCs/>
                <w:iCs/>
                <w:lang w:eastAsia="x-none"/>
              </w:rPr>
              <w:t>FSPL</w:t>
            </w:r>
          </w:p>
        </w:tc>
        <w:tc>
          <w:tcPr>
            <w:tcW w:w="1637" w:type="dxa"/>
            <w:shd w:val="clear" w:color="auto" w:fill="D9E2F3"/>
          </w:tcPr>
          <w:p w14:paraId="167BC9E5" w14:textId="77777777" w:rsidR="00790B44" w:rsidRPr="00355533" w:rsidRDefault="00790B44" w:rsidP="00EE73AF">
            <w:pPr>
              <w:rPr>
                <w:bCs/>
                <w:iCs/>
                <w:lang w:eastAsia="x-none"/>
              </w:rPr>
            </w:pPr>
            <w:r w:rsidRPr="00355533">
              <w:rPr>
                <w:bCs/>
                <w:iCs/>
                <w:lang w:eastAsia="x-none"/>
              </w:rPr>
              <w:t>GEO (35786 km)</w:t>
            </w:r>
          </w:p>
        </w:tc>
        <w:tc>
          <w:tcPr>
            <w:tcW w:w="1507" w:type="dxa"/>
            <w:shd w:val="clear" w:color="auto" w:fill="D9E2F3"/>
          </w:tcPr>
          <w:p w14:paraId="25FD058C" w14:textId="77777777" w:rsidR="00790B44" w:rsidRPr="00355533" w:rsidRDefault="00790B44" w:rsidP="00EE73AF">
            <w:pPr>
              <w:rPr>
                <w:bCs/>
                <w:iCs/>
                <w:lang w:eastAsia="x-none"/>
              </w:rPr>
            </w:pPr>
            <w:r w:rsidRPr="00355533">
              <w:rPr>
                <w:bCs/>
                <w:iCs/>
                <w:lang w:eastAsia="x-none"/>
              </w:rPr>
              <w:t>LEO (1200 km)</w:t>
            </w:r>
          </w:p>
        </w:tc>
        <w:tc>
          <w:tcPr>
            <w:tcW w:w="1636" w:type="dxa"/>
            <w:shd w:val="clear" w:color="auto" w:fill="D9E2F3"/>
          </w:tcPr>
          <w:p w14:paraId="76CA9DE7" w14:textId="77777777" w:rsidR="00790B44" w:rsidRPr="00355533" w:rsidRDefault="00790B44" w:rsidP="00EE73AF">
            <w:pPr>
              <w:rPr>
                <w:bCs/>
                <w:iCs/>
                <w:lang w:eastAsia="x-none"/>
              </w:rPr>
            </w:pPr>
            <w:r w:rsidRPr="00355533">
              <w:rPr>
                <w:bCs/>
                <w:iCs/>
                <w:lang w:eastAsia="x-none"/>
              </w:rPr>
              <w:t>LEO (600 km)</w:t>
            </w:r>
          </w:p>
        </w:tc>
        <w:tc>
          <w:tcPr>
            <w:tcW w:w="1579" w:type="dxa"/>
            <w:shd w:val="clear" w:color="auto" w:fill="D9E2F3"/>
          </w:tcPr>
          <w:p w14:paraId="544D1483" w14:textId="5BE5A4B8" w:rsidR="00790B44" w:rsidRPr="00355533" w:rsidRDefault="00790B44" w:rsidP="00EE73AF">
            <w:pPr>
              <w:rPr>
                <w:bCs/>
                <w:iCs/>
                <w:lang w:eastAsia="x-none"/>
              </w:rPr>
            </w:pPr>
            <w:r>
              <w:rPr>
                <w:bCs/>
                <w:iCs/>
                <w:lang w:eastAsia="x-none"/>
              </w:rPr>
              <w:t>MEO (10000 km)</w:t>
            </w:r>
          </w:p>
        </w:tc>
      </w:tr>
      <w:tr w:rsidR="00790B44" w:rsidRPr="00355533" w14:paraId="33114567" w14:textId="2C18D456" w:rsidTr="00790B44">
        <w:tc>
          <w:tcPr>
            <w:tcW w:w="2249" w:type="dxa"/>
            <w:shd w:val="clear" w:color="auto" w:fill="D9E2F3"/>
          </w:tcPr>
          <w:p w14:paraId="0A37C8F1" w14:textId="77777777" w:rsidR="00790B44" w:rsidRPr="00355533" w:rsidRDefault="00790B44" w:rsidP="00EE73AF">
            <w:pPr>
              <w:rPr>
                <w:bCs/>
                <w:iCs/>
                <w:lang w:eastAsia="x-none"/>
              </w:rPr>
            </w:pPr>
            <w:r>
              <w:rPr>
                <w:bCs/>
                <w:iCs/>
                <w:lang w:eastAsia="x-none"/>
              </w:rPr>
              <w:t>Set-1</w:t>
            </w:r>
          </w:p>
        </w:tc>
        <w:tc>
          <w:tcPr>
            <w:tcW w:w="1637" w:type="dxa"/>
            <w:shd w:val="clear" w:color="auto" w:fill="auto"/>
          </w:tcPr>
          <w:p w14:paraId="19247AC1" w14:textId="77777777" w:rsidR="00790B44" w:rsidRPr="00355533" w:rsidRDefault="00790B44" w:rsidP="00EE73AF">
            <w:pPr>
              <w:rPr>
                <w:bCs/>
                <w:iCs/>
                <w:lang w:eastAsia="x-none"/>
              </w:rPr>
            </w:pPr>
            <w:r>
              <w:rPr>
                <w:bCs/>
                <w:iCs/>
                <w:lang w:eastAsia="x-none"/>
              </w:rPr>
              <w:t>190.8 dB</w:t>
            </w:r>
          </w:p>
        </w:tc>
        <w:tc>
          <w:tcPr>
            <w:tcW w:w="1507" w:type="dxa"/>
            <w:shd w:val="clear" w:color="auto" w:fill="auto"/>
          </w:tcPr>
          <w:p w14:paraId="2785F03E" w14:textId="2A13C8A7" w:rsidR="00790B44" w:rsidRPr="00355533" w:rsidRDefault="00790B44" w:rsidP="00EE73AF">
            <w:pPr>
              <w:rPr>
                <w:bCs/>
                <w:iCs/>
                <w:lang w:eastAsia="x-none"/>
              </w:rPr>
            </w:pPr>
            <w:r>
              <w:rPr>
                <w:bCs/>
                <w:iCs/>
                <w:lang w:eastAsia="x-none"/>
              </w:rPr>
              <w:t>165.1 dB</w:t>
            </w:r>
          </w:p>
        </w:tc>
        <w:tc>
          <w:tcPr>
            <w:tcW w:w="1636" w:type="dxa"/>
            <w:shd w:val="clear" w:color="auto" w:fill="auto"/>
          </w:tcPr>
          <w:p w14:paraId="585E41DB" w14:textId="54056644" w:rsidR="00790B44" w:rsidRPr="00355533" w:rsidRDefault="00790B44" w:rsidP="00EE73AF">
            <w:pPr>
              <w:rPr>
                <w:bCs/>
                <w:iCs/>
                <w:lang w:eastAsia="x-none"/>
              </w:rPr>
            </w:pPr>
            <w:r>
              <w:rPr>
                <w:bCs/>
                <w:iCs/>
                <w:lang w:eastAsia="x-none"/>
              </w:rPr>
              <w:t>159.7 dB</w:t>
            </w:r>
          </w:p>
        </w:tc>
        <w:tc>
          <w:tcPr>
            <w:tcW w:w="1579" w:type="dxa"/>
          </w:tcPr>
          <w:p w14:paraId="4F96AC8D" w14:textId="77777777" w:rsidR="00790B44" w:rsidDel="00790B44" w:rsidRDefault="00790B44" w:rsidP="00EE73AF">
            <w:pPr>
              <w:rPr>
                <w:bCs/>
                <w:iCs/>
                <w:lang w:eastAsia="x-none"/>
              </w:rPr>
            </w:pPr>
          </w:p>
        </w:tc>
      </w:tr>
      <w:tr w:rsidR="00790B44" w:rsidRPr="00355533" w14:paraId="20E06F2E" w14:textId="626677BC" w:rsidTr="00790B44">
        <w:tc>
          <w:tcPr>
            <w:tcW w:w="2249" w:type="dxa"/>
            <w:shd w:val="clear" w:color="auto" w:fill="D9E2F3"/>
          </w:tcPr>
          <w:p w14:paraId="38A047E6" w14:textId="77777777" w:rsidR="00790B44" w:rsidRPr="00355533" w:rsidRDefault="00790B44" w:rsidP="00EE73AF">
            <w:pPr>
              <w:rPr>
                <w:bCs/>
                <w:iCs/>
                <w:lang w:eastAsia="x-none"/>
              </w:rPr>
            </w:pPr>
            <w:r>
              <w:rPr>
                <w:bCs/>
                <w:iCs/>
                <w:lang w:eastAsia="x-none"/>
              </w:rPr>
              <w:t>Set-2</w:t>
            </w:r>
          </w:p>
        </w:tc>
        <w:tc>
          <w:tcPr>
            <w:tcW w:w="1637" w:type="dxa"/>
            <w:shd w:val="clear" w:color="auto" w:fill="auto"/>
          </w:tcPr>
          <w:p w14:paraId="77F32755" w14:textId="6E310FFF" w:rsidR="00790B44" w:rsidRPr="00355533" w:rsidRDefault="00790B44" w:rsidP="00EE73AF">
            <w:pPr>
              <w:rPr>
                <w:bCs/>
                <w:iCs/>
                <w:lang w:eastAsia="x-none"/>
              </w:rPr>
            </w:pPr>
            <w:r>
              <w:rPr>
                <w:bCs/>
                <w:iCs/>
                <w:lang w:eastAsia="x-none"/>
              </w:rPr>
              <w:t>190.6 dB</w:t>
            </w:r>
          </w:p>
        </w:tc>
        <w:tc>
          <w:tcPr>
            <w:tcW w:w="1507" w:type="dxa"/>
            <w:shd w:val="clear" w:color="auto" w:fill="auto"/>
          </w:tcPr>
          <w:p w14:paraId="4638CD7B" w14:textId="6B3FACE9" w:rsidR="00790B44" w:rsidRPr="00355533" w:rsidRDefault="00790B44" w:rsidP="00EE73AF">
            <w:pPr>
              <w:rPr>
                <w:bCs/>
                <w:iCs/>
                <w:lang w:eastAsia="x-none"/>
              </w:rPr>
            </w:pPr>
            <w:r>
              <w:rPr>
                <w:bCs/>
                <w:iCs/>
                <w:lang w:eastAsia="x-none"/>
              </w:rPr>
              <w:t>165.8 dB</w:t>
            </w:r>
          </w:p>
        </w:tc>
        <w:tc>
          <w:tcPr>
            <w:tcW w:w="1636" w:type="dxa"/>
            <w:shd w:val="clear" w:color="auto" w:fill="auto"/>
          </w:tcPr>
          <w:p w14:paraId="0C2FCD37" w14:textId="04D9497B" w:rsidR="00790B44" w:rsidRPr="00355533" w:rsidRDefault="00790B44" w:rsidP="00EE73AF">
            <w:pPr>
              <w:rPr>
                <w:bCs/>
                <w:iCs/>
                <w:lang w:eastAsia="x-none"/>
              </w:rPr>
            </w:pPr>
            <w:r>
              <w:rPr>
                <w:bCs/>
                <w:iCs/>
                <w:lang w:eastAsia="x-none"/>
              </w:rPr>
              <w:t>160.4 dB</w:t>
            </w:r>
          </w:p>
        </w:tc>
        <w:tc>
          <w:tcPr>
            <w:tcW w:w="1579" w:type="dxa"/>
          </w:tcPr>
          <w:p w14:paraId="100C5153" w14:textId="77777777" w:rsidR="00790B44" w:rsidDel="00790B44" w:rsidRDefault="00790B44" w:rsidP="00EE73AF">
            <w:pPr>
              <w:rPr>
                <w:bCs/>
                <w:iCs/>
                <w:lang w:eastAsia="x-none"/>
              </w:rPr>
            </w:pPr>
          </w:p>
        </w:tc>
      </w:tr>
      <w:tr w:rsidR="00790B44" w:rsidRPr="00355533" w14:paraId="7CFCE66C" w14:textId="43989174" w:rsidTr="00790B44">
        <w:tc>
          <w:tcPr>
            <w:tcW w:w="2249" w:type="dxa"/>
            <w:shd w:val="clear" w:color="auto" w:fill="D9E2F3"/>
          </w:tcPr>
          <w:p w14:paraId="5D15F407" w14:textId="77777777" w:rsidR="00790B44" w:rsidRPr="00355533" w:rsidRDefault="00790B44" w:rsidP="00EE73AF">
            <w:pPr>
              <w:rPr>
                <w:bCs/>
                <w:iCs/>
                <w:lang w:eastAsia="x-none"/>
              </w:rPr>
            </w:pPr>
            <w:r>
              <w:rPr>
                <w:bCs/>
                <w:iCs/>
                <w:lang w:eastAsia="x-none"/>
              </w:rPr>
              <w:t>Set-3</w:t>
            </w:r>
          </w:p>
        </w:tc>
        <w:tc>
          <w:tcPr>
            <w:tcW w:w="1637" w:type="dxa"/>
            <w:shd w:val="clear" w:color="auto" w:fill="auto"/>
          </w:tcPr>
          <w:p w14:paraId="2E3F92DA" w14:textId="77777777" w:rsidR="00790B44" w:rsidRPr="00355533" w:rsidRDefault="00790B44" w:rsidP="00EE73AF">
            <w:pPr>
              <w:rPr>
                <w:bCs/>
                <w:iCs/>
                <w:lang w:eastAsia="x-none"/>
              </w:rPr>
            </w:pPr>
            <w:r>
              <w:rPr>
                <w:bCs/>
                <w:iCs/>
                <w:lang w:eastAsia="x-none"/>
              </w:rPr>
              <w:t>190.6 dB</w:t>
            </w:r>
          </w:p>
        </w:tc>
        <w:tc>
          <w:tcPr>
            <w:tcW w:w="1507" w:type="dxa"/>
            <w:shd w:val="clear" w:color="auto" w:fill="auto"/>
          </w:tcPr>
          <w:p w14:paraId="57F174A9" w14:textId="77777777" w:rsidR="00790B44" w:rsidRPr="00355533" w:rsidRDefault="00790B44" w:rsidP="00EE73AF">
            <w:pPr>
              <w:rPr>
                <w:bCs/>
                <w:iCs/>
                <w:lang w:eastAsia="x-none"/>
              </w:rPr>
            </w:pPr>
            <w:r>
              <w:rPr>
                <w:bCs/>
                <w:iCs/>
                <w:lang w:eastAsia="x-none"/>
              </w:rPr>
              <w:t>164.5 dB</w:t>
            </w:r>
          </w:p>
        </w:tc>
        <w:tc>
          <w:tcPr>
            <w:tcW w:w="1636" w:type="dxa"/>
            <w:shd w:val="clear" w:color="auto" w:fill="auto"/>
          </w:tcPr>
          <w:p w14:paraId="65154B76" w14:textId="77777777" w:rsidR="00790B44" w:rsidRPr="00355533" w:rsidRDefault="00790B44" w:rsidP="00EE73AF">
            <w:pPr>
              <w:rPr>
                <w:bCs/>
                <w:iCs/>
                <w:lang w:eastAsia="x-none"/>
              </w:rPr>
            </w:pPr>
            <w:r>
              <w:rPr>
                <w:bCs/>
                <w:iCs/>
                <w:lang w:eastAsia="x-none"/>
              </w:rPr>
              <w:t>159.1 dB</w:t>
            </w:r>
          </w:p>
        </w:tc>
        <w:tc>
          <w:tcPr>
            <w:tcW w:w="1579" w:type="dxa"/>
          </w:tcPr>
          <w:p w14:paraId="4F10E0BD" w14:textId="77777777" w:rsidR="00790B44" w:rsidRDefault="00790B44" w:rsidP="00EE73AF">
            <w:pPr>
              <w:rPr>
                <w:bCs/>
                <w:iCs/>
                <w:lang w:eastAsia="x-none"/>
              </w:rPr>
            </w:pPr>
          </w:p>
        </w:tc>
      </w:tr>
      <w:tr w:rsidR="00790B44" w:rsidRPr="00355533" w14:paraId="5BD6EB36" w14:textId="558A8515" w:rsidTr="00790B44">
        <w:tc>
          <w:tcPr>
            <w:tcW w:w="2249" w:type="dxa"/>
            <w:shd w:val="clear" w:color="auto" w:fill="D9E2F3"/>
          </w:tcPr>
          <w:p w14:paraId="0D20C768" w14:textId="77777777" w:rsidR="00790B44" w:rsidRPr="00355533" w:rsidRDefault="00790B44" w:rsidP="00EE73AF">
            <w:pPr>
              <w:rPr>
                <w:bCs/>
                <w:iCs/>
                <w:lang w:eastAsia="x-none"/>
              </w:rPr>
            </w:pPr>
            <w:r>
              <w:rPr>
                <w:bCs/>
                <w:iCs/>
                <w:lang w:eastAsia="x-none"/>
              </w:rPr>
              <w:t>Set-4</w:t>
            </w:r>
            <w:r w:rsidRPr="00355533">
              <w:rPr>
                <w:bCs/>
                <w:iCs/>
                <w:lang w:eastAsia="x-none"/>
              </w:rPr>
              <w:t xml:space="preserve"> </w:t>
            </w:r>
          </w:p>
        </w:tc>
        <w:tc>
          <w:tcPr>
            <w:tcW w:w="1637" w:type="dxa"/>
            <w:shd w:val="clear" w:color="auto" w:fill="auto"/>
          </w:tcPr>
          <w:p w14:paraId="3D8E9229" w14:textId="77777777" w:rsidR="00790B44" w:rsidRPr="005D7138" w:rsidRDefault="00790B44" w:rsidP="00EE73AF">
            <w:pPr>
              <w:pStyle w:val="ListParagraph"/>
              <w:ind w:left="360"/>
              <w:rPr>
                <w:bCs/>
                <w:iCs/>
                <w:lang w:eastAsia="x-none"/>
              </w:rPr>
            </w:pPr>
            <w:r>
              <w:rPr>
                <w:bCs/>
                <w:iCs/>
                <w:lang w:eastAsia="x-none"/>
              </w:rPr>
              <w:t>-</w:t>
            </w:r>
          </w:p>
        </w:tc>
        <w:tc>
          <w:tcPr>
            <w:tcW w:w="1507" w:type="dxa"/>
            <w:shd w:val="clear" w:color="auto" w:fill="auto"/>
          </w:tcPr>
          <w:p w14:paraId="2189FD46" w14:textId="77777777" w:rsidR="00790B44" w:rsidRPr="00355533" w:rsidRDefault="00790B44" w:rsidP="00EE73AF">
            <w:pPr>
              <w:jc w:val="center"/>
              <w:rPr>
                <w:bCs/>
                <w:iCs/>
                <w:lang w:eastAsia="x-none"/>
              </w:rPr>
            </w:pPr>
            <w:r>
              <w:rPr>
                <w:bCs/>
                <w:iCs/>
                <w:lang w:eastAsia="x-none"/>
              </w:rPr>
              <w:t>-</w:t>
            </w:r>
          </w:p>
        </w:tc>
        <w:tc>
          <w:tcPr>
            <w:tcW w:w="1636" w:type="dxa"/>
            <w:shd w:val="clear" w:color="auto" w:fill="auto"/>
          </w:tcPr>
          <w:p w14:paraId="45C619C1" w14:textId="77777777" w:rsidR="00790B44" w:rsidRPr="00355533" w:rsidRDefault="00790B44" w:rsidP="00EE73AF">
            <w:pPr>
              <w:rPr>
                <w:bCs/>
                <w:iCs/>
                <w:lang w:eastAsia="x-none"/>
              </w:rPr>
            </w:pPr>
            <w:r>
              <w:rPr>
                <w:bCs/>
                <w:iCs/>
                <w:lang w:eastAsia="x-none"/>
              </w:rPr>
              <w:t>159.1 dB</w:t>
            </w:r>
          </w:p>
        </w:tc>
        <w:tc>
          <w:tcPr>
            <w:tcW w:w="1579" w:type="dxa"/>
          </w:tcPr>
          <w:p w14:paraId="3E2048FA" w14:textId="4DBA0DF9" w:rsidR="00790B44" w:rsidRDefault="00790B44" w:rsidP="00EE73AF">
            <w:pPr>
              <w:rPr>
                <w:bCs/>
                <w:iCs/>
                <w:lang w:eastAsia="x-none"/>
              </w:rPr>
            </w:pPr>
          </w:p>
        </w:tc>
      </w:tr>
      <w:tr w:rsidR="00AB5126" w:rsidRPr="00355533" w14:paraId="1B611B3F" w14:textId="77777777" w:rsidTr="00790B44">
        <w:tc>
          <w:tcPr>
            <w:tcW w:w="2249" w:type="dxa"/>
            <w:shd w:val="clear" w:color="auto" w:fill="D9E2F3"/>
          </w:tcPr>
          <w:p w14:paraId="4F2DF528" w14:textId="101E2ECC" w:rsidR="00AB5126" w:rsidRDefault="00AB5126" w:rsidP="00EE73AF">
            <w:pPr>
              <w:rPr>
                <w:bCs/>
                <w:iCs/>
                <w:lang w:eastAsia="x-none"/>
              </w:rPr>
            </w:pPr>
            <w:r>
              <w:rPr>
                <w:bCs/>
                <w:iCs/>
                <w:lang w:eastAsia="x-none"/>
              </w:rPr>
              <w:t>Set-5</w:t>
            </w:r>
          </w:p>
        </w:tc>
        <w:tc>
          <w:tcPr>
            <w:tcW w:w="1637" w:type="dxa"/>
            <w:shd w:val="clear" w:color="auto" w:fill="auto"/>
          </w:tcPr>
          <w:p w14:paraId="3122E24A" w14:textId="77777777" w:rsidR="00AB5126" w:rsidRDefault="00AB5126" w:rsidP="00EE73AF">
            <w:pPr>
              <w:pStyle w:val="ListParagraph"/>
              <w:ind w:left="360"/>
              <w:rPr>
                <w:bCs/>
                <w:iCs/>
                <w:lang w:eastAsia="x-none"/>
              </w:rPr>
            </w:pPr>
          </w:p>
        </w:tc>
        <w:tc>
          <w:tcPr>
            <w:tcW w:w="1507" w:type="dxa"/>
            <w:shd w:val="clear" w:color="auto" w:fill="auto"/>
          </w:tcPr>
          <w:p w14:paraId="224FF3CC" w14:textId="77777777" w:rsidR="00AB5126" w:rsidRDefault="00AB5126" w:rsidP="00EE73AF">
            <w:pPr>
              <w:jc w:val="center"/>
              <w:rPr>
                <w:bCs/>
                <w:iCs/>
                <w:lang w:eastAsia="x-none"/>
              </w:rPr>
            </w:pPr>
          </w:p>
        </w:tc>
        <w:tc>
          <w:tcPr>
            <w:tcW w:w="1636" w:type="dxa"/>
            <w:shd w:val="clear" w:color="auto" w:fill="auto"/>
          </w:tcPr>
          <w:p w14:paraId="70489473" w14:textId="77777777" w:rsidR="00AB5126" w:rsidRDefault="00AB5126" w:rsidP="00EE73AF">
            <w:pPr>
              <w:rPr>
                <w:bCs/>
                <w:iCs/>
                <w:lang w:eastAsia="x-none"/>
              </w:rPr>
            </w:pPr>
          </w:p>
        </w:tc>
        <w:tc>
          <w:tcPr>
            <w:tcW w:w="1579" w:type="dxa"/>
          </w:tcPr>
          <w:p w14:paraId="2B73FA96" w14:textId="4460996F" w:rsidR="00AB5126" w:rsidRDefault="00AB5126" w:rsidP="00EE73AF">
            <w:pPr>
              <w:rPr>
                <w:bCs/>
                <w:iCs/>
                <w:lang w:eastAsia="x-none"/>
              </w:rPr>
            </w:pPr>
            <w:r>
              <w:rPr>
                <w:bCs/>
                <w:iCs/>
                <w:lang w:eastAsia="x-none"/>
              </w:rPr>
              <w:t>178.5 dB</w:t>
            </w:r>
          </w:p>
        </w:tc>
      </w:tr>
    </w:tbl>
    <w:p w14:paraId="5F0A583F" w14:textId="77777777" w:rsidR="00C13BF1" w:rsidRDefault="00C13BF1" w:rsidP="00C13BF1">
      <w:pPr>
        <w:snapToGrid w:val="0"/>
        <w:spacing w:beforeLines="50" w:before="120" w:afterLines="50" w:after="120"/>
        <w:rPr>
          <w:rFonts w:eastAsiaTheme="minorEastAsia"/>
          <w:lang w:eastAsia="zh-CN"/>
        </w:rPr>
      </w:pPr>
    </w:p>
    <w:p w14:paraId="2AE85CBA" w14:textId="75864AE6"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6.2.2.1-3</w:t>
      </w:r>
      <w:r>
        <w:rPr>
          <w:rFonts w:eastAsiaTheme="minorEastAsia"/>
          <w:lang w:eastAsia="zh-CN"/>
        </w:rPr>
        <w:t xml:space="preserve">: </w:t>
      </w:r>
      <w:r w:rsidRPr="00DF1E30">
        <w:rPr>
          <w:rFonts w:eastAsiaTheme="minorEastAsia"/>
          <w:lang w:eastAsia="zh-CN"/>
        </w:rPr>
        <w:t>Cases for link budget analysis</w:t>
      </w:r>
    </w:p>
    <w:tbl>
      <w:tblPr>
        <w:tblStyle w:val="TableGrid"/>
        <w:tblW w:w="0" w:type="auto"/>
        <w:tblLook w:val="04A0" w:firstRow="1" w:lastRow="0" w:firstColumn="1" w:lastColumn="0" w:noHBand="0" w:noVBand="1"/>
      </w:tblPr>
      <w:tblGrid>
        <w:gridCol w:w="846"/>
        <w:gridCol w:w="1417"/>
        <w:gridCol w:w="1418"/>
        <w:gridCol w:w="1984"/>
        <w:gridCol w:w="1843"/>
        <w:gridCol w:w="1843"/>
      </w:tblGrid>
      <w:tr w:rsidR="00C13BF1" w:rsidRPr="00361517" w14:paraId="70D470FA" w14:textId="77777777" w:rsidTr="007B5D89">
        <w:tc>
          <w:tcPr>
            <w:tcW w:w="846" w:type="dxa"/>
            <w:vAlign w:val="center"/>
          </w:tcPr>
          <w:p w14:paraId="2F3A1E5E" w14:textId="77777777" w:rsidR="00C13BF1" w:rsidRPr="00DC4EF4" w:rsidRDefault="00C13BF1" w:rsidP="007B5D89">
            <w:pPr>
              <w:rPr>
                <w:rStyle w:val="Emphasis"/>
                <w:b/>
                <w:i w:val="0"/>
                <w:iCs w:val="0"/>
                <w:color w:val="000000"/>
              </w:rPr>
            </w:pPr>
            <w:r w:rsidRPr="00DC4EF4">
              <w:rPr>
                <w:b/>
                <w:i/>
                <w:color w:val="000000"/>
                <w:lang w:bidi="ar"/>
              </w:rPr>
              <w:t>Case</w:t>
            </w:r>
          </w:p>
        </w:tc>
        <w:tc>
          <w:tcPr>
            <w:tcW w:w="1417" w:type="dxa"/>
            <w:vAlign w:val="center"/>
          </w:tcPr>
          <w:p w14:paraId="63ABCAF9" w14:textId="77777777" w:rsidR="00C13BF1" w:rsidRPr="00DC4EF4" w:rsidRDefault="00C13BF1" w:rsidP="007B5D89">
            <w:pPr>
              <w:textAlignment w:val="center"/>
              <w:rPr>
                <w:rStyle w:val="Emphasis"/>
                <w:b/>
                <w:i w:val="0"/>
                <w:iCs w:val="0"/>
                <w:color w:val="000000"/>
              </w:rPr>
            </w:pPr>
            <w:r w:rsidRPr="00DC4EF4">
              <w:rPr>
                <w:b/>
                <w:i/>
                <w:color w:val="000000"/>
                <w:lang w:bidi="ar"/>
              </w:rPr>
              <w:t>Satellite orbit</w:t>
            </w:r>
          </w:p>
        </w:tc>
        <w:tc>
          <w:tcPr>
            <w:tcW w:w="1418" w:type="dxa"/>
            <w:vAlign w:val="center"/>
          </w:tcPr>
          <w:p w14:paraId="50968F98" w14:textId="77777777" w:rsidR="00C13BF1" w:rsidRPr="00DC4EF4" w:rsidRDefault="00C13BF1" w:rsidP="007B5D89">
            <w:pPr>
              <w:textAlignment w:val="center"/>
              <w:rPr>
                <w:rStyle w:val="Emphasis"/>
                <w:b/>
                <w:i w:val="0"/>
                <w:iCs w:val="0"/>
                <w:color w:val="000000"/>
              </w:rPr>
            </w:pPr>
            <w:r w:rsidRPr="00DC4EF4">
              <w:rPr>
                <w:b/>
                <w:i/>
                <w:color w:val="000000"/>
                <w:lang w:bidi="ar"/>
              </w:rPr>
              <w:t>Satellite parameter set</w:t>
            </w:r>
          </w:p>
        </w:tc>
        <w:tc>
          <w:tcPr>
            <w:tcW w:w="1984" w:type="dxa"/>
            <w:vAlign w:val="center"/>
          </w:tcPr>
          <w:p w14:paraId="3B0F8B97" w14:textId="77777777" w:rsidR="00C13BF1" w:rsidRPr="00DC4EF4" w:rsidRDefault="00C13BF1" w:rsidP="007B5D89">
            <w:pPr>
              <w:textAlignment w:val="center"/>
              <w:rPr>
                <w:rStyle w:val="Emphasis"/>
                <w:b/>
                <w:i w:val="0"/>
                <w:iCs w:val="0"/>
                <w:color w:val="000000"/>
              </w:rPr>
            </w:pPr>
            <w:r w:rsidRPr="00DC4EF4">
              <w:rPr>
                <w:b/>
                <w:i/>
                <w:color w:val="000000"/>
                <w:lang w:bidi="ar"/>
              </w:rPr>
              <w:t>Central beam center elevation (deg)</w:t>
            </w:r>
          </w:p>
        </w:tc>
        <w:tc>
          <w:tcPr>
            <w:tcW w:w="1843" w:type="dxa"/>
            <w:vAlign w:val="center"/>
          </w:tcPr>
          <w:p w14:paraId="5E6B03BC" w14:textId="77777777" w:rsidR="00C13BF1" w:rsidRPr="00DC4EF4" w:rsidRDefault="00C13BF1" w:rsidP="007B5D89">
            <w:pPr>
              <w:textAlignment w:val="center"/>
              <w:rPr>
                <w:b/>
                <w:i/>
                <w:color w:val="000000"/>
                <w:lang w:bidi="ar"/>
              </w:rPr>
            </w:pPr>
            <w:r w:rsidRPr="00DC4EF4">
              <w:rPr>
                <w:b/>
                <w:i/>
                <w:color w:val="000000"/>
                <w:lang w:bidi="ar"/>
              </w:rPr>
              <w:t>Central beam edge elevation (deg)</w:t>
            </w:r>
          </w:p>
        </w:tc>
        <w:tc>
          <w:tcPr>
            <w:tcW w:w="1843" w:type="dxa"/>
            <w:vAlign w:val="center"/>
          </w:tcPr>
          <w:p w14:paraId="4A7B2202" w14:textId="77777777" w:rsidR="00C13BF1" w:rsidRPr="00DC4EF4" w:rsidRDefault="00C13BF1" w:rsidP="007B5D89">
            <w:pPr>
              <w:textAlignment w:val="center"/>
              <w:rPr>
                <w:b/>
                <w:i/>
                <w:color w:val="000000"/>
              </w:rPr>
            </w:pPr>
            <w:r w:rsidRPr="00DC4EF4">
              <w:rPr>
                <w:b/>
                <w:i/>
                <w:color w:val="000000"/>
                <w:lang w:bidi="ar"/>
              </w:rPr>
              <w:t>Frequency Reuse Factor</w:t>
            </w:r>
          </w:p>
        </w:tc>
      </w:tr>
      <w:tr w:rsidR="00C13BF1" w:rsidRPr="00361517" w14:paraId="4B341E83" w14:textId="77777777" w:rsidTr="007B5D89">
        <w:tc>
          <w:tcPr>
            <w:tcW w:w="846" w:type="dxa"/>
          </w:tcPr>
          <w:p w14:paraId="20FF2740" w14:textId="77777777" w:rsidR="00C13BF1" w:rsidRPr="00DC4EF4" w:rsidRDefault="00C13BF1" w:rsidP="007B5D89">
            <w:pPr>
              <w:rPr>
                <w:rStyle w:val="Emphasis"/>
                <w:b/>
                <w:iCs w:val="0"/>
                <w:color w:val="000000"/>
              </w:rPr>
            </w:pPr>
            <w:r w:rsidRPr="00DC4EF4">
              <w:rPr>
                <w:rStyle w:val="Emphasis"/>
                <w:b/>
                <w:color w:val="000000"/>
              </w:rPr>
              <w:lastRenderedPageBreak/>
              <w:t>1</w:t>
            </w:r>
          </w:p>
        </w:tc>
        <w:tc>
          <w:tcPr>
            <w:tcW w:w="1417" w:type="dxa"/>
            <w:vAlign w:val="center"/>
          </w:tcPr>
          <w:p w14:paraId="7791829C"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244C9C00"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2A097342" w14:textId="77777777" w:rsidR="00C13BF1" w:rsidRPr="00DC4EF4" w:rsidRDefault="00C13BF1" w:rsidP="007B5D89">
            <w:pPr>
              <w:textAlignment w:val="center"/>
              <w:rPr>
                <w:rStyle w:val="Emphasis"/>
                <w:b/>
                <w:iCs w:val="0"/>
                <w:color w:val="000000"/>
              </w:rPr>
            </w:pPr>
            <w:r w:rsidRPr="00DC4EF4">
              <w:rPr>
                <w:b/>
                <w:i/>
                <w:color w:val="000000"/>
                <w:lang w:bidi="ar"/>
              </w:rPr>
              <w:t>12.5</w:t>
            </w:r>
          </w:p>
        </w:tc>
        <w:tc>
          <w:tcPr>
            <w:tcW w:w="1843" w:type="dxa"/>
            <w:vAlign w:val="center"/>
          </w:tcPr>
          <w:p w14:paraId="47977ADA" w14:textId="77777777" w:rsidR="00C13BF1" w:rsidRPr="00DC4EF4" w:rsidRDefault="00C13BF1" w:rsidP="007B5D89">
            <w:pPr>
              <w:textAlignment w:val="center"/>
              <w:rPr>
                <w:b/>
                <w:i/>
                <w:color w:val="000000"/>
                <w:lang w:bidi="ar"/>
              </w:rPr>
            </w:pPr>
            <w:r>
              <w:rPr>
                <w:b/>
                <w:i/>
                <w:color w:val="000000"/>
                <w:lang w:bidi="ar"/>
              </w:rPr>
              <w:t xml:space="preserve">2.3 </w:t>
            </w:r>
          </w:p>
        </w:tc>
        <w:tc>
          <w:tcPr>
            <w:tcW w:w="1843" w:type="dxa"/>
            <w:vAlign w:val="center"/>
          </w:tcPr>
          <w:p w14:paraId="1950C8CD"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3800B7F" w14:textId="77777777" w:rsidTr="007B5D89">
        <w:tc>
          <w:tcPr>
            <w:tcW w:w="846" w:type="dxa"/>
          </w:tcPr>
          <w:p w14:paraId="298370B7" w14:textId="77777777" w:rsidR="00C13BF1" w:rsidRPr="00DC4EF4" w:rsidRDefault="00C13BF1" w:rsidP="007B5D89">
            <w:pPr>
              <w:rPr>
                <w:rStyle w:val="Emphasis"/>
                <w:b/>
                <w:color w:val="000000"/>
              </w:rPr>
            </w:pPr>
            <w:r>
              <w:rPr>
                <w:rStyle w:val="Emphasis"/>
                <w:b/>
                <w:color w:val="000000"/>
              </w:rPr>
              <w:t>2</w:t>
            </w:r>
          </w:p>
        </w:tc>
        <w:tc>
          <w:tcPr>
            <w:tcW w:w="1417" w:type="dxa"/>
            <w:vAlign w:val="center"/>
          </w:tcPr>
          <w:p w14:paraId="3287F04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418A3F0" w14:textId="77777777" w:rsidR="00C13BF1" w:rsidRPr="00DC4EF4" w:rsidRDefault="00C13BF1" w:rsidP="007B5D89">
            <w:pPr>
              <w:textAlignment w:val="center"/>
              <w:rPr>
                <w:b/>
                <w:i/>
                <w:color w:val="000000"/>
                <w:lang w:bidi="ar"/>
              </w:rPr>
            </w:pPr>
            <w:r w:rsidRPr="00DC4EF4">
              <w:rPr>
                <w:b/>
                <w:i/>
                <w:color w:val="000000"/>
                <w:lang w:bidi="ar"/>
              </w:rPr>
              <w:t>Set 1</w:t>
            </w:r>
          </w:p>
        </w:tc>
        <w:tc>
          <w:tcPr>
            <w:tcW w:w="1984" w:type="dxa"/>
            <w:vAlign w:val="center"/>
          </w:tcPr>
          <w:p w14:paraId="6055FC1C"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5DB5BAC7" w14:textId="77777777" w:rsidR="00C13BF1" w:rsidRPr="00DC4EF4" w:rsidRDefault="00C13BF1" w:rsidP="007B5D89">
            <w:pPr>
              <w:textAlignment w:val="center"/>
              <w:rPr>
                <w:b/>
                <w:i/>
                <w:color w:val="000000"/>
                <w:lang w:bidi="ar"/>
              </w:rPr>
            </w:pPr>
            <w:r w:rsidRPr="00DC4EF4">
              <w:rPr>
                <w:b/>
                <w:i/>
                <w:color w:val="000000"/>
                <w:lang w:bidi="ar"/>
              </w:rPr>
              <w:t>26.27</w:t>
            </w:r>
          </w:p>
        </w:tc>
        <w:tc>
          <w:tcPr>
            <w:tcW w:w="1843" w:type="dxa"/>
            <w:vAlign w:val="center"/>
          </w:tcPr>
          <w:p w14:paraId="1FCB40C2"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7FBC1A4D" w14:textId="77777777" w:rsidTr="007B5D89">
        <w:tc>
          <w:tcPr>
            <w:tcW w:w="846" w:type="dxa"/>
          </w:tcPr>
          <w:p w14:paraId="7245E9BD" w14:textId="77777777" w:rsidR="00C13BF1" w:rsidRPr="00DC4EF4" w:rsidRDefault="00C13BF1" w:rsidP="007B5D89">
            <w:pPr>
              <w:rPr>
                <w:rStyle w:val="Emphasis"/>
                <w:b/>
                <w:iCs w:val="0"/>
                <w:color w:val="000000"/>
              </w:rPr>
            </w:pPr>
            <w:r>
              <w:rPr>
                <w:rStyle w:val="Emphasis"/>
                <w:b/>
                <w:color w:val="000000"/>
              </w:rPr>
              <w:t>3</w:t>
            </w:r>
          </w:p>
        </w:tc>
        <w:tc>
          <w:tcPr>
            <w:tcW w:w="1417" w:type="dxa"/>
            <w:vAlign w:val="center"/>
          </w:tcPr>
          <w:p w14:paraId="7F24F95C"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87F2872"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513F7827"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0AF148BD" w14:textId="77777777" w:rsidR="00C13BF1" w:rsidRPr="00DC4EF4" w:rsidRDefault="00C13BF1" w:rsidP="007B5D89">
            <w:pPr>
              <w:textAlignment w:val="center"/>
              <w:rPr>
                <w:b/>
                <w:i/>
                <w:color w:val="000000"/>
                <w:lang w:bidi="ar"/>
              </w:rPr>
            </w:pPr>
            <w:r w:rsidRPr="00DC4EF4">
              <w:rPr>
                <w:b/>
                <w:i/>
                <w:color w:val="000000"/>
                <w:lang w:bidi="ar"/>
              </w:rPr>
              <w:t>26.98</w:t>
            </w:r>
          </w:p>
        </w:tc>
        <w:tc>
          <w:tcPr>
            <w:tcW w:w="1843" w:type="dxa"/>
            <w:vAlign w:val="center"/>
          </w:tcPr>
          <w:p w14:paraId="65802298"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8E52DD8" w14:textId="77777777" w:rsidTr="007B5D89">
        <w:tc>
          <w:tcPr>
            <w:tcW w:w="846" w:type="dxa"/>
          </w:tcPr>
          <w:p w14:paraId="6E49EA31" w14:textId="77777777" w:rsidR="00C13BF1" w:rsidRPr="00DC4EF4" w:rsidRDefault="00C13BF1" w:rsidP="007B5D89">
            <w:pPr>
              <w:rPr>
                <w:rStyle w:val="Emphasis"/>
                <w:b/>
                <w:iCs w:val="0"/>
                <w:color w:val="000000"/>
              </w:rPr>
            </w:pPr>
            <w:r>
              <w:rPr>
                <w:rStyle w:val="Emphasis"/>
                <w:b/>
                <w:color w:val="000000"/>
              </w:rPr>
              <w:t>4</w:t>
            </w:r>
          </w:p>
        </w:tc>
        <w:tc>
          <w:tcPr>
            <w:tcW w:w="1417" w:type="dxa"/>
            <w:vAlign w:val="center"/>
          </w:tcPr>
          <w:p w14:paraId="24AA3B2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31AB5F65"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16776994" w14:textId="77777777" w:rsidR="00C13BF1" w:rsidRPr="00DC4EF4" w:rsidRDefault="00C13BF1" w:rsidP="007B5D89">
            <w:pPr>
              <w:textAlignment w:val="center"/>
              <w:rPr>
                <w:rStyle w:val="Emphasis"/>
                <w:b/>
                <w:iCs w:val="0"/>
                <w:color w:val="000000"/>
              </w:rPr>
            </w:pPr>
            <w:r w:rsidRPr="00DC4EF4">
              <w:rPr>
                <w:b/>
                <w:i/>
                <w:color w:val="000000"/>
                <w:lang w:bidi="ar"/>
              </w:rPr>
              <w:t>20</w:t>
            </w:r>
          </w:p>
        </w:tc>
        <w:tc>
          <w:tcPr>
            <w:tcW w:w="1843" w:type="dxa"/>
            <w:vAlign w:val="center"/>
          </w:tcPr>
          <w:p w14:paraId="7E1A1BF8" w14:textId="77777777" w:rsidR="00C13BF1" w:rsidRPr="00DC4EF4" w:rsidRDefault="00C13BF1" w:rsidP="007B5D89">
            <w:pPr>
              <w:textAlignment w:val="center"/>
              <w:rPr>
                <w:b/>
                <w:i/>
                <w:color w:val="000000"/>
                <w:lang w:bidi="ar"/>
              </w:rPr>
            </w:pPr>
            <w:r w:rsidRPr="00DC4EF4">
              <w:rPr>
                <w:b/>
                <w:i/>
                <w:color w:val="000000"/>
                <w:lang w:bidi="ar"/>
              </w:rPr>
              <w:t>10.95</w:t>
            </w:r>
          </w:p>
        </w:tc>
        <w:tc>
          <w:tcPr>
            <w:tcW w:w="1843" w:type="dxa"/>
            <w:vAlign w:val="center"/>
          </w:tcPr>
          <w:p w14:paraId="4AAFE4B1"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B50AA31" w14:textId="77777777" w:rsidTr="007B5D89">
        <w:tc>
          <w:tcPr>
            <w:tcW w:w="846" w:type="dxa"/>
          </w:tcPr>
          <w:p w14:paraId="6B1CA59C" w14:textId="77777777" w:rsidR="00C13BF1" w:rsidRPr="00DC4EF4" w:rsidRDefault="00C13BF1" w:rsidP="007B5D89">
            <w:pPr>
              <w:rPr>
                <w:rStyle w:val="Emphasis"/>
                <w:b/>
                <w:color w:val="000000"/>
              </w:rPr>
            </w:pPr>
            <w:r>
              <w:rPr>
                <w:rStyle w:val="Emphasis"/>
                <w:b/>
                <w:color w:val="000000"/>
              </w:rPr>
              <w:t>5</w:t>
            </w:r>
          </w:p>
        </w:tc>
        <w:tc>
          <w:tcPr>
            <w:tcW w:w="1417" w:type="dxa"/>
            <w:vAlign w:val="center"/>
          </w:tcPr>
          <w:p w14:paraId="450A5253"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38050F59" w14:textId="77777777" w:rsidR="00C13BF1" w:rsidRPr="00DC4EF4" w:rsidRDefault="00C13BF1" w:rsidP="007B5D89">
            <w:pPr>
              <w:textAlignment w:val="center"/>
              <w:rPr>
                <w:b/>
                <w:i/>
                <w:color w:val="000000"/>
                <w:lang w:bidi="ar"/>
              </w:rPr>
            </w:pPr>
            <w:r w:rsidRPr="00DC4EF4">
              <w:rPr>
                <w:b/>
                <w:i/>
                <w:color w:val="000000"/>
                <w:lang w:bidi="ar"/>
              </w:rPr>
              <w:t>Set 2</w:t>
            </w:r>
          </w:p>
        </w:tc>
        <w:tc>
          <w:tcPr>
            <w:tcW w:w="1984" w:type="dxa"/>
            <w:vAlign w:val="center"/>
          </w:tcPr>
          <w:p w14:paraId="352A90F7"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D082015" w14:textId="77777777" w:rsidR="00C13BF1" w:rsidRPr="00DC4EF4" w:rsidRDefault="00C13BF1" w:rsidP="007B5D89">
            <w:pPr>
              <w:textAlignment w:val="center"/>
              <w:rPr>
                <w:b/>
                <w:i/>
                <w:color w:val="000000"/>
                <w:lang w:bidi="ar"/>
              </w:rPr>
            </w:pPr>
            <w:r w:rsidRPr="00DC4EF4">
              <w:rPr>
                <w:b/>
                <w:i/>
                <w:color w:val="000000"/>
                <w:lang w:bidi="ar"/>
              </w:rPr>
              <w:t>22.16</w:t>
            </w:r>
          </w:p>
        </w:tc>
        <w:tc>
          <w:tcPr>
            <w:tcW w:w="1843" w:type="dxa"/>
            <w:vAlign w:val="center"/>
          </w:tcPr>
          <w:p w14:paraId="7BC3A2F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265C9876" w14:textId="77777777" w:rsidTr="007B5D89">
        <w:tc>
          <w:tcPr>
            <w:tcW w:w="846" w:type="dxa"/>
          </w:tcPr>
          <w:p w14:paraId="009DCB08" w14:textId="77777777" w:rsidR="00C13BF1" w:rsidRPr="00DC4EF4" w:rsidRDefault="00C13BF1" w:rsidP="007B5D89">
            <w:pPr>
              <w:rPr>
                <w:rStyle w:val="Emphasis"/>
                <w:b/>
                <w:iCs w:val="0"/>
                <w:color w:val="000000"/>
              </w:rPr>
            </w:pPr>
            <w:r>
              <w:rPr>
                <w:rStyle w:val="Emphasis"/>
                <w:b/>
                <w:color w:val="000000"/>
              </w:rPr>
              <w:t>6</w:t>
            </w:r>
          </w:p>
        </w:tc>
        <w:tc>
          <w:tcPr>
            <w:tcW w:w="1417" w:type="dxa"/>
            <w:vAlign w:val="center"/>
          </w:tcPr>
          <w:p w14:paraId="4082B258"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7100BBE6"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44355B5E"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4DFF05E1" w14:textId="77777777" w:rsidR="00C13BF1" w:rsidRPr="00DC4EF4" w:rsidRDefault="00C13BF1" w:rsidP="007B5D89">
            <w:pPr>
              <w:textAlignment w:val="center"/>
              <w:rPr>
                <w:b/>
                <w:i/>
                <w:color w:val="000000"/>
                <w:lang w:bidi="ar"/>
              </w:rPr>
            </w:pPr>
            <w:r w:rsidRPr="00DC4EF4">
              <w:rPr>
                <w:b/>
                <w:i/>
                <w:color w:val="000000"/>
                <w:lang w:bidi="ar"/>
              </w:rPr>
              <w:t>23.80</w:t>
            </w:r>
          </w:p>
        </w:tc>
        <w:tc>
          <w:tcPr>
            <w:tcW w:w="1843" w:type="dxa"/>
            <w:vAlign w:val="center"/>
          </w:tcPr>
          <w:p w14:paraId="4B9175AF"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5A38A07" w14:textId="77777777" w:rsidTr="007B5D89">
        <w:tc>
          <w:tcPr>
            <w:tcW w:w="846" w:type="dxa"/>
          </w:tcPr>
          <w:p w14:paraId="4951B132" w14:textId="77777777" w:rsidR="00C13BF1" w:rsidRPr="00DC4EF4" w:rsidRDefault="00C13BF1" w:rsidP="007B5D89">
            <w:pPr>
              <w:rPr>
                <w:rStyle w:val="Emphasis"/>
                <w:b/>
                <w:iCs w:val="0"/>
                <w:color w:val="000000"/>
              </w:rPr>
            </w:pPr>
            <w:r>
              <w:rPr>
                <w:rStyle w:val="Emphasis"/>
                <w:b/>
                <w:color w:val="000000"/>
              </w:rPr>
              <w:t>7</w:t>
            </w:r>
          </w:p>
        </w:tc>
        <w:tc>
          <w:tcPr>
            <w:tcW w:w="1417" w:type="dxa"/>
            <w:vAlign w:val="center"/>
          </w:tcPr>
          <w:p w14:paraId="5E07AC3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6765DC9E"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49CD8D2A" w14:textId="77777777" w:rsidR="00C13BF1" w:rsidRPr="00DC4EF4" w:rsidRDefault="00C13BF1" w:rsidP="007B5D89">
            <w:pPr>
              <w:textAlignment w:val="center"/>
              <w:rPr>
                <w:rStyle w:val="Emphasis"/>
                <w:b/>
                <w:iCs w:val="0"/>
                <w:color w:val="000000"/>
              </w:rPr>
            </w:pPr>
            <w:r w:rsidRPr="00DC4EF4">
              <w:rPr>
                <w:b/>
                <w:i/>
                <w:color w:val="000000"/>
                <w:lang w:bidi="ar"/>
              </w:rPr>
              <w:t>20.88</w:t>
            </w:r>
          </w:p>
        </w:tc>
        <w:tc>
          <w:tcPr>
            <w:tcW w:w="1843" w:type="dxa"/>
            <w:vAlign w:val="center"/>
          </w:tcPr>
          <w:p w14:paraId="6DAD5015" w14:textId="77777777" w:rsidR="00C13BF1" w:rsidRPr="00DC4EF4" w:rsidRDefault="00C13BF1" w:rsidP="007B5D89">
            <w:pPr>
              <w:textAlignment w:val="center"/>
              <w:rPr>
                <w:b/>
                <w:i/>
                <w:color w:val="000000"/>
                <w:lang w:bidi="ar"/>
              </w:rPr>
            </w:pPr>
            <w:r w:rsidRPr="00DC4EF4">
              <w:rPr>
                <w:b/>
                <w:i/>
                <w:color w:val="000000"/>
                <w:lang w:bidi="ar"/>
              </w:rPr>
              <w:t>12.5</w:t>
            </w:r>
          </w:p>
        </w:tc>
        <w:tc>
          <w:tcPr>
            <w:tcW w:w="1843" w:type="dxa"/>
            <w:vAlign w:val="center"/>
          </w:tcPr>
          <w:p w14:paraId="2CE62EF0"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73F86EE7" w14:textId="77777777" w:rsidTr="007B5D89">
        <w:tc>
          <w:tcPr>
            <w:tcW w:w="846" w:type="dxa"/>
          </w:tcPr>
          <w:p w14:paraId="3DF2E40B" w14:textId="77777777" w:rsidR="00C13BF1" w:rsidRPr="00DC4EF4" w:rsidRDefault="00C13BF1" w:rsidP="007B5D89">
            <w:pPr>
              <w:rPr>
                <w:rStyle w:val="Emphasis"/>
                <w:b/>
                <w:color w:val="000000"/>
              </w:rPr>
            </w:pPr>
            <w:r>
              <w:rPr>
                <w:rStyle w:val="Emphasis"/>
                <w:b/>
                <w:color w:val="000000"/>
              </w:rPr>
              <w:t>8</w:t>
            </w:r>
          </w:p>
        </w:tc>
        <w:tc>
          <w:tcPr>
            <w:tcW w:w="1417" w:type="dxa"/>
            <w:vAlign w:val="center"/>
          </w:tcPr>
          <w:p w14:paraId="2A23480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68DDED9" w14:textId="77777777" w:rsidR="00C13BF1" w:rsidRPr="00DC4EF4" w:rsidRDefault="00C13BF1" w:rsidP="007B5D89">
            <w:pPr>
              <w:textAlignment w:val="center"/>
              <w:rPr>
                <w:b/>
                <w:i/>
                <w:color w:val="000000"/>
                <w:lang w:bidi="ar"/>
              </w:rPr>
            </w:pPr>
            <w:r w:rsidRPr="00DC4EF4">
              <w:rPr>
                <w:b/>
                <w:i/>
                <w:color w:val="000000"/>
                <w:lang w:bidi="ar"/>
              </w:rPr>
              <w:t>Set 3</w:t>
            </w:r>
          </w:p>
        </w:tc>
        <w:tc>
          <w:tcPr>
            <w:tcW w:w="1984" w:type="dxa"/>
            <w:vAlign w:val="center"/>
          </w:tcPr>
          <w:p w14:paraId="2BAB032D" w14:textId="77777777" w:rsidR="00C13BF1" w:rsidRPr="00DC4EF4" w:rsidRDefault="00C13BF1" w:rsidP="007B5D89">
            <w:pPr>
              <w:textAlignment w:val="center"/>
              <w:rPr>
                <w:b/>
                <w:i/>
                <w:color w:val="000000"/>
                <w:lang w:bidi="ar"/>
              </w:rPr>
            </w:pPr>
            <w:r w:rsidRPr="00DC4EF4">
              <w:rPr>
                <w:b/>
                <w:i/>
                <w:color w:val="000000"/>
                <w:lang w:bidi="ar"/>
              </w:rPr>
              <w:t>46.05</w:t>
            </w:r>
          </w:p>
        </w:tc>
        <w:tc>
          <w:tcPr>
            <w:tcW w:w="1843" w:type="dxa"/>
            <w:vAlign w:val="center"/>
          </w:tcPr>
          <w:p w14:paraId="5AA58EBE"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1C61EE1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0DBAC82C" w14:textId="77777777" w:rsidTr="007B5D89">
        <w:tc>
          <w:tcPr>
            <w:tcW w:w="846" w:type="dxa"/>
          </w:tcPr>
          <w:p w14:paraId="1CC37FBE" w14:textId="77777777" w:rsidR="00C13BF1" w:rsidRPr="00DC4EF4" w:rsidRDefault="00C13BF1" w:rsidP="007B5D89">
            <w:pPr>
              <w:rPr>
                <w:rStyle w:val="Emphasis"/>
                <w:b/>
                <w:iCs w:val="0"/>
                <w:color w:val="000000"/>
              </w:rPr>
            </w:pPr>
            <w:r>
              <w:rPr>
                <w:rStyle w:val="Emphasis"/>
                <w:b/>
                <w:color w:val="000000"/>
              </w:rPr>
              <w:t>9</w:t>
            </w:r>
          </w:p>
        </w:tc>
        <w:tc>
          <w:tcPr>
            <w:tcW w:w="1417" w:type="dxa"/>
            <w:vAlign w:val="center"/>
          </w:tcPr>
          <w:p w14:paraId="13085E30"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31219D3"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28758AF2" w14:textId="77777777" w:rsidR="00C13BF1" w:rsidRPr="00DC4EF4" w:rsidRDefault="00C13BF1" w:rsidP="007B5D89">
            <w:pPr>
              <w:textAlignment w:val="center"/>
              <w:rPr>
                <w:rStyle w:val="Emphasis"/>
                <w:b/>
                <w:iCs w:val="0"/>
                <w:color w:val="000000"/>
              </w:rPr>
            </w:pPr>
            <w:r w:rsidRPr="00DC4EF4">
              <w:rPr>
                <w:b/>
                <w:i/>
                <w:color w:val="000000"/>
                <w:lang w:bidi="ar"/>
              </w:rPr>
              <w:t>43.78</w:t>
            </w:r>
          </w:p>
        </w:tc>
        <w:tc>
          <w:tcPr>
            <w:tcW w:w="1843" w:type="dxa"/>
            <w:vAlign w:val="center"/>
          </w:tcPr>
          <w:p w14:paraId="406030D8"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453E9A85"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6A271B4E" w14:textId="77777777" w:rsidTr="007B5D89">
        <w:tc>
          <w:tcPr>
            <w:tcW w:w="846" w:type="dxa"/>
          </w:tcPr>
          <w:p w14:paraId="519DEA05" w14:textId="77777777" w:rsidR="00C13BF1" w:rsidRPr="00DC4EF4" w:rsidRDefault="00C13BF1" w:rsidP="007B5D89">
            <w:pPr>
              <w:rPr>
                <w:rStyle w:val="Emphasis"/>
                <w:b/>
                <w:iCs w:val="0"/>
                <w:color w:val="000000"/>
              </w:rPr>
            </w:pPr>
            <w:r>
              <w:rPr>
                <w:rStyle w:val="Emphasis"/>
                <w:b/>
                <w:color w:val="000000"/>
              </w:rPr>
              <w:t>10</w:t>
            </w:r>
          </w:p>
        </w:tc>
        <w:tc>
          <w:tcPr>
            <w:tcW w:w="1417" w:type="dxa"/>
            <w:vAlign w:val="center"/>
          </w:tcPr>
          <w:p w14:paraId="322797D6"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33F8B44D" w14:textId="77777777" w:rsidR="00C13BF1" w:rsidRPr="00DC4EF4" w:rsidRDefault="00C13BF1" w:rsidP="007B5D89">
            <w:pPr>
              <w:textAlignment w:val="center"/>
              <w:rPr>
                <w:rStyle w:val="Emphasis"/>
                <w:b/>
                <w:iCs w:val="0"/>
                <w:color w:val="000000"/>
              </w:rPr>
            </w:pPr>
            <w:r w:rsidRPr="00DC4EF4">
              <w:rPr>
                <w:b/>
                <w:i/>
                <w:color w:val="000000"/>
                <w:lang w:bidi="ar"/>
              </w:rPr>
              <w:t>Set 4</w:t>
            </w:r>
          </w:p>
        </w:tc>
        <w:tc>
          <w:tcPr>
            <w:tcW w:w="1984" w:type="dxa"/>
            <w:vAlign w:val="center"/>
          </w:tcPr>
          <w:p w14:paraId="6729B35B" w14:textId="77777777" w:rsidR="00C13BF1" w:rsidRPr="00DC4EF4" w:rsidRDefault="00C13BF1" w:rsidP="007B5D89">
            <w:pPr>
              <w:textAlignment w:val="center"/>
              <w:rPr>
                <w:rStyle w:val="Emphasis"/>
                <w:b/>
                <w:iCs w:val="0"/>
                <w:color w:val="000000"/>
              </w:rPr>
            </w:pPr>
            <w:r w:rsidRPr="00DC4EF4">
              <w:rPr>
                <w:b/>
                <w:i/>
                <w:color w:val="000000"/>
                <w:lang w:bidi="ar"/>
              </w:rPr>
              <w:t>90</w:t>
            </w:r>
          </w:p>
        </w:tc>
        <w:tc>
          <w:tcPr>
            <w:tcW w:w="1843" w:type="dxa"/>
            <w:vAlign w:val="center"/>
          </w:tcPr>
          <w:p w14:paraId="45D28B8A"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9401309"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790B44" w:rsidRPr="00361517" w14:paraId="714BD7BC" w14:textId="77777777" w:rsidTr="00790B44">
        <w:tc>
          <w:tcPr>
            <w:tcW w:w="846" w:type="dxa"/>
            <w:shd w:val="clear" w:color="auto" w:fill="auto"/>
          </w:tcPr>
          <w:p w14:paraId="3053AB70" w14:textId="6AF8C730" w:rsidR="00790B44" w:rsidRDefault="00790B44" w:rsidP="00790B44">
            <w:pPr>
              <w:rPr>
                <w:rStyle w:val="Emphasis"/>
                <w:b/>
                <w:color w:val="000000"/>
              </w:rPr>
            </w:pPr>
            <w:r w:rsidRPr="00366936">
              <w:t>11</w:t>
            </w:r>
          </w:p>
        </w:tc>
        <w:tc>
          <w:tcPr>
            <w:tcW w:w="1417" w:type="dxa"/>
            <w:shd w:val="clear" w:color="auto" w:fill="auto"/>
          </w:tcPr>
          <w:p w14:paraId="14E4B684" w14:textId="64FE6449" w:rsidR="00790B44" w:rsidRPr="00DC4EF4" w:rsidRDefault="00790B44" w:rsidP="00790B44">
            <w:pPr>
              <w:textAlignment w:val="center"/>
              <w:rPr>
                <w:b/>
                <w:i/>
                <w:color w:val="000000"/>
                <w:lang w:bidi="ar"/>
              </w:rPr>
            </w:pPr>
            <w:r w:rsidRPr="00366936">
              <w:t>MEO-10000</w:t>
            </w:r>
          </w:p>
        </w:tc>
        <w:tc>
          <w:tcPr>
            <w:tcW w:w="1418" w:type="dxa"/>
            <w:shd w:val="clear" w:color="auto" w:fill="auto"/>
          </w:tcPr>
          <w:p w14:paraId="253A9CBA" w14:textId="0E5A3B6F" w:rsidR="00790B44" w:rsidRPr="00DC4EF4" w:rsidRDefault="00790B44" w:rsidP="00790B44">
            <w:pPr>
              <w:textAlignment w:val="center"/>
              <w:rPr>
                <w:b/>
                <w:i/>
                <w:color w:val="000000"/>
                <w:lang w:bidi="ar"/>
              </w:rPr>
            </w:pPr>
            <w:r w:rsidRPr="00366936">
              <w:t>Set 5</w:t>
            </w:r>
          </w:p>
        </w:tc>
        <w:tc>
          <w:tcPr>
            <w:tcW w:w="1984" w:type="dxa"/>
            <w:shd w:val="clear" w:color="auto" w:fill="auto"/>
          </w:tcPr>
          <w:p w14:paraId="549B5CF1" w14:textId="36A6CEEB" w:rsidR="00790B44" w:rsidRPr="00DC4EF4" w:rsidRDefault="00790B44" w:rsidP="00790B44">
            <w:pPr>
              <w:textAlignment w:val="center"/>
              <w:rPr>
                <w:b/>
                <w:i/>
                <w:color w:val="000000"/>
                <w:lang w:bidi="ar"/>
              </w:rPr>
            </w:pPr>
            <w:r w:rsidRPr="00366936">
              <w:t>90</w:t>
            </w:r>
          </w:p>
        </w:tc>
        <w:tc>
          <w:tcPr>
            <w:tcW w:w="1843" w:type="dxa"/>
            <w:shd w:val="clear" w:color="auto" w:fill="auto"/>
          </w:tcPr>
          <w:p w14:paraId="67496D6E" w14:textId="385CCCB0" w:rsidR="00790B44" w:rsidRPr="00DC4EF4" w:rsidRDefault="00790B44" w:rsidP="00790B44">
            <w:pPr>
              <w:textAlignment w:val="center"/>
              <w:rPr>
                <w:b/>
                <w:i/>
                <w:color w:val="000000"/>
                <w:lang w:bidi="ar"/>
              </w:rPr>
            </w:pPr>
            <w:r w:rsidRPr="00366936">
              <w:t>81.6</w:t>
            </w:r>
          </w:p>
        </w:tc>
        <w:tc>
          <w:tcPr>
            <w:tcW w:w="1843" w:type="dxa"/>
            <w:shd w:val="clear" w:color="auto" w:fill="auto"/>
          </w:tcPr>
          <w:p w14:paraId="06F7F3AD" w14:textId="5B254212" w:rsidR="00790B44" w:rsidRPr="00DC4EF4" w:rsidRDefault="00790B44" w:rsidP="00790B44">
            <w:pPr>
              <w:textAlignment w:val="center"/>
              <w:rPr>
                <w:b/>
                <w:i/>
                <w:color w:val="000000"/>
                <w:lang w:bidi="ar"/>
              </w:rPr>
            </w:pPr>
            <w:r w:rsidRPr="00366936">
              <w:t>1</w:t>
            </w:r>
          </w:p>
        </w:tc>
      </w:tr>
    </w:tbl>
    <w:p w14:paraId="794F73C5" w14:textId="77777777" w:rsidR="00C13BF1" w:rsidRDefault="00C13BF1" w:rsidP="00555658">
      <w:pPr>
        <w:rPr>
          <w:rFonts w:eastAsiaTheme="minorEastAsia"/>
          <w:lang w:eastAsia="zh-CN"/>
        </w:rPr>
      </w:pPr>
    </w:p>
    <w:p w14:paraId="7819571B" w14:textId="75CF25B4" w:rsidR="00C13BF1" w:rsidRDefault="00C13BF1" w:rsidP="00555658">
      <w:pPr>
        <w:rPr>
          <w:rFonts w:eastAsiaTheme="minorEastAsia"/>
          <w:lang w:eastAsia="zh-CN"/>
        </w:rPr>
      </w:pPr>
      <w:r>
        <w:rPr>
          <w:rFonts w:eastAsiaTheme="minorEastAsia"/>
          <w:lang w:eastAsia="zh-CN"/>
        </w:rPr>
        <w:t>We</w:t>
      </w:r>
      <w:r w:rsidR="00F368AE">
        <w:rPr>
          <w:rFonts w:eastAsiaTheme="minorEastAsia"/>
          <w:lang w:eastAsia="zh-CN"/>
        </w:rPr>
        <w:t>'</w:t>
      </w:r>
      <w:r>
        <w:rPr>
          <w:rFonts w:eastAsiaTheme="minorEastAsia"/>
          <w:lang w:eastAsia="zh-CN"/>
        </w:rPr>
        <w:t>ve captured and summarized the individual company calibrated results based on calibration spreadsheet in the</w:t>
      </w:r>
      <w:r w:rsidR="00F368AE">
        <w:rPr>
          <w:rFonts w:eastAsiaTheme="minorEastAsia"/>
          <w:lang w:eastAsia="zh-CN"/>
        </w:rPr>
        <w:t xml:space="preserve"> clauses</w:t>
      </w:r>
      <w:r>
        <w:rPr>
          <w:rFonts w:eastAsiaTheme="minorEastAsia"/>
          <w:lang w:eastAsia="zh-CN"/>
        </w:rPr>
        <w:t xml:space="preserve"> below. The tables below are based on calibration results are available in the spreadsheet.  In order to align contributing companies, the spreadsheet provided guidance as follows:</w:t>
      </w:r>
    </w:p>
    <w:p w14:paraId="7F2FA176" w14:textId="2E86FA99"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PC3 (23 dBm) for UL and NF=7 dB for DL are used in link budget analysis</w:t>
      </w:r>
    </w:p>
    <w:p w14:paraId="61523968" w14:textId="7741A34C"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The central beam edge DL SNR and UL SNR are reported in the spreadsheet</w:t>
      </w:r>
    </w:p>
    <w:p w14:paraId="2A712944" w14:textId="44D6A3B0"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When considering PC5 with 20dB, lower CNR will be achieved comparing with PC3 and the coverage would be impacted by power reduction</w:t>
      </w:r>
    </w:p>
    <w:p w14:paraId="5248F16A" w14:textId="6BFC659B"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For PC5 (20 dBm) and NF=9 dB, ADD 3 dB and 2 dB respectively to align CNR UL and DL figures</w:t>
      </w:r>
    </w:p>
    <w:p w14:paraId="536255EF" w14:textId="53038DF0"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UL CNR includes 3 dB additional loss due to beamwidth defined by HPBW at edge of the beam</w:t>
      </w:r>
    </w:p>
    <w:p w14:paraId="7E879746" w14:textId="3DAC3DF2"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 xml:space="preserve">DL SNR may include a 3 dB additional loss due to beamwidth defined by HPBW at the edge of the beam; for SET-1, SET-2, SET-3, a 0 dB additional loss is used in the spreadsheet calculation with the assumption that the DL EIRP is the EIRP at the beam edge; for SET-4, a 3 dB additional loss is used in the spreadsheet calculation with the assumption that the DL EIRP is the EIRP at the Nadir.  </w:t>
      </w:r>
    </w:p>
    <w:p w14:paraId="32C35663" w14:textId="5400BD46" w:rsidR="00C13BF1" w:rsidRDefault="00C13BF1" w:rsidP="00C13BF1">
      <w:pPr>
        <w:pStyle w:val="Heading4"/>
        <w:ind w:left="0" w:firstLine="0"/>
        <w:rPr>
          <w:color w:val="0D0D0D"/>
        </w:rPr>
      </w:pPr>
      <w:bookmarkStart w:id="111" w:name="_Toc73984648"/>
      <w:bookmarkStart w:id="112" w:name="_Toc73984761"/>
      <w:r>
        <w:rPr>
          <w:color w:val="0D0D0D"/>
        </w:rPr>
        <w:t>6.2.2.1.1</w:t>
      </w:r>
      <w:r w:rsidR="008D54D6">
        <w:rPr>
          <w:color w:val="0D0D0D"/>
        </w:rPr>
        <w:tab/>
      </w:r>
      <w:r>
        <w:rPr>
          <w:color w:val="0D0D0D"/>
        </w:rPr>
        <w:t>Set-1</w:t>
      </w:r>
      <w:bookmarkEnd w:id="111"/>
      <w:bookmarkEnd w:id="112"/>
    </w:p>
    <w:p w14:paraId="3B6A0AE9"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429939BB" w14:textId="77777777" w:rsidTr="00C13BF1">
        <w:tc>
          <w:tcPr>
            <w:tcW w:w="9498" w:type="dxa"/>
            <w:gridSpan w:val="6"/>
            <w:shd w:val="clear" w:color="auto" w:fill="D5DCE4" w:themeFill="text2" w:themeFillTint="33"/>
          </w:tcPr>
          <w:p w14:paraId="1871035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rsidRPr="00C9243D" w14:paraId="567EB61A" w14:textId="77777777" w:rsidTr="00C13BF1">
        <w:tc>
          <w:tcPr>
            <w:tcW w:w="721" w:type="dxa"/>
            <w:shd w:val="clear" w:color="auto" w:fill="D5DCE4" w:themeFill="text2" w:themeFillTint="33"/>
          </w:tcPr>
          <w:p w14:paraId="0B4885B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783E7B98"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10186651"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319DAB7"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1E855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2918901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E5D908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rsidRPr="00586BC7" w14:paraId="5B16D47A" w14:textId="77777777" w:rsidTr="00C13BF1">
        <w:tc>
          <w:tcPr>
            <w:tcW w:w="721" w:type="dxa"/>
          </w:tcPr>
          <w:p w14:paraId="561CF79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3052FDC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ADF5FC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666B8D3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-3.3 dB</w:t>
            </w:r>
          </w:p>
        </w:tc>
        <w:tc>
          <w:tcPr>
            <w:tcW w:w="851" w:type="dxa"/>
          </w:tcPr>
          <w:p w14:paraId="4714A0E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7D6D09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-22.0 dB / -17.3 dB / -14.2 dB / -11.2 dB / -8.2 dB / -6.5 dB / -3.5 dB / 2.6 dB</w:t>
            </w:r>
          </w:p>
        </w:tc>
      </w:tr>
      <w:tr w:rsidR="00C13BF1" w:rsidRPr="00586BC7" w14:paraId="57B3A2E3" w14:textId="77777777" w:rsidTr="00C13BF1">
        <w:tc>
          <w:tcPr>
            <w:tcW w:w="721" w:type="dxa"/>
          </w:tcPr>
          <w:p w14:paraId="15E243AF"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244B51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886C0F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64A6724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3.6 dB</w:t>
            </w:r>
          </w:p>
        </w:tc>
        <w:tc>
          <w:tcPr>
            <w:tcW w:w="851" w:type="dxa"/>
          </w:tcPr>
          <w:p w14:paraId="607B6C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A061DD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-14.0 dB / -9.3 dB / -6.3 dB / -3.3 dB / -0.3 dB / 1.5 dB / 4.5 dB / 10.5 dB</w:t>
            </w:r>
          </w:p>
        </w:tc>
      </w:tr>
      <w:tr w:rsidR="00C13BF1" w14:paraId="430EEB43" w14:textId="77777777" w:rsidTr="00C13BF1">
        <w:tc>
          <w:tcPr>
            <w:tcW w:w="721" w:type="dxa"/>
          </w:tcPr>
          <w:p w14:paraId="217CB9F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48F6972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3711F1B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4672A99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 dB</w:t>
            </w:r>
          </w:p>
        </w:tc>
        <w:tc>
          <w:tcPr>
            <w:tcW w:w="851" w:type="dxa"/>
          </w:tcPr>
          <w:p w14:paraId="37E0AA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40F99D2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-8.6 dB / -3.9 dB / -0.9 dB / 2.2 dB / 5.2 dB / 6.9 dB / 9.9 dB / 16.0 dB</w:t>
            </w:r>
          </w:p>
        </w:tc>
      </w:tr>
    </w:tbl>
    <w:p w14:paraId="339680F5"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7658D16C" w14:textId="77777777" w:rsidTr="00C13BF1">
        <w:tc>
          <w:tcPr>
            <w:tcW w:w="9498" w:type="dxa"/>
            <w:gridSpan w:val="6"/>
            <w:shd w:val="clear" w:color="auto" w:fill="D5DCE4" w:themeFill="text2" w:themeFillTint="33"/>
          </w:tcPr>
          <w:p w14:paraId="5B94CBB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1A0BFE97" w14:textId="77777777" w:rsidTr="00C13BF1">
        <w:tc>
          <w:tcPr>
            <w:tcW w:w="721" w:type="dxa"/>
            <w:shd w:val="clear" w:color="auto" w:fill="D5DCE4" w:themeFill="text2" w:themeFillTint="33"/>
          </w:tcPr>
          <w:p w14:paraId="48670C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344B029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3CAE8E48"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0F952192"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735A77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106680B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65737B"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9278EAC" w14:textId="77777777" w:rsidTr="00C13BF1">
        <w:tc>
          <w:tcPr>
            <w:tcW w:w="721" w:type="dxa"/>
          </w:tcPr>
          <w:p w14:paraId="5932B69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09932FC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6E9D6B6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282DC3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 dB</w:t>
            </w:r>
          </w:p>
        </w:tc>
        <w:tc>
          <w:tcPr>
            <w:tcW w:w="851" w:type="dxa"/>
          </w:tcPr>
          <w:p w14:paraId="7EB9AB4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33ECA94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-25.0 dB / -20.3 dB / -17.2 dB / -14.2 dB / -11.2 dB / -9.5 dB / -6.5 dB / -0.4 dB</w:t>
            </w:r>
          </w:p>
        </w:tc>
      </w:tr>
      <w:tr w:rsidR="00C13BF1" w14:paraId="61A7AA23" w14:textId="77777777" w:rsidTr="00C13BF1">
        <w:tc>
          <w:tcPr>
            <w:tcW w:w="721" w:type="dxa"/>
          </w:tcPr>
          <w:p w14:paraId="1D99099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1311CD0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2CF38A5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160E1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1.6 dB</w:t>
            </w:r>
          </w:p>
        </w:tc>
        <w:tc>
          <w:tcPr>
            <w:tcW w:w="851" w:type="dxa"/>
          </w:tcPr>
          <w:p w14:paraId="360ECE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1082CB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-17.0 dB / -12.3 dB / -9.3 dB / -6.3 dB / -3.3 dB / -1.4 dB / 1.5 dB / 7.5 dB</w:t>
            </w:r>
          </w:p>
        </w:tc>
      </w:tr>
      <w:tr w:rsidR="00C13BF1" w14:paraId="23660441" w14:textId="77777777" w:rsidTr="00C13BF1">
        <w:tc>
          <w:tcPr>
            <w:tcW w:w="721" w:type="dxa"/>
          </w:tcPr>
          <w:p w14:paraId="7836FC1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7073115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096C4B8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1A9A8B0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 dB</w:t>
            </w:r>
          </w:p>
        </w:tc>
        <w:tc>
          <w:tcPr>
            <w:tcW w:w="851" w:type="dxa"/>
          </w:tcPr>
          <w:p w14:paraId="35D47797"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32FCB2D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-11.6 dB / -6.9 dB / -3.9 dB / -0.8 dB / 2.2 dB / 3.9 dB / 6.9 dB / 13.0 dB</w:t>
            </w:r>
          </w:p>
        </w:tc>
      </w:tr>
    </w:tbl>
    <w:p w14:paraId="2E643A1D" w14:textId="77777777" w:rsidR="00C13BF1" w:rsidRDefault="00C13BF1" w:rsidP="00124C4F"/>
    <w:p w14:paraId="56163D08" w14:textId="62E34D9C" w:rsidR="00C13BF1" w:rsidRDefault="00C13BF1" w:rsidP="00C13BF1">
      <w:pPr>
        <w:pStyle w:val="Heading4"/>
        <w:ind w:left="0" w:firstLine="0"/>
        <w:rPr>
          <w:color w:val="0D0D0D"/>
        </w:rPr>
      </w:pPr>
      <w:bookmarkStart w:id="113" w:name="_Toc73984649"/>
      <w:bookmarkStart w:id="114" w:name="_Toc73984762"/>
      <w:r>
        <w:rPr>
          <w:color w:val="0D0D0D"/>
        </w:rPr>
        <w:t>6.2.2.1.2</w:t>
      </w:r>
      <w:r w:rsidR="008D54D6">
        <w:rPr>
          <w:color w:val="0D0D0D"/>
        </w:rPr>
        <w:tab/>
      </w:r>
      <w:r w:rsidRPr="00C13BF1">
        <w:rPr>
          <w:color w:val="0D0D0D"/>
        </w:rPr>
        <w:t>Set-2</w:t>
      </w:r>
      <w:bookmarkEnd w:id="113"/>
      <w:bookmarkEnd w:id="114"/>
    </w:p>
    <w:p w14:paraId="45254C2A"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E5B37B9" w14:textId="77777777" w:rsidTr="00C13BF1">
        <w:tc>
          <w:tcPr>
            <w:tcW w:w="9498" w:type="dxa"/>
            <w:gridSpan w:val="6"/>
            <w:shd w:val="clear" w:color="auto" w:fill="D5DCE4" w:themeFill="text2" w:themeFillTint="33"/>
          </w:tcPr>
          <w:p w14:paraId="79DD6AE8"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4A93C16" w14:textId="77777777" w:rsidTr="00C13BF1">
        <w:tc>
          <w:tcPr>
            <w:tcW w:w="721" w:type="dxa"/>
            <w:shd w:val="clear" w:color="auto" w:fill="D5DCE4" w:themeFill="text2" w:themeFillTint="33"/>
          </w:tcPr>
          <w:p w14:paraId="4C758E5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4E2B38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80D97DC"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5C87A2A5"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5A7777F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44251B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F46A80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5C20014F" w14:textId="77777777" w:rsidTr="00C13BF1">
        <w:tc>
          <w:tcPr>
            <w:tcW w:w="721" w:type="dxa"/>
          </w:tcPr>
          <w:p w14:paraId="6B72D12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2ECF027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69D55E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6CF6841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-8.5 dB</w:t>
            </w:r>
          </w:p>
        </w:tc>
        <w:tc>
          <w:tcPr>
            <w:tcW w:w="992" w:type="dxa"/>
          </w:tcPr>
          <w:p w14:paraId="4836777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6C92F07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-26.7 dB / -22.0 dB / -19.0 dB / -16.0 dB / -13.0 dB / -11.2 dB / -8.2 dB / -2.2 dB</w:t>
            </w:r>
          </w:p>
        </w:tc>
      </w:tr>
      <w:tr w:rsidR="00C13BF1" w14:paraId="285FB9E4" w14:textId="77777777" w:rsidTr="00C13BF1">
        <w:tc>
          <w:tcPr>
            <w:tcW w:w="721" w:type="dxa"/>
          </w:tcPr>
          <w:p w14:paraId="52DF2C1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56AC040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2023D39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197A2207" w14:textId="7E86EAC5"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7D7820E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493779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-20.8 dB / -16.0 dB / -13.0 dB / -10.0 dB / -7.0 dB / -5.2 dB / -2.2 dB / 3.8 dB</w:t>
            </w:r>
          </w:p>
        </w:tc>
      </w:tr>
      <w:tr w:rsidR="00C13BF1" w14:paraId="7FEAAE37" w14:textId="77777777" w:rsidTr="00C13BF1">
        <w:tc>
          <w:tcPr>
            <w:tcW w:w="721" w:type="dxa"/>
          </w:tcPr>
          <w:p w14:paraId="7B6B3817"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5B53C9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386663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4B043F8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-3.7 dB</w:t>
            </w:r>
          </w:p>
        </w:tc>
        <w:tc>
          <w:tcPr>
            <w:tcW w:w="992" w:type="dxa"/>
          </w:tcPr>
          <w:p w14:paraId="7D06EF7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E1CBF7C"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-15.4 dB / -10.6 dB / -7.6 dB / -4.6 dB / -1.5 dB / 0.2 dB / 3.2 dB / 9.3 dB</w:t>
            </w:r>
          </w:p>
        </w:tc>
      </w:tr>
    </w:tbl>
    <w:p w14:paraId="051D603C"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AD711C2" w14:textId="77777777" w:rsidTr="00C13BF1">
        <w:tc>
          <w:tcPr>
            <w:tcW w:w="9498" w:type="dxa"/>
            <w:gridSpan w:val="6"/>
            <w:shd w:val="clear" w:color="auto" w:fill="D5DCE4" w:themeFill="text2" w:themeFillTint="33"/>
          </w:tcPr>
          <w:p w14:paraId="18F6458E"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3E9B131F" w14:textId="77777777" w:rsidTr="00C13BF1">
        <w:tc>
          <w:tcPr>
            <w:tcW w:w="721" w:type="dxa"/>
            <w:shd w:val="clear" w:color="auto" w:fill="D5DCE4" w:themeFill="text2" w:themeFillTint="33"/>
          </w:tcPr>
          <w:p w14:paraId="67D109A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96C4520"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9A4C753"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317F87CE"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0489BCB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319418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AF470DF"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5072E61" w14:textId="77777777" w:rsidTr="00C13BF1">
        <w:tc>
          <w:tcPr>
            <w:tcW w:w="721" w:type="dxa"/>
          </w:tcPr>
          <w:p w14:paraId="5E396CB1"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5C0BB9B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48E14FA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06BA1BF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-10.5 dB</w:t>
            </w:r>
          </w:p>
        </w:tc>
        <w:tc>
          <w:tcPr>
            <w:tcW w:w="992" w:type="dxa"/>
          </w:tcPr>
          <w:p w14:paraId="2CCF286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224D92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-29.7 dB / -25.0 dB / -22.0 dB / -19.0 dB / -16.0 dB / -14.2 dB / -11.2 dB / -5.2 dB</w:t>
            </w:r>
          </w:p>
        </w:tc>
      </w:tr>
      <w:tr w:rsidR="00C13BF1" w14:paraId="21355158" w14:textId="77777777" w:rsidTr="00C13BF1">
        <w:tc>
          <w:tcPr>
            <w:tcW w:w="721" w:type="dxa"/>
          </w:tcPr>
          <w:p w14:paraId="4F8B04C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2342E8F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8F0E93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2D2F720B" w14:textId="4F58815A"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1036D70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22E408E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-23.8 dB / -19.0 dB / -16.0 dB / -13.0 dB / -10.0 dB / -8.2 dB / -5.2 dB / 0.8 dB</w:t>
            </w:r>
          </w:p>
        </w:tc>
      </w:tr>
      <w:tr w:rsidR="00C13BF1" w14:paraId="7A82EA9E" w14:textId="77777777" w:rsidTr="00C13BF1">
        <w:tc>
          <w:tcPr>
            <w:tcW w:w="721" w:type="dxa"/>
          </w:tcPr>
          <w:p w14:paraId="157E59E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2B4B26CB"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7D1BFE9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36035760"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-5.7 dB</w:t>
            </w:r>
          </w:p>
        </w:tc>
        <w:tc>
          <w:tcPr>
            <w:tcW w:w="992" w:type="dxa"/>
          </w:tcPr>
          <w:p w14:paraId="393BDA6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4836D4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-18.4 dB / -13.6 dB / -10.6 dB / -7.6 dB / -4.5 dB / -2.8 dB / 0.2 dB / 6.3 dB</w:t>
            </w:r>
          </w:p>
        </w:tc>
      </w:tr>
    </w:tbl>
    <w:p w14:paraId="5B6EEB2C" w14:textId="77777777" w:rsidR="00C13BF1" w:rsidRDefault="00C13BF1" w:rsidP="00124C4F"/>
    <w:p w14:paraId="0B3E8E15" w14:textId="30765A8F" w:rsidR="00C13BF1" w:rsidRDefault="00C13BF1" w:rsidP="00C13BF1">
      <w:pPr>
        <w:pStyle w:val="Heading4"/>
        <w:ind w:left="0" w:firstLine="0"/>
        <w:rPr>
          <w:color w:val="0D0D0D"/>
        </w:rPr>
      </w:pPr>
      <w:bookmarkStart w:id="115" w:name="_Toc73984650"/>
      <w:bookmarkStart w:id="116" w:name="_Toc73984763"/>
      <w:r>
        <w:rPr>
          <w:color w:val="0D0D0D"/>
        </w:rPr>
        <w:t>6.2.2.1.3</w:t>
      </w:r>
      <w:r w:rsidR="008D54D6">
        <w:rPr>
          <w:color w:val="0D0D0D"/>
        </w:rPr>
        <w:tab/>
      </w:r>
      <w:r w:rsidRPr="00C13BF1">
        <w:rPr>
          <w:color w:val="0D0D0D"/>
        </w:rPr>
        <w:t>Set-3</w:t>
      </w:r>
      <w:bookmarkEnd w:id="115"/>
      <w:bookmarkEnd w:id="116"/>
    </w:p>
    <w:p w14:paraId="477CDBAB"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2FB53B0F" w14:textId="77777777" w:rsidTr="00C13BF1">
        <w:tc>
          <w:tcPr>
            <w:tcW w:w="9498" w:type="dxa"/>
            <w:gridSpan w:val="6"/>
            <w:shd w:val="clear" w:color="auto" w:fill="D5DCE4" w:themeFill="text2" w:themeFillTint="33"/>
          </w:tcPr>
          <w:p w14:paraId="23B346F0"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1D55E41E" w14:textId="77777777" w:rsidTr="00C13BF1">
        <w:tc>
          <w:tcPr>
            <w:tcW w:w="721" w:type="dxa"/>
            <w:shd w:val="clear" w:color="auto" w:fill="D5DCE4" w:themeFill="text2" w:themeFillTint="33"/>
          </w:tcPr>
          <w:p w14:paraId="56A7681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6F50482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75ED53FD"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CBBFDEF"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43097864"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5D5C6181"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3C156F2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/30 kHz / 15 kHz / 3.75 kHz</w:t>
            </w:r>
          </w:p>
        </w:tc>
      </w:tr>
      <w:tr w:rsidR="00C13BF1" w14:paraId="1A8C1CD4" w14:textId="77777777" w:rsidTr="00C13BF1">
        <w:tc>
          <w:tcPr>
            <w:tcW w:w="721" w:type="dxa"/>
          </w:tcPr>
          <w:p w14:paraId="031D082D"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0BCF5F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2D8D5BA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2300F756" w14:textId="77777777" w:rsidR="00C13BF1" w:rsidRPr="00586BC7" w:rsidRDefault="00C13BF1" w:rsidP="007B5D89">
            <w:pPr>
              <w:rPr>
                <w:sz w:val="18"/>
                <w:lang w:eastAsia="x-none"/>
              </w:rPr>
            </w:pPr>
            <w:r w:rsidRPr="00586BC7">
              <w:rPr>
                <w:rFonts w:asciiTheme="minorHAnsi" w:eastAsiaTheme="minorEastAsia" w:hAnsi="Calibri Light" w:cstheme="minorBidi"/>
                <w:color w:val="000000" w:themeColor="text1"/>
                <w:kern w:val="24"/>
                <w:sz w:val="18"/>
                <w:szCs w:val="32"/>
              </w:rPr>
              <w:t>-2.2 dB</w:t>
            </w:r>
          </w:p>
        </w:tc>
        <w:tc>
          <w:tcPr>
            <w:tcW w:w="993" w:type="dxa"/>
          </w:tcPr>
          <w:p w14:paraId="771D7040"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3F682CD1"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-24.0 dB / -19.3 dB / -16.3 dB / -13.3 dB / -10.3 dB / -8.5 dB / -5.5 dB / 0.6</w:t>
            </w:r>
            <w:r w:rsidRPr="00586BC7">
              <w:rPr>
                <w:rFonts w:asciiTheme="minorHAnsi" w:eastAsiaTheme="minorEastAsia" w:hAnsi="Calibri Light" w:cstheme="minorBidi"/>
                <w:color w:val="000000" w:themeColor="text1"/>
                <w:kern w:val="24"/>
                <w:sz w:val="18"/>
                <w:szCs w:val="32"/>
              </w:rPr>
              <w:t xml:space="preserve"> dB</w:t>
            </w:r>
          </w:p>
        </w:tc>
      </w:tr>
      <w:tr w:rsidR="00C13BF1" w14:paraId="2D0AB79A" w14:textId="77777777" w:rsidTr="00C13BF1">
        <w:tc>
          <w:tcPr>
            <w:tcW w:w="721" w:type="dxa"/>
          </w:tcPr>
          <w:p w14:paraId="0C3AAEC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24F15B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6F0164D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385CD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5F368D3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4AD373B5"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-27.3 dB / -22.5 dB / -19.5 dB / -16.5 dB / -13.5 dB / -11.7 dB / -8.7 dB / -2.7</w:t>
            </w:r>
            <w:r w:rsidRPr="00586BC7">
              <w:rPr>
                <w:rFonts w:asciiTheme="minorHAnsi" w:eastAsiaTheme="minorEastAsia" w:hAnsi="Calibri Light" w:cstheme="minorBidi"/>
                <w:color w:val="000000" w:themeColor="text1"/>
                <w:kern w:val="24"/>
                <w:sz w:val="18"/>
                <w:szCs w:val="32"/>
              </w:rPr>
              <w:t xml:space="preserve"> dB</w:t>
            </w:r>
          </w:p>
        </w:tc>
      </w:tr>
      <w:tr w:rsidR="00C13BF1" w14:paraId="402E3CFE" w14:textId="77777777" w:rsidTr="00C13BF1">
        <w:tc>
          <w:tcPr>
            <w:tcW w:w="721" w:type="dxa"/>
          </w:tcPr>
          <w:p w14:paraId="0F32686A"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C595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F5C263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3D33BE8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05208508"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4B9C246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-21.9 dB / -17.2 dB / -14.1 dB / -11.1 dB / -8.1 dB / -6.4 dB / -3.3 dB / 2.7</w:t>
            </w:r>
            <w:r w:rsidRPr="00586BC7">
              <w:rPr>
                <w:rFonts w:asciiTheme="minorHAnsi" w:eastAsiaTheme="minorEastAsia" w:hAnsi="Calibri Light" w:cstheme="minorBidi"/>
                <w:color w:val="000000" w:themeColor="text1"/>
                <w:kern w:val="24"/>
                <w:sz w:val="18"/>
                <w:szCs w:val="32"/>
              </w:rPr>
              <w:t xml:space="preserve"> dB</w:t>
            </w:r>
          </w:p>
        </w:tc>
      </w:tr>
    </w:tbl>
    <w:p w14:paraId="04060A82"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32C3E1CF" w14:textId="77777777" w:rsidTr="00C13BF1">
        <w:tc>
          <w:tcPr>
            <w:tcW w:w="9498" w:type="dxa"/>
            <w:gridSpan w:val="6"/>
            <w:shd w:val="clear" w:color="auto" w:fill="D5DCE4" w:themeFill="text2" w:themeFillTint="33"/>
          </w:tcPr>
          <w:p w14:paraId="70456F1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58A67F07" w14:textId="77777777" w:rsidTr="00C13BF1">
        <w:tc>
          <w:tcPr>
            <w:tcW w:w="721" w:type="dxa"/>
            <w:shd w:val="clear" w:color="auto" w:fill="D5DCE4" w:themeFill="text2" w:themeFillTint="33"/>
          </w:tcPr>
          <w:p w14:paraId="1FBA7FD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50C82DEE"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A96EBD6"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7AE24B8D"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5679661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A4F7D85"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68F0B05"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 15 kHz / 3.75 kHz</w:t>
            </w:r>
          </w:p>
        </w:tc>
      </w:tr>
      <w:tr w:rsidR="00C13BF1" w14:paraId="0137FFF0" w14:textId="77777777" w:rsidTr="00C13BF1">
        <w:tc>
          <w:tcPr>
            <w:tcW w:w="721" w:type="dxa"/>
          </w:tcPr>
          <w:p w14:paraId="066422F0"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4A9CF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0336518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55E2CFA8"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.2 dB</w:t>
            </w:r>
          </w:p>
        </w:tc>
        <w:tc>
          <w:tcPr>
            <w:tcW w:w="993" w:type="dxa"/>
          </w:tcPr>
          <w:p w14:paraId="79454688"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71AFD2D4"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-27.0 dB / -22.3 dB / -19.3 dB / -16.3 dB / -13.3 dB / -11.5 dB / -8.5 dB / -2.4</w:t>
            </w:r>
            <w:r w:rsidRPr="00586BC7">
              <w:rPr>
                <w:rFonts w:asciiTheme="minorHAnsi" w:eastAsiaTheme="minorEastAsia" w:hAnsi="Calibri Light" w:cstheme="minorBidi"/>
                <w:color w:val="000000" w:themeColor="text1"/>
                <w:kern w:val="24"/>
                <w:sz w:val="18"/>
                <w:szCs w:val="32"/>
              </w:rPr>
              <w:t xml:space="preserve"> dB</w:t>
            </w:r>
          </w:p>
        </w:tc>
      </w:tr>
      <w:tr w:rsidR="00C13BF1" w14:paraId="74F3605F" w14:textId="77777777" w:rsidTr="00C13BF1">
        <w:tc>
          <w:tcPr>
            <w:tcW w:w="721" w:type="dxa"/>
          </w:tcPr>
          <w:p w14:paraId="5C62437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0C3560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20C7D3B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D10C08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76B7FB9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B3B1723"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-30.3 dB / -25.5 dB / -22.5 dB / -19.5 dB / -16.5 dB / -14.7 dB / -11.7 dB / -5.7</w:t>
            </w:r>
            <w:r w:rsidRPr="00586BC7">
              <w:rPr>
                <w:rFonts w:asciiTheme="minorHAnsi" w:eastAsiaTheme="minorEastAsia" w:hAnsi="Calibri Light" w:cstheme="minorBidi"/>
                <w:color w:val="000000" w:themeColor="text1"/>
                <w:kern w:val="24"/>
                <w:sz w:val="18"/>
                <w:szCs w:val="32"/>
              </w:rPr>
              <w:t xml:space="preserve"> dB</w:t>
            </w:r>
          </w:p>
        </w:tc>
      </w:tr>
      <w:tr w:rsidR="00C13BF1" w14:paraId="06F77D72" w14:textId="77777777" w:rsidTr="00C13BF1">
        <w:tc>
          <w:tcPr>
            <w:tcW w:w="721" w:type="dxa"/>
          </w:tcPr>
          <w:p w14:paraId="37C5015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2398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AF4F93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53093CF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2473EFE6"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0EC7182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-24.9 dB / -20.2 dB / -17.1 dB / -14.1 dB / -11.1 dB / -9.4 dB / -6.3 dB / -0.3</w:t>
            </w:r>
            <w:r w:rsidRPr="00586BC7">
              <w:rPr>
                <w:rFonts w:asciiTheme="minorHAnsi" w:eastAsiaTheme="minorEastAsia" w:hAnsi="Calibri Light" w:cstheme="minorBidi"/>
                <w:color w:val="000000" w:themeColor="text1"/>
                <w:kern w:val="24"/>
                <w:sz w:val="18"/>
                <w:szCs w:val="32"/>
              </w:rPr>
              <w:t xml:space="preserve"> dB</w:t>
            </w:r>
          </w:p>
        </w:tc>
      </w:tr>
    </w:tbl>
    <w:p w14:paraId="20C7219D" w14:textId="77777777" w:rsidR="00C13BF1" w:rsidRDefault="00C13BF1" w:rsidP="00124C4F"/>
    <w:p w14:paraId="1EF48EFA" w14:textId="66A00BAF" w:rsidR="00C13BF1" w:rsidRDefault="00C13BF1" w:rsidP="00C13BF1">
      <w:pPr>
        <w:pStyle w:val="Heading4"/>
        <w:ind w:left="0" w:firstLine="0"/>
        <w:rPr>
          <w:color w:val="0D0D0D"/>
        </w:rPr>
      </w:pPr>
      <w:bookmarkStart w:id="117" w:name="_Toc73984651"/>
      <w:bookmarkStart w:id="118" w:name="_Toc73984764"/>
      <w:r>
        <w:rPr>
          <w:color w:val="0D0D0D"/>
        </w:rPr>
        <w:t>6.2.2.1.4</w:t>
      </w:r>
      <w:r w:rsidR="008D54D6">
        <w:rPr>
          <w:color w:val="0D0D0D"/>
        </w:rPr>
        <w:tab/>
      </w:r>
      <w:r w:rsidRPr="00C13BF1">
        <w:rPr>
          <w:color w:val="0D0D0D"/>
        </w:rPr>
        <w:t>Set-4</w:t>
      </w:r>
      <w:bookmarkEnd w:id="117"/>
      <w:bookmarkEnd w:id="118"/>
    </w:p>
    <w:p w14:paraId="24ED2752"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19DBC0E1" w14:textId="77777777" w:rsidTr="00C13BF1">
        <w:tc>
          <w:tcPr>
            <w:tcW w:w="9498" w:type="dxa"/>
            <w:gridSpan w:val="6"/>
            <w:shd w:val="clear" w:color="auto" w:fill="D5DCE4" w:themeFill="text2" w:themeFillTint="33"/>
          </w:tcPr>
          <w:p w14:paraId="48CA744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0306D02" w14:textId="77777777" w:rsidTr="00C13BF1">
        <w:tc>
          <w:tcPr>
            <w:tcW w:w="721" w:type="dxa"/>
            <w:shd w:val="clear" w:color="auto" w:fill="D5DCE4" w:themeFill="text2" w:themeFillTint="33"/>
          </w:tcPr>
          <w:p w14:paraId="1E833F9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2C2B8B7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D929852"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BEA42D4"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5128BF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3390717A"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5E1AA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0CF80FC1" w14:textId="77777777" w:rsidTr="00C13BF1">
        <w:tc>
          <w:tcPr>
            <w:tcW w:w="721" w:type="dxa"/>
          </w:tcPr>
          <w:p w14:paraId="5CD28306"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2F957D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02ABD97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15C204C5"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4F3DB3F0"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D2CDBC7"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-27.0 dB / -23.0 dB / -20.0 dB / -16.9 dB / -13.9 dB / -12.2 dB / -9.2 dB / -3.1</w:t>
            </w:r>
            <w:r w:rsidRPr="00586BC7">
              <w:rPr>
                <w:rFonts w:asciiTheme="minorHAnsi" w:eastAsiaTheme="minorEastAsia" w:hAnsi="Calibri Light" w:cstheme="minorBidi"/>
                <w:color w:val="000000" w:themeColor="text1"/>
                <w:kern w:val="24"/>
                <w:sz w:val="18"/>
                <w:szCs w:val="32"/>
              </w:rPr>
              <w:t xml:space="preserve"> dB</w:t>
            </w:r>
          </w:p>
        </w:tc>
      </w:tr>
    </w:tbl>
    <w:p w14:paraId="3B69D527"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75977008" w14:textId="77777777" w:rsidTr="00C13BF1">
        <w:tc>
          <w:tcPr>
            <w:tcW w:w="9498" w:type="dxa"/>
            <w:gridSpan w:val="6"/>
            <w:shd w:val="clear" w:color="auto" w:fill="D5DCE4" w:themeFill="text2" w:themeFillTint="33"/>
          </w:tcPr>
          <w:p w14:paraId="171E044B"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(25 dBm), NF=9 dB</w:t>
            </w:r>
          </w:p>
        </w:tc>
      </w:tr>
      <w:tr w:rsidR="00C13BF1" w14:paraId="646E8066" w14:textId="77777777" w:rsidTr="00C13BF1">
        <w:tc>
          <w:tcPr>
            <w:tcW w:w="721" w:type="dxa"/>
            <w:shd w:val="clear" w:color="auto" w:fill="D5DCE4" w:themeFill="text2" w:themeFillTint="33"/>
          </w:tcPr>
          <w:p w14:paraId="4DB1EB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3D9EACB1"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0B53E9B5"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D396B58"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ED7D7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96D5D02"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395C9E0"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71FDF98B" w14:textId="77777777" w:rsidTr="00C13BF1">
        <w:tc>
          <w:tcPr>
            <w:tcW w:w="721" w:type="dxa"/>
          </w:tcPr>
          <w:p w14:paraId="7E40A3B7"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0D59B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6DB9108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6FBCA42C"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32F3199B"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332A1F42"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-30.0 dB / -26.0 dB / -23.0 dB / -19.9 dB / -16.9 dB / -15.2 dB / -12.2 dB / -6.1</w:t>
            </w:r>
            <w:r w:rsidRPr="00586BC7">
              <w:rPr>
                <w:rFonts w:asciiTheme="minorHAnsi" w:eastAsiaTheme="minorEastAsia" w:hAnsi="Calibri Light" w:cstheme="minorBidi"/>
                <w:color w:val="000000" w:themeColor="text1"/>
                <w:kern w:val="24"/>
                <w:sz w:val="18"/>
                <w:szCs w:val="32"/>
              </w:rPr>
              <w:t xml:space="preserve"> dB</w:t>
            </w:r>
          </w:p>
        </w:tc>
      </w:tr>
    </w:tbl>
    <w:p w14:paraId="5CBE99C5" w14:textId="77777777" w:rsidR="00C13BF1" w:rsidRDefault="00C13BF1" w:rsidP="00124C4F"/>
    <w:p w14:paraId="280804BE" w14:textId="7AB2CF9F" w:rsidR="00EE73AF" w:rsidRDefault="00EE73AF" w:rsidP="00EE73AF">
      <w:pPr>
        <w:pStyle w:val="Heading4"/>
        <w:ind w:left="0" w:firstLine="0"/>
        <w:rPr>
          <w:color w:val="0D0D0D"/>
        </w:rPr>
      </w:pPr>
      <w:bookmarkStart w:id="119" w:name="_Toc73984652"/>
      <w:bookmarkStart w:id="120" w:name="_Toc73984765"/>
      <w:r>
        <w:rPr>
          <w:color w:val="0D0D0D"/>
        </w:rPr>
        <w:lastRenderedPageBreak/>
        <w:t>6.2.2.1.5</w:t>
      </w:r>
      <w:r>
        <w:rPr>
          <w:color w:val="0D0D0D"/>
        </w:rPr>
        <w:tab/>
        <w:t>Set-5</w:t>
      </w:r>
      <w:bookmarkEnd w:id="119"/>
      <w:bookmarkEnd w:id="120"/>
    </w:p>
    <w:p w14:paraId="38D4131A"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8"/>
        <w:gridCol w:w="1425"/>
        <w:gridCol w:w="992"/>
        <w:gridCol w:w="850"/>
        <w:gridCol w:w="993"/>
        <w:gridCol w:w="3675"/>
      </w:tblGrid>
      <w:tr w:rsidR="00EE73AF" w:rsidRPr="005F0FCA" w14:paraId="5E01B937" w14:textId="77777777" w:rsidTr="00F368AE">
        <w:tc>
          <w:tcPr>
            <w:tcW w:w="70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EFE0238"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Cases</w:t>
            </w:r>
          </w:p>
        </w:tc>
        <w:tc>
          <w:tcPr>
            <w:tcW w:w="142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1A7DB43"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 xml:space="preserve">   EIRP Density </w:t>
            </w:r>
          </w:p>
        </w:tc>
        <w:tc>
          <w:tcPr>
            <w:tcW w:w="99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F9366AA"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EIRP per spot</w:t>
            </w:r>
          </w:p>
        </w:tc>
        <w:tc>
          <w:tcPr>
            <w:tcW w:w="85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4D672FB"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 xml:space="preserve">DL C/N </w:t>
            </w:r>
          </w:p>
        </w:tc>
        <w:tc>
          <w:tcPr>
            <w:tcW w:w="99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205DE41"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 xml:space="preserve">      G/T</w:t>
            </w:r>
          </w:p>
        </w:tc>
        <w:tc>
          <w:tcPr>
            <w:tcW w:w="367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62C19A3"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 xml:space="preserve">                              UL C/N</w:t>
            </w:r>
          </w:p>
          <w:p w14:paraId="74E05AA1"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 w:val="18"/>
                <w:szCs w:val="32"/>
              </w:rPr>
              <w:t>1080 kHz / 360 kHz / 180 kHz / 90 kHz / 45 kHz / 30 kHz / 15 kHz / 3.75 kHz</w:t>
            </w:r>
          </w:p>
        </w:tc>
      </w:tr>
      <w:tr w:rsidR="00EE73AF" w:rsidRPr="005F0FCA" w14:paraId="1062597A" w14:textId="77777777" w:rsidTr="00F368AE">
        <w:tc>
          <w:tcPr>
            <w:tcW w:w="702" w:type="dxa"/>
            <w:tcBorders>
              <w:top w:val="single" w:sz="4" w:space="0" w:color="auto"/>
              <w:left w:val="single" w:sz="4" w:space="0" w:color="auto"/>
              <w:bottom w:val="single" w:sz="4" w:space="0" w:color="auto"/>
              <w:right w:val="single" w:sz="4" w:space="0" w:color="auto"/>
            </w:tcBorders>
            <w:hideMark/>
          </w:tcPr>
          <w:p w14:paraId="032B4E06" w14:textId="7089DD89" w:rsidR="00EE73AF" w:rsidRPr="005F0FCA" w:rsidRDefault="00EE73AF" w:rsidP="00F368AE">
            <w:pPr>
              <w:jc w:val="center"/>
              <w:rPr>
                <w:b/>
                <w:i/>
                <w:lang w:eastAsia="x-none"/>
              </w:rPr>
            </w:pPr>
            <w:r w:rsidRPr="005F0FCA">
              <w:rPr>
                <w:rFonts w:asciiTheme="minorHAnsi" w:eastAsiaTheme="minorEastAsia" w:hAnsi="Calibri Light" w:cstheme="minorBidi"/>
                <w:b/>
                <w:i/>
                <w:color w:val="000000" w:themeColor="text1"/>
                <w:kern w:val="24"/>
                <w:szCs w:val="32"/>
              </w:rPr>
              <w:t>1</w:t>
            </w:r>
            <w:r>
              <w:rPr>
                <w:rFonts w:asciiTheme="minorHAnsi" w:eastAsiaTheme="minorEastAsia" w:hAnsi="Calibri Light" w:cstheme="minorBidi"/>
                <w:b/>
                <w:i/>
                <w:color w:val="000000" w:themeColor="text1"/>
                <w:kern w:val="24"/>
                <w:szCs w:val="32"/>
              </w:rPr>
              <w:t>1</w:t>
            </w:r>
          </w:p>
        </w:tc>
        <w:tc>
          <w:tcPr>
            <w:tcW w:w="1425" w:type="dxa"/>
            <w:tcBorders>
              <w:top w:val="single" w:sz="4" w:space="0" w:color="auto"/>
              <w:left w:val="single" w:sz="4" w:space="0" w:color="auto"/>
              <w:bottom w:val="single" w:sz="4" w:space="0" w:color="auto"/>
              <w:right w:val="single" w:sz="4" w:space="0" w:color="auto"/>
            </w:tcBorders>
            <w:hideMark/>
          </w:tcPr>
          <w:p w14:paraId="2F5CE3E5" w14:textId="77777777" w:rsidR="00EE73AF" w:rsidRPr="005F0FCA" w:rsidRDefault="00EE73AF" w:rsidP="00F368AE">
            <w:pPr>
              <w:rPr>
                <w:rFonts w:asciiTheme="minorHAnsi" w:eastAsiaTheme="minorEastAsia" w:hAnsi="Calibri Light" w:cstheme="minorBidi"/>
                <w:b/>
                <w:i/>
                <w:color w:val="000000" w:themeColor="text1"/>
                <w:kern w:val="24"/>
                <w:sz w:val="18"/>
                <w:szCs w:val="32"/>
              </w:rPr>
            </w:pPr>
            <w:r w:rsidRPr="005F0FCA">
              <w:rPr>
                <w:rFonts w:asciiTheme="minorHAnsi" w:eastAsiaTheme="minorEastAsia" w:hAnsi="Calibri Light" w:cstheme="minorBidi"/>
                <w:b/>
                <w:i/>
                <w:color w:val="000000" w:themeColor="text1"/>
                <w:kern w:val="24"/>
                <w:sz w:val="18"/>
                <w:szCs w:val="32"/>
              </w:rPr>
              <w:t xml:space="preserve">45.4 dBW/MHz </w:t>
            </w:r>
          </w:p>
        </w:tc>
        <w:tc>
          <w:tcPr>
            <w:tcW w:w="992" w:type="dxa"/>
            <w:tcBorders>
              <w:top w:val="single" w:sz="4" w:space="0" w:color="auto"/>
              <w:left w:val="single" w:sz="4" w:space="0" w:color="auto"/>
              <w:bottom w:val="single" w:sz="4" w:space="0" w:color="auto"/>
              <w:right w:val="single" w:sz="4" w:space="0" w:color="auto"/>
            </w:tcBorders>
            <w:hideMark/>
          </w:tcPr>
          <w:p w14:paraId="199F8603" w14:textId="77777777" w:rsidR="00EE73AF" w:rsidRPr="005F0FCA" w:rsidRDefault="00EE73AF" w:rsidP="00F368AE">
            <w:pPr>
              <w:rPr>
                <w:rFonts w:asciiTheme="minorHAnsi" w:eastAsiaTheme="minorEastAsia" w:hAnsi="Calibri Light" w:cstheme="minorBidi"/>
                <w:b/>
                <w:i/>
                <w:color w:val="000000" w:themeColor="text1"/>
                <w:kern w:val="24"/>
                <w:sz w:val="18"/>
                <w:szCs w:val="32"/>
              </w:rPr>
            </w:pPr>
            <w:r w:rsidRPr="005F0FCA">
              <w:rPr>
                <w:rFonts w:asciiTheme="minorHAnsi" w:eastAsiaTheme="minorEastAsia" w:hAnsi="Calibri Light" w:cstheme="minorBidi"/>
                <w:b/>
                <w:i/>
                <w:color w:val="000000" w:themeColor="text1"/>
                <w:kern w:val="24"/>
                <w:sz w:val="18"/>
                <w:szCs w:val="32"/>
              </w:rPr>
              <w:t>68 dBm</w:t>
            </w:r>
          </w:p>
        </w:tc>
        <w:tc>
          <w:tcPr>
            <w:tcW w:w="850" w:type="dxa"/>
            <w:tcBorders>
              <w:top w:val="single" w:sz="4" w:space="0" w:color="auto"/>
              <w:left w:val="single" w:sz="4" w:space="0" w:color="auto"/>
              <w:bottom w:val="single" w:sz="4" w:space="0" w:color="auto"/>
              <w:right w:val="single" w:sz="4" w:space="0" w:color="auto"/>
            </w:tcBorders>
            <w:hideMark/>
          </w:tcPr>
          <w:p w14:paraId="17E4E5F4" w14:textId="77777777" w:rsidR="00EE73AF" w:rsidRPr="005F0FCA" w:rsidRDefault="00EE73AF" w:rsidP="00F368AE">
            <w:pPr>
              <w:rPr>
                <w:b/>
                <w:i/>
                <w:sz w:val="18"/>
                <w:lang w:eastAsia="x-none"/>
              </w:rPr>
            </w:pPr>
            <w:r w:rsidRPr="005F0FCA">
              <w:rPr>
                <w:rFonts w:asciiTheme="minorHAnsi" w:eastAsiaTheme="minorEastAsia" w:hAnsi="Calibri Light" w:cstheme="minorBidi"/>
                <w:b/>
                <w:i/>
                <w:color w:val="000000" w:themeColor="text1"/>
                <w:kern w:val="24"/>
                <w:sz w:val="18"/>
                <w:szCs w:val="32"/>
              </w:rPr>
              <w:t>-4.5 dB</w:t>
            </w:r>
          </w:p>
        </w:tc>
        <w:tc>
          <w:tcPr>
            <w:tcW w:w="993" w:type="dxa"/>
            <w:tcBorders>
              <w:top w:val="single" w:sz="4" w:space="0" w:color="auto"/>
              <w:left w:val="single" w:sz="4" w:space="0" w:color="auto"/>
              <w:bottom w:val="single" w:sz="4" w:space="0" w:color="auto"/>
              <w:right w:val="single" w:sz="4" w:space="0" w:color="auto"/>
            </w:tcBorders>
            <w:hideMark/>
          </w:tcPr>
          <w:p w14:paraId="43567258" w14:textId="77777777" w:rsidR="00EE73AF" w:rsidRPr="005F0FCA" w:rsidRDefault="00EE73AF" w:rsidP="00F368AE">
            <w:pPr>
              <w:rPr>
                <w:b/>
                <w:i/>
                <w:color w:val="000000" w:themeColor="text1"/>
                <w:sz w:val="18"/>
                <w:lang w:eastAsia="x-none"/>
              </w:rPr>
            </w:pPr>
            <w:r w:rsidRPr="005F0FCA">
              <w:rPr>
                <w:rFonts w:asciiTheme="minorHAnsi" w:eastAsiaTheme="minorEastAsia" w:hAnsi="Calibri Light" w:cstheme="minorBidi"/>
                <w:b/>
                <w:i/>
                <w:color w:val="000000" w:themeColor="text1"/>
                <w:kern w:val="24"/>
                <w:sz w:val="18"/>
                <w:szCs w:val="32"/>
              </w:rPr>
              <w:t>3.8 dB/K</w:t>
            </w:r>
          </w:p>
        </w:tc>
        <w:tc>
          <w:tcPr>
            <w:tcW w:w="3675" w:type="dxa"/>
            <w:tcBorders>
              <w:top w:val="single" w:sz="4" w:space="0" w:color="auto"/>
              <w:left w:val="single" w:sz="4" w:space="0" w:color="auto"/>
              <w:bottom w:val="single" w:sz="4" w:space="0" w:color="auto"/>
              <w:right w:val="single" w:sz="4" w:space="0" w:color="auto"/>
            </w:tcBorders>
            <w:hideMark/>
          </w:tcPr>
          <w:p w14:paraId="666D765A" w14:textId="06C78F8D" w:rsidR="00EE73AF" w:rsidRPr="005F0FCA" w:rsidRDefault="00EE73AF" w:rsidP="00F368AE">
            <w:pPr>
              <w:rPr>
                <w:b/>
                <w:i/>
                <w:sz w:val="18"/>
                <w:lang w:eastAsia="x-none"/>
              </w:rPr>
            </w:pPr>
            <w:r w:rsidRPr="00EE73AF">
              <w:rPr>
                <w:rFonts w:asciiTheme="minorHAnsi" w:eastAsiaTheme="minorEastAsia" w:hAnsi="Calibri Light" w:cstheme="minorBidi"/>
                <w:b/>
                <w:i/>
                <w:color w:val="000000" w:themeColor="text1"/>
                <w:kern w:val="24"/>
                <w:sz w:val="18"/>
                <w:szCs w:val="32"/>
              </w:rPr>
              <w:t>-25.0 dB / -19.8 dB / -16.8 dB / -13.8 dB / -10.8 dB / -9.0 dB / -6.0 dB / -0.0 dB</w:t>
            </w:r>
          </w:p>
        </w:tc>
      </w:tr>
    </w:tbl>
    <w:p w14:paraId="672DC348" w14:textId="77777777" w:rsidR="00C13BF1" w:rsidRDefault="00C13BF1" w:rsidP="007346A4"/>
    <w:p w14:paraId="2BF7488F" w14:textId="4CA85E07" w:rsidR="00AB3410" w:rsidRDefault="00B86E57" w:rsidP="00DF6BD0">
      <w:pPr>
        <w:pStyle w:val="Heading2"/>
      </w:pPr>
      <w:bookmarkStart w:id="121" w:name="_Toc73717744"/>
      <w:bookmarkStart w:id="122" w:name="_Toc73984653"/>
      <w:bookmarkStart w:id="123" w:name="_Toc73984766"/>
      <w:r>
        <w:t>6</w:t>
      </w:r>
      <w:r w:rsidR="00124C4F">
        <w:t>.3</w:t>
      </w:r>
      <w:r w:rsidR="00151877" w:rsidRPr="00450CE8">
        <w:tab/>
      </w:r>
      <w:r w:rsidR="009207FE">
        <w:t xml:space="preserve">Time and </w:t>
      </w:r>
      <w:r w:rsidR="00DF6BD0">
        <w:t>f</w:t>
      </w:r>
      <w:r w:rsidR="009207FE">
        <w:t xml:space="preserve">requency </w:t>
      </w:r>
      <w:r w:rsidR="00DF6BD0">
        <w:t>s</w:t>
      </w:r>
      <w:r w:rsidR="009207FE">
        <w:t>ynchronization</w:t>
      </w:r>
      <w:bookmarkEnd w:id="100"/>
      <w:bookmarkEnd w:id="101"/>
      <w:bookmarkEnd w:id="102"/>
      <w:r w:rsidR="00447671">
        <w:t xml:space="preserve"> enhancements</w:t>
      </w:r>
      <w:bookmarkEnd w:id="121"/>
      <w:bookmarkEnd w:id="122"/>
      <w:bookmarkEnd w:id="123"/>
    </w:p>
    <w:p w14:paraId="48A75A5C" w14:textId="73FB69CB" w:rsidR="009207FE" w:rsidRDefault="009207FE" w:rsidP="00DF6BD0">
      <w:r>
        <w:t>The following aspects related to e</w:t>
      </w:r>
      <w:r w:rsidRPr="00184F31">
        <w:t xml:space="preserve">nhancements to time and frequency synchronization </w:t>
      </w:r>
      <w:r w:rsidR="00447671">
        <w:t xml:space="preserve">were studied </w:t>
      </w:r>
      <w:r>
        <w:t>:</w:t>
      </w:r>
    </w:p>
    <w:p w14:paraId="57424F0A" w14:textId="77383439" w:rsidR="009207FE" w:rsidRPr="00A33207" w:rsidRDefault="00DF6BD0" w:rsidP="00DF6BD0">
      <w:pPr>
        <w:pStyle w:val="B1"/>
      </w:pPr>
      <w:r>
        <w:t>-</w:t>
      </w:r>
      <w:r>
        <w:tab/>
      </w:r>
      <w:r w:rsidR="009207FE" w:rsidRPr="00A33207">
        <w:t>GNSS measurement window for initial access.</w:t>
      </w:r>
    </w:p>
    <w:p w14:paraId="25DF27BF" w14:textId="065A9C8E" w:rsidR="009207FE" w:rsidRPr="00A33207" w:rsidRDefault="00DF6BD0" w:rsidP="00DF6BD0">
      <w:pPr>
        <w:pStyle w:val="B1"/>
        <w:rPr>
          <w:lang w:eastAsia="x-none"/>
        </w:rPr>
      </w:pPr>
      <w:r>
        <w:rPr>
          <w:lang w:eastAsia="x-none"/>
        </w:rPr>
        <w:t>-</w:t>
      </w:r>
      <w:r>
        <w:rPr>
          <w:lang w:eastAsia="x-none"/>
        </w:rPr>
        <w:tab/>
      </w:r>
      <w:r w:rsidR="009207FE" w:rsidRPr="00A33207">
        <w:rPr>
          <w:lang w:eastAsia="x-none"/>
        </w:rPr>
        <w:t>Potential impact of GNSS Position fix on UE power consumption using battery life methodology in Rel-13 TR 45.820 (</w:t>
      </w:r>
      <w:r w:rsidR="00F368AE">
        <w:rPr>
          <w:lang w:eastAsia="x-none"/>
        </w:rPr>
        <w:t>Clause</w:t>
      </w:r>
      <w:r w:rsidR="009207FE" w:rsidRPr="00A33207">
        <w:rPr>
          <w:lang w:eastAsia="x-none"/>
        </w:rPr>
        <w:t xml:space="preserve"> 5.4) </w:t>
      </w:r>
    </w:p>
    <w:p w14:paraId="35903D15" w14:textId="4910B5F1" w:rsidR="009207FE" w:rsidRPr="00A33207" w:rsidRDefault="00DF6BD0" w:rsidP="00DF6BD0">
      <w:pPr>
        <w:pStyle w:val="B1"/>
        <w:rPr>
          <w:lang w:eastAsia="x-none"/>
        </w:rPr>
      </w:pPr>
      <w:r>
        <w:rPr>
          <w:lang w:eastAsia="x-none"/>
        </w:rPr>
        <w:t>-</w:t>
      </w:r>
      <w:r>
        <w:rPr>
          <w:lang w:eastAsia="x-none"/>
        </w:rPr>
        <w:tab/>
      </w:r>
      <w:r w:rsidR="009207FE" w:rsidRPr="00A33207">
        <w:rPr>
          <w:lang w:eastAsia="x-none"/>
        </w:rPr>
        <w:t>For the study of potential impact of GNSS Position fix on UE power consumption considering at least the following parameters</w:t>
      </w:r>
    </w:p>
    <w:p w14:paraId="79840BD8" w14:textId="7CD36294" w:rsidR="009207FE" w:rsidRPr="00A33207" w:rsidRDefault="00DF6BD0" w:rsidP="00420DDE">
      <w:pPr>
        <w:pStyle w:val="B2"/>
      </w:pPr>
      <w:r>
        <w:t>-</w:t>
      </w:r>
      <w:r>
        <w:tab/>
      </w:r>
      <w:r w:rsidR="009207FE" w:rsidRPr="00A33207">
        <w:t>GNSS power consumption value</w:t>
      </w:r>
    </w:p>
    <w:p w14:paraId="59C746AB" w14:textId="5D69B8BE" w:rsidR="009207FE" w:rsidRPr="00A33207" w:rsidRDefault="00DF6BD0" w:rsidP="00420DDE">
      <w:pPr>
        <w:pStyle w:val="B2"/>
      </w:pPr>
      <w:r>
        <w:t>-</w:t>
      </w:r>
      <w:r>
        <w:tab/>
      </w:r>
      <w:r w:rsidR="009207FE" w:rsidRPr="00A33207">
        <w:t>GNSS position Time To First Fix</w:t>
      </w:r>
    </w:p>
    <w:p w14:paraId="4CEEE8DC" w14:textId="47C05742"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Potential impact of NTN SIB carrying the satellite ephemeris on </w:t>
      </w:r>
    </w:p>
    <w:p w14:paraId="0468187E" w14:textId="13FDE19B" w:rsidR="009207FE" w:rsidRPr="00A33207" w:rsidRDefault="00DF6BD0" w:rsidP="00420DDE">
      <w:pPr>
        <w:pStyle w:val="B2"/>
      </w:pPr>
      <w:r>
        <w:t>-</w:t>
      </w:r>
      <w:r>
        <w:tab/>
      </w:r>
      <w:r w:rsidR="009207FE" w:rsidRPr="00A33207">
        <w:t xml:space="preserve">UE power consumption in NB-IoT and eMTC </w:t>
      </w:r>
    </w:p>
    <w:p w14:paraId="288041B6" w14:textId="4F203870" w:rsidR="009207FE" w:rsidRPr="00A33207" w:rsidRDefault="00DF6BD0" w:rsidP="00420DDE">
      <w:pPr>
        <w:pStyle w:val="B2"/>
      </w:pPr>
      <w:r>
        <w:t>-</w:t>
      </w:r>
      <w:r>
        <w:tab/>
      </w:r>
      <w:r w:rsidR="009207FE" w:rsidRPr="00A33207">
        <w:t>Accuracy of satellite location tracking</w:t>
      </w:r>
    </w:p>
    <w:p w14:paraId="5B65B5D6" w14:textId="0DA032B1" w:rsidR="009207FE" w:rsidRPr="00A33207" w:rsidRDefault="00DF6BD0" w:rsidP="00420DDE">
      <w:pPr>
        <w:pStyle w:val="B2"/>
      </w:pPr>
      <w:r>
        <w:t>-</w:t>
      </w:r>
      <w:r>
        <w:tab/>
      </w:r>
      <w:r w:rsidR="009207FE" w:rsidRPr="00A33207">
        <w:t>PRACH congestion</w:t>
      </w:r>
    </w:p>
    <w:p w14:paraId="67FDC0F6" w14:textId="108EBB19"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UE pre-compensation of satellite delay and satellite Doppler shift during long UL transmission on (N-)PUSCH in NB-IoT and eMTC. </w:t>
      </w:r>
    </w:p>
    <w:p w14:paraId="0CE07EA1" w14:textId="46B45649"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UE pre-compensation of satellite delay and satellite Doppler shift during long UL transmission on PRACH in NB-IoT and eMTC. </w:t>
      </w:r>
    </w:p>
    <w:p w14:paraId="41B407F4" w14:textId="3372BAE3" w:rsidR="00123B26" w:rsidRPr="00123B26" w:rsidRDefault="00123B26" w:rsidP="00DF6BD0">
      <w:pPr>
        <w:pStyle w:val="Heading3"/>
      </w:pPr>
      <w:bookmarkStart w:id="124" w:name="_Toc73717745"/>
      <w:bookmarkStart w:id="125" w:name="_Toc73984654"/>
      <w:bookmarkStart w:id="126" w:name="_Toc73984767"/>
      <w:r>
        <w:t>6.3.1</w:t>
      </w:r>
      <w:r w:rsidR="008D54D6">
        <w:tab/>
      </w:r>
      <w:r w:rsidRPr="00123B26">
        <w:t xml:space="preserve">GNSS </w:t>
      </w:r>
      <w:r w:rsidR="00DF6BD0">
        <w:t>p</w:t>
      </w:r>
      <w:r w:rsidRPr="00123B26">
        <w:t>osition fix impact on UE power consumption</w:t>
      </w:r>
      <w:bookmarkEnd w:id="124"/>
      <w:bookmarkEnd w:id="125"/>
      <w:bookmarkEnd w:id="126"/>
    </w:p>
    <w:p w14:paraId="710C881A" w14:textId="2E68AD41" w:rsidR="00123B26" w:rsidRDefault="00123B26" w:rsidP="00420DDE">
      <w:r w:rsidRPr="00C87AA1">
        <w:t>It was agreed in RAN1#104</w:t>
      </w:r>
      <w:r>
        <w:t xml:space="preserve">bis-e that the summary </w:t>
      </w:r>
      <w:r w:rsidRPr="00C87AA1">
        <w:t xml:space="preserve">of GNSS Position fix impact on UE power consumption based on Appendix A </w:t>
      </w:r>
      <w:r w:rsidR="00F368AE">
        <w:t>Clause</w:t>
      </w:r>
      <w:r w:rsidRPr="00C87AA1">
        <w:t xml:space="preserve"> 5.1 </w:t>
      </w:r>
      <w:r>
        <w:t xml:space="preserve"> in [</w:t>
      </w:r>
      <w:r w:rsidR="00A25F9C">
        <w:t>12</w:t>
      </w:r>
      <w:r>
        <w:t xml:space="preserve">] </w:t>
      </w:r>
      <w:r w:rsidRPr="00C87AA1">
        <w:t xml:space="preserve">is captured and further checked and revised as necessary in </w:t>
      </w:r>
      <w:r>
        <w:t>a Text Proposal to TR 36.763</w:t>
      </w:r>
      <w:r w:rsidRPr="00C87AA1">
        <w:t xml:space="preserve">.  The individual companies battery life analysis in Appendix A </w:t>
      </w:r>
      <w:r>
        <w:t>in [</w:t>
      </w:r>
      <w:r w:rsidR="00A25F9C">
        <w:t>12</w:t>
      </w:r>
      <w:r>
        <w:t>] are captured in Annex C in TR 36.763.</w:t>
      </w:r>
    </w:p>
    <w:p w14:paraId="6476A6AB" w14:textId="19C977E5" w:rsidR="00123B26" w:rsidRPr="00123B26" w:rsidRDefault="00123B26" w:rsidP="00420DDE">
      <w:pPr>
        <w:pStyle w:val="Heading4"/>
      </w:pPr>
      <w:bookmarkStart w:id="127" w:name="_Toc73984655"/>
      <w:bookmarkStart w:id="128" w:name="_Toc73984768"/>
      <w:r>
        <w:t>6.3.1.1</w:t>
      </w:r>
      <w:r w:rsidR="008D54D6">
        <w:tab/>
      </w:r>
      <w:r w:rsidRPr="00123B26">
        <w:t>Assumptions for UE power consumption analysis</w:t>
      </w:r>
      <w:bookmarkEnd w:id="127"/>
      <w:bookmarkEnd w:id="128"/>
    </w:p>
    <w:p w14:paraId="2CA26929" w14:textId="47FD89ED" w:rsidR="00123B26" w:rsidRDefault="00123B26" w:rsidP="00123B26">
      <w:pPr>
        <w:rPr>
          <w:lang w:eastAsia="x-none"/>
        </w:rPr>
      </w:pPr>
      <w:r>
        <w:rPr>
          <w:lang w:eastAsia="x-none"/>
        </w:rPr>
        <w:t xml:space="preserve">TR 45.820 </w:t>
      </w:r>
      <w:r w:rsidR="00F368AE">
        <w:rPr>
          <w:lang w:eastAsia="x-none"/>
        </w:rPr>
        <w:t>Clause</w:t>
      </w:r>
      <w:r>
        <w:rPr>
          <w:lang w:eastAsia="x-none"/>
        </w:rPr>
        <w:t xml:space="preserve"> 7.2.4.5.2 provide power consumption assumptions for energy consumption model. </w:t>
      </w:r>
    </w:p>
    <w:p w14:paraId="6DA90922" w14:textId="77777777" w:rsidR="00123B26" w:rsidRPr="00071B66" w:rsidRDefault="00123B26" w:rsidP="00123B26">
      <w:pPr>
        <w:pStyle w:val="TH"/>
        <w:rPr>
          <w:snapToGrid w:val="0"/>
          <w:lang w:eastAsia="zh-CN"/>
        </w:rPr>
      </w:pPr>
      <w:r w:rsidRPr="00071B66">
        <w:lastRenderedPageBreak/>
        <w:t>Table 5.4-1:</w:t>
      </w:r>
      <w:r w:rsidRPr="00071B66">
        <w:rPr>
          <w:snapToGrid w:val="0"/>
        </w:rPr>
        <w:t xml:space="preserve"> </w:t>
      </w:r>
      <w:r w:rsidRPr="00071B66">
        <w:rPr>
          <w:snapToGrid w:val="0"/>
          <w:lang w:eastAsia="zh-CN"/>
        </w:rPr>
        <w:t>Key input parameters for energy consumption analysis</w:t>
      </w:r>
    </w:p>
    <w:tbl>
      <w:tblPr>
        <w:tblW w:w="8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0" w:type="dxa"/>
        </w:tblCellMar>
        <w:tblLook w:val="0600" w:firstRow="0" w:lastRow="0" w:firstColumn="0" w:lastColumn="0" w:noHBand="1" w:noVBand="1"/>
      </w:tblPr>
      <w:tblGrid>
        <w:gridCol w:w="992"/>
        <w:gridCol w:w="1210"/>
        <w:gridCol w:w="1151"/>
        <w:gridCol w:w="1276"/>
        <w:gridCol w:w="1223"/>
        <w:gridCol w:w="1797"/>
        <w:gridCol w:w="1016"/>
      </w:tblGrid>
      <w:tr w:rsidR="00123B26" w:rsidRPr="00071B66" w14:paraId="3BB6DF90" w14:textId="77777777" w:rsidTr="007B5D89">
        <w:trPr>
          <w:jc w:val="center"/>
        </w:trPr>
        <w:tc>
          <w:tcPr>
            <w:tcW w:w="992" w:type="dxa"/>
            <w:shd w:val="clear" w:color="auto" w:fill="FFFFFF"/>
            <w:hideMark/>
          </w:tcPr>
          <w:p w14:paraId="08D042E2" w14:textId="77777777" w:rsidR="00123B26" w:rsidRPr="002873C6" w:rsidRDefault="00123B26" w:rsidP="007B5D89">
            <w:pPr>
              <w:pStyle w:val="TAL"/>
              <w:rPr>
                <w:lang w:eastAsia="zh-CN"/>
              </w:rPr>
            </w:pPr>
            <w:r w:rsidRPr="002873C6">
              <w:rPr>
                <w:lang w:eastAsia="zh-CN"/>
              </w:rPr>
              <w:t>(1) Battery capacity</w:t>
            </w:r>
          </w:p>
          <w:p w14:paraId="38A29060" w14:textId="77777777" w:rsidR="00123B26" w:rsidRPr="002873C6" w:rsidRDefault="00123B26" w:rsidP="007B5D89">
            <w:pPr>
              <w:pStyle w:val="TAL"/>
              <w:rPr>
                <w:lang w:eastAsia="zh-CN"/>
              </w:rPr>
            </w:pPr>
            <w:r w:rsidRPr="002873C6">
              <w:rPr>
                <w:lang w:eastAsia="zh-CN"/>
              </w:rPr>
              <w:t>(Wh)</w:t>
            </w:r>
          </w:p>
        </w:tc>
        <w:tc>
          <w:tcPr>
            <w:tcW w:w="1210" w:type="dxa"/>
            <w:shd w:val="clear" w:color="auto" w:fill="FFFFFF"/>
            <w:hideMark/>
          </w:tcPr>
          <w:p w14:paraId="4F897629" w14:textId="77777777" w:rsidR="00123B26" w:rsidRPr="002873C6" w:rsidRDefault="00123B26" w:rsidP="007B5D89">
            <w:pPr>
              <w:pStyle w:val="TAL"/>
              <w:rPr>
                <w:lang w:eastAsia="zh-CN"/>
              </w:rPr>
            </w:pPr>
            <w:r w:rsidRPr="002873C6">
              <w:rPr>
                <w:lang w:eastAsia="zh-CN"/>
              </w:rPr>
              <w:t xml:space="preserve">(2) Battery </w:t>
            </w:r>
            <w:r w:rsidRPr="002873C6">
              <w:t>power during Tx</w:t>
            </w:r>
          </w:p>
          <w:p w14:paraId="6786E114" w14:textId="77777777" w:rsidR="00123B26" w:rsidRPr="002873C6" w:rsidRDefault="00123B26" w:rsidP="007B5D89">
            <w:pPr>
              <w:pStyle w:val="TAL"/>
              <w:rPr>
                <w:lang w:eastAsia="zh-CN"/>
              </w:rPr>
            </w:pPr>
            <w:r w:rsidRPr="002873C6">
              <w:t>(mW)</w:t>
            </w:r>
          </w:p>
        </w:tc>
        <w:tc>
          <w:tcPr>
            <w:tcW w:w="1151" w:type="dxa"/>
            <w:shd w:val="clear" w:color="auto" w:fill="FFFFFF"/>
            <w:hideMark/>
          </w:tcPr>
          <w:p w14:paraId="3C75A278" w14:textId="77777777" w:rsidR="00123B26" w:rsidRPr="002873C6" w:rsidRDefault="00123B26" w:rsidP="007B5D89">
            <w:pPr>
              <w:pStyle w:val="TAL"/>
              <w:rPr>
                <w:lang w:eastAsia="zh-CN"/>
              </w:rPr>
            </w:pPr>
            <w:r w:rsidRPr="002873C6">
              <w:rPr>
                <w:lang w:eastAsia="zh-CN"/>
              </w:rPr>
              <w:t xml:space="preserve">(3) </w:t>
            </w:r>
            <w:r w:rsidRPr="002873C6">
              <w:rPr>
                <w:color w:val="000000"/>
                <w:lang w:eastAsia="zh-CN"/>
              </w:rPr>
              <w:t xml:space="preserve">Battery </w:t>
            </w:r>
            <w:r w:rsidRPr="002873C6">
              <w:rPr>
                <w:lang w:eastAsia="zh-CN"/>
              </w:rPr>
              <w:t>power for Rx</w:t>
            </w:r>
            <w:r w:rsidRPr="002873C6">
              <w:br/>
              <w:t>(mW)</w:t>
            </w:r>
          </w:p>
        </w:tc>
        <w:tc>
          <w:tcPr>
            <w:tcW w:w="1276" w:type="dxa"/>
            <w:shd w:val="clear" w:color="auto" w:fill="FFFFFF"/>
            <w:tcMar>
              <w:top w:w="15" w:type="dxa"/>
              <w:left w:w="57" w:type="dxa"/>
              <w:bottom w:w="0" w:type="dxa"/>
              <w:right w:w="57" w:type="dxa"/>
            </w:tcMar>
            <w:hideMark/>
          </w:tcPr>
          <w:p w14:paraId="07E6A625" w14:textId="77777777" w:rsidR="00123B26" w:rsidRPr="002873C6" w:rsidRDefault="00123B26" w:rsidP="007B5D89">
            <w:pPr>
              <w:pStyle w:val="TAL"/>
            </w:pPr>
            <w:r w:rsidRPr="002873C6">
              <w:t xml:space="preserve">(4) </w:t>
            </w:r>
            <w:r w:rsidRPr="002873C6">
              <w:rPr>
                <w:color w:val="000000"/>
              </w:rPr>
              <w:t xml:space="preserve">Battery </w:t>
            </w:r>
            <w:r w:rsidRPr="002873C6">
              <w:t>power when Idle but not in PSS (mW)</w:t>
            </w:r>
          </w:p>
        </w:tc>
        <w:tc>
          <w:tcPr>
            <w:tcW w:w="1223" w:type="dxa"/>
            <w:shd w:val="clear" w:color="auto" w:fill="FFFFFF"/>
            <w:tcMar>
              <w:top w:w="15" w:type="dxa"/>
              <w:left w:w="57" w:type="dxa"/>
              <w:bottom w:w="0" w:type="dxa"/>
              <w:right w:w="57" w:type="dxa"/>
            </w:tcMar>
            <w:hideMark/>
          </w:tcPr>
          <w:p w14:paraId="36809709" w14:textId="77777777" w:rsidR="00123B26" w:rsidRPr="002873C6" w:rsidRDefault="00123B26" w:rsidP="007B5D89">
            <w:pPr>
              <w:pStyle w:val="TAL"/>
            </w:pPr>
            <w:r w:rsidRPr="002873C6">
              <w:rPr>
                <w:lang w:eastAsia="zh-CN"/>
              </w:rPr>
              <w:t xml:space="preserve">(5) </w:t>
            </w:r>
            <w:r w:rsidRPr="002873C6">
              <w:rPr>
                <w:color w:val="000000"/>
                <w:lang w:eastAsia="zh-CN"/>
              </w:rPr>
              <w:t xml:space="preserve">Battery </w:t>
            </w:r>
            <w:r w:rsidRPr="002873C6">
              <w:rPr>
                <w:lang w:eastAsia="zh-CN"/>
              </w:rPr>
              <w:t>p</w:t>
            </w:r>
            <w:r w:rsidRPr="002873C6">
              <w:t>ower in Power Save State (PSS)</w:t>
            </w:r>
            <w:r w:rsidRPr="002873C6">
              <w:br/>
              <w:t>(mW)</w:t>
            </w:r>
          </w:p>
        </w:tc>
        <w:tc>
          <w:tcPr>
            <w:tcW w:w="1797" w:type="dxa"/>
            <w:shd w:val="clear" w:color="auto" w:fill="FFFFFF"/>
            <w:tcMar>
              <w:top w:w="15" w:type="dxa"/>
              <w:left w:w="57" w:type="dxa"/>
              <w:bottom w:w="0" w:type="dxa"/>
              <w:right w:w="57" w:type="dxa"/>
            </w:tcMar>
            <w:hideMark/>
          </w:tcPr>
          <w:p w14:paraId="7E2EF395" w14:textId="77777777" w:rsidR="00123B26" w:rsidRPr="002873C6" w:rsidRDefault="00123B26" w:rsidP="007B5D89">
            <w:pPr>
              <w:pStyle w:val="TAL"/>
            </w:pPr>
            <w:r w:rsidRPr="002873C6">
              <w:t xml:space="preserve">(6) </w:t>
            </w:r>
            <w:r w:rsidRPr="002873C6">
              <w:rPr>
                <w:lang w:eastAsia="zh-CN"/>
              </w:rPr>
              <w:t>T</w:t>
            </w:r>
            <w:r w:rsidRPr="002873C6">
              <w:t>ime between end of IP packet carrying "report" and start of IP packet carrying "ack" on radio (ms)</w:t>
            </w:r>
          </w:p>
        </w:tc>
        <w:tc>
          <w:tcPr>
            <w:tcW w:w="1016" w:type="dxa"/>
            <w:shd w:val="clear" w:color="auto" w:fill="FFFFFF"/>
            <w:tcMar>
              <w:top w:w="15" w:type="dxa"/>
              <w:left w:w="57" w:type="dxa"/>
              <w:bottom w:w="0" w:type="dxa"/>
              <w:right w:w="57" w:type="dxa"/>
            </w:tcMar>
            <w:hideMark/>
          </w:tcPr>
          <w:p w14:paraId="6A43879F" w14:textId="77777777" w:rsidR="00123B26" w:rsidRPr="002873C6" w:rsidRDefault="00123B26" w:rsidP="007B5D89">
            <w:pPr>
              <w:pStyle w:val="TAL"/>
            </w:pPr>
            <w:r w:rsidRPr="002873C6">
              <w:rPr>
                <w:lang w:eastAsia="zh-CN"/>
              </w:rPr>
              <w:t>(7) Number of reports per day</w:t>
            </w:r>
          </w:p>
        </w:tc>
      </w:tr>
      <w:tr w:rsidR="00123B26" w:rsidRPr="00071B66" w14:paraId="4059D70E" w14:textId="77777777" w:rsidTr="007B5D89">
        <w:trPr>
          <w:jc w:val="center"/>
        </w:trPr>
        <w:tc>
          <w:tcPr>
            <w:tcW w:w="992" w:type="dxa"/>
            <w:shd w:val="clear" w:color="auto" w:fill="FFFFFF"/>
          </w:tcPr>
          <w:p w14:paraId="71AB7A5D" w14:textId="77777777" w:rsidR="00123B26" w:rsidRPr="002873C6" w:rsidRDefault="00123B26" w:rsidP="007B5D89">
            <w:pPr>
              <w:pStyle w:val="TAL"/>
              <w:rPr>
                <w:lang w:eastAsia="zh-CN"/>
              </w:rPr>
            </w:pPr>
            <w:r w:rsidRPr="002873C6">
              <w:rPr>
                <w:lang w:eastAsia="zh-CN"/>
              </w:rPr>
              <w:t>5</w:t>
            </w:r>
          </w:p>
        </w:tc>
        <w:tc>
          <w:tcPr>
            <w:tcW w:w="1210" w:type="dxa"/>
            <w:shd w:val="clear" w:color="auto" w:fill="FFFFFF"/>
          </w:tcPr>
          <w:p w14:paraId="5A8246EE" w14:textId="77777777" w:rsidR="00123B26" w:rsidRPr="002873C6" w:rsidRDefault="00123B26" w:rsidP="007B5D89">
            <w:pPr>
              <w:pStyle w:val="TAL"/>
              <w:rPr>
                <w:lang w:eastAsia="zh-CN"/>
              </w:rPr>
            </w:pPr>
          </w:p>
        </w:tc>
        <w:tc>
          <w:tcPr>
            <w:tcW w:w="1151" w:type="dxa"/>
            <w:shd w:val="clear" w:color="auto" w:fill="FFFFFF"/>
          </w:tcPr>
          <w:p w14:paraId="52E8101F"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hideMark/>
          </w:tcPr>
          <w:p w14:paraId="2BBF522D" w14:textId="77777777" w:rsidR="00123B26" w:rsidRPr="002873C6" w:rsidRDefault="00123B26" w:rsidP="007B5D89">
            <w:pPr>
              <w:pStyle w:val="TAL"/>
              <w:rPr>
                <w:lang w:eastAsia="en-GB"/>
              </w:rPr>
            </w:pPr>
          </w:p>
        </w:tc>
        <w:tc>
          <w:tcPr>
            <w:tcW w:w="1223" w:type="dxa"/>
            <w:shd w:val="clear" w:color="auto" w:fill="FFFFFF"/>
            <w:tcMar>
              <w:top w:w="15" w:type="dxa"/>
              <w:left w:w="57" w:type="dxa"/>
              <w:bottom w:w="0" w:type="dxa"/>
              <w:right w:w="57" w:type="dxa"/>
            </w:tcMar>
            <w:vAlign w:val="center"/>
            <w:hideMark/>
          </w:tcPr>
          <w:p w14:paraId="65C044D0" w14:textId="77777777" w:rsidR="00123B26" w:rsidRPr="002873C6" w:rsidRDefault="00123B26" w:rsidP="007B5D89">
            <w:pPr>
              <w:pStyle w:val="TAL"/>
            </w:pPr>
            <w:r w:rsidRPr="002873C6">
              <w:t>[0,015]</w:t>
            </w:r>
          </w:p>
        </w:tc>
        <w:tc>
          <w:tcPr>
            <w:tcW w:w="1797" w:type="dxa"/>
            <w:shd w:val="clear" w:color="auto" w:fill="FFFFFF"/>
            <w:tcMar>
              <w:top w:w="15" w:type="dxa"/>
              <w:left w:w="57" w:type="dxa"/>
              <w:bottom w:w="0" w:type="dxa"/>
              <w:right w:w="57" w:type="dxa"/>
            </w:tcMar>
            <w:vAlign w:val="center"/>
            <w:hideMark/>
          </w:tcPr>
          <w:p w14:paraId="1C1CCFCF" w14:textId="77777777" w:rsidR="00123B26" w:rsidRPr="002873C6" w:rsidRDefault="00123B26" w:rsidP="007B5D89">
            <w:pPr>
              <w:pStyle w:val="TAL"/>
            </w:pPr>
            <w:r w:rsidRPr="002873C6">
              <w:t>1000</w:t>
            </w:r>
          </w:p>
        </w:tc>
        <w:tc>
          <w:tcPr>
            <w:tcW w:w="1016" w:type="dxa"/>
            <w:shd w:val="clear" w:color="auto" w:fill="FFFFFF"/>
            <w:tcMar>
              <w:top w:w="15" w:type="dxa"/>
              <w:left w:w="57" w:type="dxa"/>
              <w:bottom w:w="0" w:type="dxa"/>
              <w:right w:w="57" w:type="dxa"/>
            </w:tcMar>
            <w:vAlign w:val="center"/>
            <w:hideMark/>
          </w:tcPr>
          <w:p w14:paraId="185CEF6D" w14:textId="77777777" w:rsidR="00123B26" w:rsidRPr="002873C6" w:rsidRDefault="00123B26" w:rsidP="007B5D89">
            <w:pPr>
              <w:pStyle w:val="TAL"/>
              <w:rPr>
                <w:lang w:eastAsia="en-GB"/>
              </w:rPr>
            </w:pPr>
          </w:p>
        </w:tc>
      </w:tr>
      <w:tr w:rsidR="00123B26" w:rsidRPr="00071B66" w14:paraId="689BA81D" w14:textId="77777777" w:rsidTr="007B5D89">
        <w:trPr>
          <w:jc w:val="center"/>
        </w:trPr>
        <w:tc>
          <w:tcPr>
            <w:tcW w:w="8665" w:type="dxa"/>
            <w:gridSpan w:val="7"/>
            <w:shd w:val="clear" w:color="auto" w:fill="FFFFFF"/>
          </w:tcPr>
          <w:p w14:paraId="519BFF3D" w14:textId="77777777" w:rsidR="00123B26" w:rsidRPr="002873C6" w:rsidRDefault="00123B26" w:rsidP="007B5D89">
            <w:pPr>
              <w:pStyle w:val="TAL"/>
              <w:rPr>
                <w:lang w:eastAsia="zh-CN"/>
              </w:rPr>
            </w:pPr>
            <w:r w:rsidRPr="002873C6">
              <w:rPr>
                <w:lang w:eastAsia="zh-CN"/>
              </w:rPr>
              <w:t>For each report (refer to Figure 5.4-1):</w:t>
            </w:r>
          </w:p>
        </w:tc>
      </w:tr>
      <w:tr w:rsidR="00123B26" w:rsidRPr="00071B66" w14:paraId="168082A6" w14:textId="77777777" w:rsidTr="007B5D89">
        <w:trPr>
          <w:jc w:val="center"/>
        </w:trPr>
        <w:tc>
          <w:tcPr>
            <w:tcW w:w="992" w:type="dxa"/>
            <w:shd w:val="clear" w:color="auto" w:fill="FFFFFF"/>
          </w:tcPr>
          <w:p w14:paraId="368D6263" w14:textId="77777777" w:rsidR="00123B26" w:rsidRPr="002873C6" w:rsidRDefault="00123B26" w:rsidP="007B5D89">
            <w:pPr>
              <w:pStyle w:val="TAL"/>
              <w:rPr>
                <w:lang w:eastAsia="zh-CN"/>
              </w:rPr>
            </w:pPr>
            <w:r w:rsidRPr="002873C6">
              <w:rPr>
                <w:lang w:eastAsia="zh-CN"/>
              </w:rPr>
              <w:t>(8) Rx time from PSS exit to re-entry into PSS</w:t>
            </w:r>
          </w:p>
          <w:p w14:paraId="6904417C" w14:textId="77777777" w:rsidR="00123B26" w:rsidRPr="002873C6" w:rsidRDefault="00123B26" w:rsidP="007B5D89">
            <w:pPr>
              <w:pStyle w:val="TAL"/>
              <w:rPr>
                <w:lang w:eastAsia="zh-CN"/>
              </w:rPr>
            </w:pPr>
            <w:r w:rsidRPr="002873C6" w:rsidDel="00FE36E8">
              <w:rPr>
                <w:lang w:eastAsia="zh-CN"/>
              </w:rPr>
              <w:t xml:space="preserve"> </w:t>
            </w:r>
            <w:r w:rsidRPr="002873C6">
              <w:rPr>
                <w:lang w:eastAsia="zh-CN"/>
              </w:rPr>
              <w:t>(ms)</w:t>
            </w:r>
          </w:p>
        </w:tc>
        <w:tc>
          <w:tcPr>
            <w:tcW w:w="1210" w:type="dxa"/>
            <w:shd w:val="clear" w:color="auto" w:fill="FFFFFF"/>
          </w:tcPr>
          <w:p w14:paraId="635123DC" w14:textId="77777777" w:rsidR="00123B26" w:rsidRPr="002873C6" w:rsidRDefault="00123B26" w:rsidP="007B5D89">
            <w:pPr>
              <w:pStyle w:val="TAL"/>
              <w:rPr>
                <w:lang w:eastAsia="zh-CN"/>
              </w:rPr>
            </w:pPr>
            <w:r w:rsidRPr="002873C6">
              <w:rPr>
                <w:lang w:eastAsia="zh-CN"/>
              </w:rPr>
              <w:t xml:space="preserve">(9) Idle time from PSS exit to re-entry into PSS </w:t>
            </w:r>
          </w:p>
          <w:p w14:paraId="3AD9ABC1" w14:textId="77777777" w:rsidR="00123B26" w:rsidRPr="002873C6" w:rsidRDefault="00123B26" w:rsidP="007B5D89">
            <w:pPr>
              <w:pStyle w:val="TAL"/>
              <w:rPr>
                <w:lang w:eastAsia="zh-CN"/>
              </w:rPr>
            </w:pPr>
            <w:r w:rsidRPr="002873C6">
              <w:rPr>
                <w:lang w:eastAsia="zh-CN"/>
              </w:rPr>
              <w:t>(ms)</w:t>
            </w:r>
          </w:p>
        </w:tc>
        <w:tc>
          <w:tcPr>
            <w:tcW w:w="1151" w:type="dxa"/>
            <w:shd w:val="clear" w:color="auto" w:fill="FFFFFF"/>
          </w:tcPr>
          <w:p w14:paraId="4B9ED61E" w14:textId="77777777" w:rsidR="00123B26" w:rsidRPr="002873C6" w:rsidRDefault="00123B26" w:rsidP="007B5D89">
            <w:pPr>
              <w:pStyle w:val="TAL"/>
            </w:pPr>
            <w:r w:rsidRPr="002873C6">
              <w:rPr>
                <w:lang w:eastAsia="zh-CN"/>
              </w:rPr>
              <w:t xml:space="preserve">(10) </w:t>
            </w:r>
            <w:r w:rsidRPr="002873C6">
              <w:t xml:space="preserve">Tx time </w:t>
            </w:r>
            <w:r w:rsidRPr="002873C6">
              <w:rPr>
                <w:lang w:eastAsia="zh-CN"/>
              </w:rPr>
              <w:t>from PSS exit to re-entry into PSS</w:t>
            </w:r>
          </w:p>
          <w:p w14:paraId="27890FEC" w14:textId="77777777" w:rsidR="00123B26" w:rsidRPr="002873C6" w:rsidRDefault="00123B26" w:rsidP="007B5D89">
            <w:pPr>
              <w:pStyle w:val="TAL"/>
              <w:rPr>
                <w:lang w:eastAsia="zh-CN"/>
              </w:rPr>
            </w:pPr>
            <w:r w:rsidRPr="002873C6">
              <w:rPr>
                <w:lang w:eastAsia="zh-CN"/>
              </w:rPr>
              <w:t xml:space="preserve"> </w:t>
            </w:r>
            <w:r w:rsidRPr="002873C6">
              <w:t>(m</w:t>
            </w:r>
            <w:r w:rsidRPr="002873C6">
              <w:rPr>
                <w:lang w:eastAsia="zh-CN"/>
              </w:rPr>
              <w:t>s</w:t>
            </w:r>
            <w:r w:rsidRPr="002873C6">
              <w:t>)</w:t>
            </w:r>
          </w:p>
        </w:tc>
        <w:tc>
          <w:tcPr>
            <w:tcW w:w="1276" w:type="dxa"/>
            <w:shd w:val="clear" w:color="auto" w:fill="FFFFFF"/>
            <w:tcMar>
              <w:top w:w="15" w:type="dxa"/>
              <w:left w:w="57" w:type="dxa"/>
              <w:bottom w:w="0" w:type="dxa"/>
              <w:right w:w="57" w:type="dxa"/>
            </w:tcMar>
            <w:vAlign w:val="center"/>
          </w:tcPr>
          <w:p w14:paraId="50348E1A" w14:textId="77777777" w:rsidR="00123B26" w:rsidRPr="002873C6" w:rsidRDefault="00123B26" w:rsidP="007B5D89">
            <w:pPr>
              <w:pStyle w:val="TAL"/>
              <w:rPr>
                <w:lang w:eastAsia="zh-CN"/>
              </w:rPr>
            </w:pPr>
            <w:r w:rsidRPr="002873C6">
              <w:rPr>
                <w:lang w:eastAsia="zh-CN"/>
              </w:rPr>
              <w:t xml:space="preserve">(11) Time from last Rx </w:t>
            </w:r>
            <w:r w:rsidRPr="002873C6">
              <w:rPr>
                <w:color w:val="000000"/>
                <w:lang w:eastAsia="zh-CN"/>
              </w:rPr>
              <w:t>or Tx</w:t>
            </w:r>
            <w:r w:rsidRPr="002873C6">
              <w:rPr>
                <w:lang w:eastAsia="zh-CN"/>
              </w:rPr>
              <w:t xml:space="preserve"> activity to entry into PSS</w:t>
            </w:r>
            <w:r w:rsidRPr="002873C6">
              <w:rPr>
                <w:vertAlign w:val="superscript"/>
                <w:lang w:eastAsia="zh-CN"/>
              </w:rPr>
              <w:t>1</w:t>
            </w:r>
          </w:p>
          <w:p w14:paraId="0B3C4C39" w14:textId="77777777" w:rsidR="00123B26" w:rsidRPr="002873C6" w:rsidRDefault="00123B26" w:rsidP="007B5D89">
            <w:pPr>
              <w:pStyle w:val="TAL"/>
              <w:rPr>
                <w:lang w:eastAsia="en-GB"/>
              </w:rPr>
            </w:pPr>
            <w:r w:rsidRPr="002873C6">
              <w:rPr>
                <w:lang w:eastAsia="zh-CN"/>
              </w:rPr>
              <w:t>(ms)</w:t>
            </w:r>
          </w:p>
        </w:tc>
        <w:tc>
          <w:tcPr>
            <w:tcW w:w="1223" w:type="dxa"/>
            <w:shd w:val="clear" w:color="auto" w:fill="FFFFFF"/>
            <w:tcMar>
              <w:top w:w="15" w:type="dxa"/>
              <w:left w:w="57" w:type="dxa"/>
              <w:bottom w:w="0" w:type="dxa"/>
              <w:right w:w="57" w:type="dxa"/>
            </w:tcMar>
            <w:vAlign w:val="center"/>
          </w:tcPr>
          <w:p w14:paraId="2344D2D8"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22595B6C"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915057D" w14:textId="77777777" w:rsidR="00123B26" w:rsidRPr="002873C6" w:rsidRDefault="00123B26" w:rsidP="007B5D89">
            <w:pPr>
              <w:pStyle w:val="TAL"/>
              <w:rPr>
                <w:lang w:eastAsia="en-GB"/>
              </w:rPr>
            </w:pPr>
          </w:p>
        </w:tc>
      </w:tr>
      <w:tr w:rsidR="00123B26" w:rsidRPr="00071B66" w14:paraId="48D9480D" w14:textId="77777777" w:rsidTr="007B5D89">
        <w:trPr>
          <w:jc w:val="center"/>
        </w:trPr>
        <w:tc>
          <w:tcPr>
            <w:tcW w:w="992" w:type="dxa"/>
            <w:shd w:val="clear" w:color="auto" w:fill="FFFFFF"/>
          </w:tcPr>
          <w:p w14:paraId="5B20E5E8" w14:textId="77777777" w:rsidR="00123B26" w:rsidRPr="002873C6" w:rsidRDefault="00123B26" w:rsidP="007B5D89">
            <w:pPr>
              <w:pStyle w:val="TAL"/>
              <w:rPr>
                <w:lang w:eastAsia="zh-CN"/>
              </w:rPr>
            </w:pPr>
          </w:p>
        </w:tc>
        <w:tc>
          <w:tcPr>
            <w:tcW w:w="1210" w:type="dxa"/>
            <w:shd w:val="clear" w:color="auto" w:fill="FFFFFF"/>
          </w:tcPr>
          <w:p w14:paraId="1820D9B0" w14:textId="77777777" w:rsidR="00123B26" w:rsidRPr="002873C6" w:rsidRDefault="00123B26" w:rsidP="007B5D89">
            <w:pPr>
              <w:pStyle w:val="TAL"/>
              <w:rPr>
                <w:lang w:eastAsia="zh-CN"/>
              </w:rPr>
            </w:pPr>
          </w:p>
        </w:tc>
        <w:tc>
          <w:tcPr>
            <w:tcW w:w="1151" w:type="dxa"/>
            <w:shd w:val="clear" w:color="auto" w:fill="FFFFFF"/>
          </w:tcPr>
          <w:p w14:paraId="3F4BF7B3"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tcPr>
          <w:p w14:paraId="606A61CC" w14:textId="77777777" w:rsidR="00123B26" w:rsidRPr="002873C6" w:rsidRDefault="00123B26" w:rsidP="007B5D89">
            <w:pPr>
              <w:pStyle w:val="TAL"/>
              <w:rPr>
                <w:lang w:eastAsia="en-GB"/>
              </w:rPr>
            </w:pPr>
            <w:r w:rsidRPr="002873C6">
              <w:rPr>
                <w:lang w:eastAsia="en-GB"/>
              </w:rPr>
              <w:t>20000</w:t>
            </w:r>
          </w:p>
        </w:tc>
        <w:tc>
          <w:tcPr>
            <w:tcW w:w="1223" w:type="dxa"/>
            <w:shd w:val="clear" w:color="auto" w:fill="FFFFFF"/>
            <w:tcMar>
              <w:top w:w="15" w:type="dxa"/>
              <w:left w:w="57" w:type="dxa"/>
              <w:bottom w:w="0" w:type="dxa"/>
              <w:right w:w="57" w:type="dxa"/>
            </w:tcMar>
            <w:vAlign w:val="center"/>
          </w:tcPr>
          <w:p w14:paraId="6C36ABCB"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08697F0A"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23B5283" w14:textId="77777777" w:rsidR="00123B26" w:rsidRPr="002873C6" w:rsidRDefault="00123B26" w:rsidP="007B5D89">
            <w:pPr>
              <w:pStyle w:val="TAL"/>
              <w:rPr>
                <w:lang w:eastAsia="en-GB"/>
              </w:rPr>
            </w:pPr>
          </w:p>
        </w:tc>
      </w:tr>
    </w:tbl>
    <w:p w14:paraId="52ADFA1B" w14:textId="77777777" w:rsidR="00123B26" w:rsidRDefault="00123B26" w:rsidP="00123B26">
      <w:pPr>
        <w:rPr>
          <w:lang w:eastAsia="x-none"/>
        </w:rPr>
      </w:pPr>
    </w:p>
    <w:p w14:paraId="7760C069" w14:textId="77777777" w:rsidR="00123B26" w:rsidRPr="00071B66" w:rsidRDefault="00123B26" w:rsidP="00123B26">
      <w:pPr>
        <w:pStyle w:val="TH"/>
      </w:pPr>
      <w:r w:rsidRPr="00071B66">
        <w:t>Table 7.2.4.5-1: Power consumption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1"/>
        <w:gridCol w:w="1361"/>
        <w:gridCol w:w="4706"/>
      </w:tblGrid>
      <w:tr w:rsidR="00123B26" w:rsidRPr="00071B66" w14:paraId="7BA0C5F0"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55C27DD8"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Activity</w:t>
            </w:r>
          </w:p>
        </w:tc>
        <w:tc>
          <w:tcPr>
            <w:tcW w:w="136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2162B17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Power consumption</w:t>
            </w:r>
          </w:p>
          <w:p w14:paraId="6240096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(mW)</w:t>
            </w:r>
          </w:p>
        </w:tc>
        <w:tc>
          <w:tcPr>
            <w:tcW w:w="4706"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4DB6DF49"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Comments</w:t>
            </w:r>
          </w:p>
        </w:tc>
      </w:tr>
      <w:tr w:rsidR="00123B26" w:rsidRPr="00071B66" w14:paraId="18CF1B5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61D680E5"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TX active</w:t>
            </w:r>
          </w:p>
        </w:tc>
        <w:tc>
          <w:tcPr>
            <w:tcW w:w="1361" w:type="dxa"/>
            <w:tcBorders>
              <w:top w:val="single" w:sz="4" w:space="0" w:color="auto"/>
              <w:left w:val="single" w:sz="4" w:space="0" w:color="auto"/>
              <w:bottom w:val="single" w:sz="4" w:space="0" w:color="auto"/>
              <w:right w:val="single" w:sz="4" w:space="0" w:color="auto"/>
            </w:tcBorders>
            <w:hideMark/>
          </w:tcPr>
          <w:p w14:paraId="7D1BC301"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545</w:t>
            </w:r>
          </w:p>
        </w:tc>
        <w:tc>
          <w:tcPr>
            <w:tcW w:w="4706" w:type="dxa"/>
            <w:tcBorders>
              <w:top w:val="single" w:sz="4" w:space="0" w:color="auto"/>
              <w:left w:val="single" w:sz="4" w:space="0" w:color="auto"/>
              <w:bottom w:val="single" w:sz="4" w:space="0" w:color="auto"/>
              <w:right w:val="single" w:sz="4" w:space="0" w:color="auto"/>
            </w:tcBorders>
            <w:hideMark/>
          </w:tcPr>
          <w:p w14:paraId="2D14FA3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Transmitter active at +23 dBm, assuming 44% PA efficiency and 90 mW for other analog and baseband circuitry</w:t>
            </w:r>
          </w:p>
        </w:tc>
      </w:tr>
      <w:tr w:rsidR="00123B26" w:rsidRPr="00071B66" w14:paraId="00D71C3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C57D36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RX active</w:t>
            </w:r>
          </w:p>
        </w:tc>
        <w:tc>
          <w:tcPr>
            <w:tcW w:w="1361" w:type="dxa"/>
            <w:tcBorders>
              <w:top w:val="single" w:sz="4" w:space="0" w:color="auto"/>
              <w:left w:val="single" w:sz="4" w:space="0" w:color="auto"/>
              <w:bottom w:val="single" w:sz="4" w:space="0" w:color="auto"/>
              <w:right w:val="single" w:sz="4" w:space="0" w:color="auto"/>
            </w:tcBorders>
            <w:hideMark/>
          </w:tcPr>
          <w:p w14:paraId="3055321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90</w:t>
            </w:r>
          </w:p>
        </w:tc>
        <w:tc>
          <w:tcPr>
            <w:tcW w:w="4706" w:type="dxa"/>
            <w:tcBorders>
              <w:top w:val="single" w:sz="4" w:space="0" w:color="auto"/>
              <w:left w:val="single" w:sz="4" w:space="0" w:color="auto"/>
              <w:bottom w:val="single" w:sz="4" w:space="0" w:color="auto"/>
              <w:right w:val="single" w:sz="4" w:space="0" w:color="auto"/>
            </w:tcBorders>
            <w:hideMark/>
          </w:tcPr>
          <w:p w14:paraId="4F6F6DE0"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Analog RF and digital baseband processing for active receiver</w:t>
            </w:r>
          </w:p>
        </w:tc>
      </w:tr>
      <w:tr w:rsidR="00123B26" w:rsidRPr="00071B66" w14:paraId="47CE2B4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7615A4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 xml:space="preserve">Idle </w:t>
            </w:r>
          </w:p>
          <w:p w14:paraId="4CD0D41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(light sleep)</w:t>
            </w:r>
          </w:p>
        </w:tc>
        <w:tc>
          <w:tcPr>
            <w:tcW w:w="1361" w:type="dxa"/>
            <w:tcBorders>
              <w:top w:val="single" w:sz="4" w:space="0" w:color="auto"/>
              <w:left w:val="single" w:sz="4" w:space="0" w:color="auto"/>
              <w:bottom w:val="single" w:sz="4" w:space="0" w:color="auto"/>
              <w:right w:val="single" w:sz="4" w:space="0" w:color="auto"/>
            </w:tcBorders>
            <w:hideMark/>
          </w:tcPr>
          <w:p w14:paraId="0264950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3</w:t>
            </w:r>
          </w:p>
        </w:tc>
        <w:tc>
          <w:tcPr>
            <w:tcW w:w="4706" w:type="dxa"/>
            <w:tcBorders>
              <w:top w:val="single" w:sz="4" w:space="0" w:color="auto"/>
              <w:left w:val="single" w:sz="4" w:space="0" w:color="auto"/>
              <w:bottom w:val="single" w:sz="4" w:space="0" w:color="auto"/>
              <w:right w:val="single" w:sz="4" w:space="0" w:color="auto"/>
            </w:tcBorders>
            <w:hideMark/>
          </w:tcPr>
          <w:p w14:paraId="67B5E2E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Maintenance of precision oscillator reference for RF synthesizers</w:t>
            </w:r>
          </w:p>
        </w:tc>
      </w:tr>
      <w:tr w:rsidR="00123B26" w:rsidRPr="00071B66" w14:paraId="2EE3A99F"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4B5E5912" w14:textId="77777777" w:rsidR="00123B26" w:rsidRPr="002873C6" w:rsidRDefault="00123B26" w:rsidP="007B5D89">
            <w:pPr>
              <w:pStyle w:val="TAL"/>
            </w:pPr>
            <w:r w:rsidRPr="002873C6">
              <w:t>Deep Sleep</w:t>
            </w:r>
          </w:p>
        </w:tc>
        <w:tc>
          <w:tcPr>
            <w:tcW w:w="1361" w:type="dxa"/>
            <w:tcBorders>
              <w:top w:val="single" w:sz="4" w:space="0" w:color="auto"/>
              <w:left w:val="single" w:sz="4" w:space="0" w:color="auto"/>
              <w:bottom w:val="single" w:sz="4" w:space="0" w:color="auto"/>
              <w:right w:val="single" w:sz="4" w:space="0" w:color="auto"/>
            </w:tcBorders>
            <w:hideMark/>
          </w:tcPr>
          <w:p w14:paraId="7D8BD60F" w14:textId="77777777" w:rsidR="00123B26" w:rsidRPr="002873C6" w:rsidRDefault="00123B26" w:rsidP="007B5D89">
            <w:pPr>
              <w:pStyle w:val="TAL"/>
            </w:pPr>
            <w:r w:rsidRPr="002873C6">
              <w:t>0.015</w:t>
            </w:r>
          </w:p>
        </w:tc>
        <w:tc>
          <w:tcPr>
            <w:tcW w:w="4706" w:type="dxa"/>
            <w:tcBorders>
              <w:top w:val="single" w:sz="4" w:space="0" w:color="auto"/>
              <w:left w:val="single" w:sz="4" w:space="0" w:color="auto"/>
              <w:bottom w:val="single" w:sz="4" w:space="0" w:color="auto"/>
              <w:right w:val="single" w:sz="4" w:space="0" w:color="auto"/>
            </w:tcBorders>
            <w:hideMark/>
          </w:tcPr>
          <w:p w14:paraId="78A00B6F" w14:textId="77777777" w:rsidR="00123B26" w:rsidRPr="002873C6" w:rsidRDefault="00123B26" w:rsidP="007B5D89">
            <w:pPr>
              <w:pStyle w:val="TAL"/>
            </w:pPr>
            <w:r w:rsidRPr="002873C6">
              <w:t>Low power crystal, sleep counters and state machine</w:t>
            </w:r>
          </w:p>
        </w:tc>
      </w:tr>
    </w:tbl>
    <w:p w14:paraId="6EEEFBD2" w14:textId="77777777" w:rsidR="00123B26" w:rsidRDefault="00123B26" w:rsidP="00123B26">
      <w:pPr>
        <w:rPr>
          <w:lang w:eastAsia="x-none"/>
        </w:rPr>
      </w:pPr>
    </w:p>
    <w:p w14:paraId="613F96EE" w14:textId="77777777" w:rsidR="00123B26" w:rsidRDefault="00123B26" w:rsidP="00420DDE">
      <w:pPr>
        <w:pStyle w:val="TH"/>
        <w:rPr>
          <w:lang w:eastAsia="x-none"/>
        </w:rPr>
      </w:pPr>
      <w:r>
        <w:rPr>
          <w:noProof/>
          <w:lang w:val="en-US" w:eastAsia="zh-TW"/>
        </w:rPr>
        <w:drawing>
          <wp:inline distT="0" distB="0" distL="0" distR="0" wp14:anchorId="5A0F98C8" wp14:editId="23652399">
            <wp:extent cx="4864355" cy="2383783"/>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4"/>
                    <a:stretch>
                      <a:fillRect/>
                    </a:stretch>
                  </pic:blipFill>
                  <pic:spPr>
                    <a:xfrm>
                      <a:off x="0" y="0"/>
                      <a:ext cx="4885801" cy="2394293"/>
                    </a:xfrm>
                    <a:prstGeom prst="rect">
                      <a:avLst/>
                    </a:prstGeom>
                  </pic:spPr>
                </pic:pic>
              </a:graphicData>
            </a:graphic>
          </wp:inline>
        </w:drawing>
      </w:r>
    </w:p>
    <w:p w14:paraId="5F8E1B2D" w14:textId="77777777" w:rsidR="00123B26" w:rsidRDefault="00123B26" w:rsidP="00123B26">
      <w:pPr>
        <w:rPr>
          <w:lang w:eastAsia="x-none"/>
        </w:rPr>
      </w:pPr>
      <w:r>
        <w:rPr>
          <w:lang w:eastAsia="x-none"/>
        </w:rPr>
        <w:t>Huawei mention conditions for GNSS TTFF with cold start, warm start, hot start:</w:t>
      </w:r>
    </w:p>
    <w:p w14:paraId="69B56AB5" w14:textId="64FC10DF" w:rsidR="00123B26" w:rsidRPr="00A33207" w:rsidRDefault="00420DDE" w:rsidP="00420DDE">
      <w:pPr>
        <w:pStyle w:val="B1"/>
        <w:rPr>
          <w:lang w:eastAsia="zh-CN"/>
        </w:rPr>
      </w:pPr>
      <w:r>
        <w:rPr>
          <w:lang w:eastAsia="zh-CN"/>
        </w:rPr>
        <w:t>-</w:t>
      </w:r>
      <w:r>
        <w:rPr>
          <w:lang w:eastAsia="zh-CN"/>
        </w:rPr>
        <w:tab/>
      </w:r>
      <w:r w:rsidR="00123B26" w:rsidRPr="00A33207">
        <w:rPr>
          <w:lang w:eastAsia="zh-CN"/>
        </w:rPr>
        <w:t xml:space="preserve">The first is cold start with which no almanac information is stored in the receiver. The UE have to search signals from all the possible satellites and at least 4 satellites are needed for the positioning. Therefore, the duration will be affected by the rate of GNSS signal transmission and quality of reception. The time duration of cold start can range from tens of seconds to more than ten minutes. The typical values of cold start is 30 s if the GNSS signal is received with not much interruption. </w:t>
      </w:r>
    </w:p>
    <w:p w14:paraId="6FCB8807" w14:textId="3053013D" w:rsidR="00123B26" w:rsidRPr="00A33207" w:rsidRDefault="00420DDE" w:rsidP="00420DDE">
      <w:pPr>
        <w:pStyle w:val="B1"/>
        <w:rPr>
          <w:lang w:eastAsia="zh-CN"/>
        </w:rPr>
      </w:pPr>
      <w:r>
        <w:rPr>
          <w:lang w:eastAsia="zh-CN"/>
        </w:rPr>
        <w:t>-</w:t>
      </w:r>
      <w:r>
        <w:rPr>
          <w:lang w:eastAsia="zh-CN"/>
        </w:rPr>
        <w:tab/>
      </w:r>
      <w:r w:rsidR="00123B26" w:rsidRPr="00A33207">
        <w:rPr>
          <w:lang w:eastAsia="zh-CN"/>
        </w:rPr>
        <w:t xml:space="preserve">The second start is warm start which is based on the assumption that the some ephemeris information and clock correction data is already obtained. With some available information, the positioning time will be reduced to several seconds. </w:t>
      </w:r>
    </w:p>
    <w:p w14:paraId="6E2E726C" w14:textId="2E70179F" w:rsidR="00123B26" w:rsidRPr="00A33207" w:rsidRDefault="00420DDE" w:rsidP="00420DDE">
      <w:pPr>
        <w:pStyle w:val="B1"/>
        <w:rPr>
          <w:lang w:eastAsia="zh-CN"/>
        </w:rPr>
      </w:pPr>
      <w:r>
        <w:rPr>
          <w:lang w:eastAsia="zh-CN"/>
        </w:rPr>
        <w:lastRenderedPageBreak/>
        <w:t>-</w:t>
      </w:r>
      <w:r>
        <w:rPr>
          <w:lang w:eastAsia="zh-CN"/>
        </w:rPr>
        <w:tab/>
      </w:r>
      <w:r w:rsidR="00123B26" w:rsidRPr="00A33207">
        <w:rPr>
          <w:lang w:eastAsia="zh-CN"/>
        </w:rPr>
        <w:t>The third start is hot start which is based on the assumption that GNSS receiver has valid ephemeris, clock correction and GNSS time reference with time for positioning can be as low as 1~2s.</w:t>
      </w:r>
    </w:p>
    <w:p w14:paraId="06E87912" w14:textId="77777777" w:rsidR="00123B26" w:rsidRDefault="00123B26" w:rsidP="00420DDE">
      <w:r>
        <w:t xml:space="preserve">Assumptions used by contributing companies in battery life analysis with NGSS position fix every UL transmissions: </w:t>
      </w:r>
    </w:p>
    <w:p w14:paraId="1F79674E" w14:textId="44500CB8" w:rsidR="00123B26" w:rsidRPr="00A33207" w:rsidRDefault="00420DDE" w:rsidP="00420DDE">
      <w:pPr>
        <w:pStyle w:val="B1"/>
      </w:pPr>
      <w:r>
        <w:t>-</w:t>
      </w:r>
      <w:r>
        <w:tab/>
      </w:r>
      <w:r w:rsidR="00123B26" w:rsidRPr="00A33207">
        <w:t>GNSS power consumption</w:t>
      </w:r>
    </w:p>
    <w:p w14:paraId="0F7CE4EB" w14:textId="2AC719E6" w:rsidR="00123B26" w:rsidRPr="00A33207" w:rsidRDefault="00420DDE" w:rsidP="00420DDE">
      <w:pPr>
        <w:pStyle w:val="B2"/>
      </w:pPr>
      <w:r>
        <w:t>-</w:t>
      </w:r>
      <w:r>
        <w:tab/>
      </w:r>
      <w:r w:rsidR="00123B26" w:rsidRPr="00A33207">
        <w:t xml:space="preserve">Integrated GNSS and IoT module: </w:t>
      </w:r>
    </w:p>
    <w:p w14:paraId="4566CD15" w14:textId="3BB846C3" w:rsidR="00123B26" w:rsidRPr="00A33207" w:rsidRDefault="00420DDE" w:rsidP="00420DDE">
      <w:pPr>
        <w:pStyle w:val="B2"/>
      </w:pPr>
      <w:r>
        <w:t>-</w:t>
      </w:r>
      <w:r>
        <w:tab/>
      </w:r>
      <w:r w:rsidR="00123B26" w:rsidRPr="00A33207">
        <w:t>Separate GNSS module and IoT Module: Huawei, MediaTek (100 mW)</w:t>
      </w:r>
    </w:p>
    <w:p w14:paraId="13D683EF" w14:textId="5F677CAD" w:rsidR="00123B26" w:rsidRPr="00A33207" w:rsidRDefault="00420DDE" w:rsidP="00420DDE">
      <w:pPr>
        <w:pStyle w:val="B1"/>
      </w:pPr>
      <w:r>
        <w:t>-</w:t>
      </w:r>
      <w:r>
        <w:tab/>
      </w:r>
      <w:r w:rsidR="00123B26" w:rsidRPr="00A33207">
        <w:t>GNSS Position Time To First Fix (TTFF)</w:t>
      </w:r>
    </w:p>
    <w:p w14:paraId="2790317B" w14:textId="10C309B1" w:rsidR="00123B26" w:rsidRPr="00A33207" w:rsidRDefault="00420DDE" w:rsidP="00420DDE">
      <w:pPr>
        <w:pStyle w:val="B2"/>
      </w:pPr>
      <w:r>
        <w:t>-</w:t>
      </w:r>
      <w:r>
        <w:tab/>
      </w:r>
      <w:r w:rsidR="00123B26" w:rsidRPr="00A33207">
        <w:t xml:space="preserve">Hot start: Huawei (1s or 2 s), </w:t>
      </w:r>
    </w:p>
    <w:p w14:paraId="61C7045D" w14:textId="2BA9C74F" w:rsidR="00123B26" w:rsidRPr="00A33207" w:rsidRDefault="00420DDE" w:rsidP="00420DDE">
      <w:pPr>
        <w:pStyle w:val="B2"/>
      </w:pPr>
      <w:r>
        <w:t>-</w:t>
      </w:r>
      <w:r>
        <w:tab/>
      </w:r>
      <w:r w:rsidR="00123B26" w:rsidRPr="00A33207">
        <w:t>Warm start: Huawei (several seconds)</w:t>
      </w:r>
    </w:p>
    <w:p w14:paraId="2AFF44F8" w14:textId="31D723D4" w:rsidR="00123B26" w:rsidRPr="00A33207" w:rsidRDefault="00420DDE" w:rsidP="00420DDE">
      <w:pPr>
        <w:pStyle w:val="B2"/>
      </w:pPr>
      <w:r>
        <w:t>-</w:t>
      </w:r>
      <w:r>
        <w:tab/>
      </w:r>
      <w:r w:rsidR="00123B26" w:rsidRPr="00A33207">
        <w:t>Cold start: Huawei (30 s)</w:t>
      </w:r>
    </w:p>
    <w:p w14:paraId="1E05A820" w14:textId="77777777" w:rsidR="00123B26" w:rsidRDefault="00123B26" w:rsidP="00420DDE">
      <w:r>
        <w:t xml:space="preserve">In order to compare battery life analysis from contributing companies, we align their simulation results case by case based on assumption for reporting (2h and 6h), packet size (50 Bytes), GNSS position TTFF (2s and 5s), MCL = 154 dB assumption (this determines active time for Rx, Tx). This is to ensure there is convergence of methodology. The methodology included all transmissions and receptions in device in energy consumption models. </w:t>
      </w:r>
    </w:p>
    <w:p w14:paraId="56CF1EF6" w14:textId="488D2A53" w:rsidR="00123B26" w:rsidRPr="00123B26" w:rsidRDefault="00123B26" w:rsidP="00420DDE">
      <w:pPr>
        <w:pStyle w:val="Heading4"/>
      </w:pPr>
      <w:bookmarkStart w:id="129" w:name="_Toc73984656"/>
      <w:bookmarkStart w:id="130" w:name="_Toc73984769"/>
      <w:r>
        <w:t>6.3.1.2</w:t>
      </w:r>
      <w:r w:rsidR="008D54D6">
        <w:tab/>
      </w:r>
      <w:r w:rsidRPr="00123B26">
        <w:t xml:space="preserve">Separate GNSS module and IoT </w:t>
      </w:r>
      <w:r w:rsidR="00420DDE">
        <w:t>m</w:t>
      </w:r>
      <w:r w:rsidRPr="00123B26">
        <w:t>odule</w:t>
      </w:r>
      <w:bookmarkEnd w:id="129"/>
      <w:bookmarkEnd w:id="130"/>
    </w:p>
    <w:p w14:paraId="0BC388C5" w14:textId="77777777" w:rsidR="00123B26" w:rsidRDefault="00123B26" w:rsidP="00420DDE">
      <w:r w:rsidRPr="007A641F">
        <w:t>Separate GNSS module and IoT Module</w:t>
      </w:r>
      <w:r>
        <w:t xml:space="preserve"> assumptions for power consumption assumed in the analysis were as follows:</w:t>
      </w:r>
    </w:p>
    <w:p w14:paraId="67629BCC" w14:textId="77D4D132" w:rsidR="00123B26" w:rsidRPr="00A33207" w:rsidRDefault="00420DDE" w:rsidP="00420DDE">
      <w:pPr>
        <w:pStyle w:val="B1"/>
      </w:pPr>
      <w:r>
        <w:t>-</w:t>
      </w:r>
      <w:r>
        <w:tab/>
      </w:r>
      <w:r w:rsidR="00123B26" w:rsidRPr="00A33207">
        <w:t>Huawei, MediaTek (100 mW)</w:t>
      </w:r>
    </w:p>
    <w:p w14:paraId="4CFFBDB8" w14:textId="1BA674F0" w:rsidR="00123B26" w:rsidRPr="00A33207" w:rsidRDefault="00420DDE" w:rsidP="00420DDE">
      <w:pPr>
        <w:pStyle w:val="B1"/>
      </w:pPr>
      <w:r>
        <w:t>-</w:t>
      </w:r>
      <w:r>
        <w:tab/>
      </w:r>
      <w:r w:rsidR="00123B26" w:rsidRPr="00A33207">
        <w:t>CATT (216 mW)</w:t>
      </w:r>
    </w:p>
    <w:p w14:paraId="0A1E292B" w14:textId="082CC915" w:rsidR="00123B26" w:rsidRDefault="00123B26" w:rsidP="00420DDE">
      <w:r>
        <w:t xml:space="preserve">For MediaTek and CATT simulation results we used scaling by 2 to provide figures from 1 day to 12 h to align with Huawei. Note that CATT used GNSS module power consumption of 216 mW; Huawei and MediaTek figures are shown with GNSS module power consumption of 100 mW. The results from companies show reasonable agreement and consistency in observations. At a medium MCL=154 dB, the battery life in NTN is in range 6 years to 16 years; the reduction in battery life is in range 10 % to 40 %. </w:t>
      </w:r>
    </w:p>
    <w:p w14:paraId="392AE539" w14:textId="77777777" w:rsidR="00420DDE" w:rsidRDefault="00420DDE" w:rsidP="00420DDE">
      <w:pPr>
        <w:pStyle w:val="TH"/>
      </w:pPr>
    </w:p>
    <w:tbl>
      <w:tblPr>
        <w:tblStyle w:val="TableGrid"/>
        <w:tblW w:w="0" w:type="auto"/>
        <w:tblLook w:val="04A0" w:firstRow="1" w:lastRow="0" w:firstColumn="1" w:lastColumn="0" w:noHBand="0" w:noVBand="1"/>
      </w:tblPr>
      <w:tblGrid>
        <w:gridCol w:w="2362"/>
        <w:gridCol w:w="3303"/>
        <w:gridCol w:w="3828"/>
      </w:tblGrid>
      <w:tr w:rsidR="00123B26" w14:paraId="158A51DA" w14:textId="77777777" w:rsidTr="00123B26">
        <w:tc>
          <w:tcPr>
            <w:tcW w:w="9493" w:type="dxa"/>
            <w:gridSpan w:val="3"/>
          </w:tcPr>
          <w:p w14:paraId="421E0A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GNSS TTFF (</w:t>
            </w:r>
            <w:r w:rsidRPr="00A33207">
              <w:rPr>
                <w:rFonts w:ascii="Times New Roman" w:hAnsi="Times New Roman"/>
                <w:color w:val="FF0000"/>
                <w:sz w:val="20"/>
                <w:lang w:eastAsia="x-none"/>
              </w:rPr>
              <w:t>hot start 2s</w:t>
            </w:r>
            <w:r w:rsidRPr="00A33207">
              <w:rPr>
                <w:rFonts w:ascii="Times New Roman" w:hAnsi="Times New Roman"/>
                <w:sz w:val="20"/>
                <w:lang w:eastAsia="x-none"/>
              </w:rPr>
              <w:t xml:space="preserve">), </w:t>
            </w:r>
            <w:r w:rsidRPr="00A33207">
              <w:rPr>
                <w:rFonts w:ascii="Times New Roman" w:hAnsi="Times New Roman"/>
                <w:color w:val="FF0000"/>
                <w:sz w:val="20"/>
                <w:lang w:eastAsia="x-none"/>
              </w:rPr>
              <w:t>2h report</w:t>
            </w:r>
          </w:p>
        </w:tc>
      </w:tr>
      <w:tr w:rsidR="00123B26" w14:paraId="29BEC31F" w14:textId="77777777" w:rsidTr="00123B26">
        <w:tc>
          <w:tcPr>
            <w:tcW w:w="2362" w:type="dxa"/>
          </w:tcPr>
          <w:p w14:paraId="7672D4B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3303" w:type="dxa"/>
          </w:tcPr>
          <w:p w14:paraId="2E58278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06F07FC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GNSS 100 mW</w:t>
            </w:r>
          </w:p>
        </w:tc>
        <w:tc>
          <w:tcPr>
            <w:tcW w:w="3828" w:type="dxa"/>
          </w:tcPr>
          <w:p w14:paraId="53625E5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7FCAFFA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GNSS 100 mW</w:t>
            </w:r>
            <w:r w:rsidRPr="00A33207">
              <w:rPr>
                <w:rFonts w:ascii="Times New Roman" w:hAnsi="Times New Roman"/>
                <w:sz w:val="20"/>
                <w:lang w:eastAsia="x-none"/>
              </w:rPr>
              <w:t xml:space="preserve"> </w:t>
            </w:r>
          </w:p>
        </w:tc>
      </w:tr>
      <w:tr w:rsidR="00123B26" w14:paraId="38713A1C" w14:textId="77777777" w:rsidTr="00123B26">
        <w:tc>
          <w:tcPr>
            <w:tcW w:w="2362" w:type="dxa"/>
          </w:tcPr>
          <w:p w14:paraId="1650561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3303" w:type="dxa"/>
          </w:tcPr>
          <w:p w14:paraId="2303F51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3828" w:type="dxa"/>
          </w:tcPr>
          <w:p w14:paraId="69DF594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371 ms</w:t>
            </w:r>
          </w:p>
        </w:tc>
      </w:tr>
      <w:tr w:rsidR="00123B26" w14:paraId="301F0348" w14:textId="77777777" w:rsidTr="00123B26">
        <w:tc>
          <w:tcPr>
            <w:tcW w:w="2362" w:type="dxa"/>
          </w:tcPr>
          <w:p w14:paraId="6ACF0FE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Total active IoT Tx time</w:t>
            </w:r>
          </w:p>
        </w:tc>
        <w:tc>
          <w:tcPr>
            <w:tcW w:w="3303" w:type="dxa"/>
          </w:tcPr>
          <w:p w14:paraId="24A2C31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3828" w:type="dxa"/>
          </w:tcPr>
          <w:p w14:paraId="132290F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335 ms</w:t>
            </w:r>
          </w:p>
        </w:tc>
      </w:tr>
      <w:tr w:rsidR="00123B26" w14:paraId="74FA18EB" w14:textId="77777777" w:rsidTr="00123B26">
        <w:tc>
          <w:tcPr>
            <w:tcW w:w="2362" w:type="dxa"/>
          </w:tcPr>
          <w:p w14:paraId="30CDAE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3303" w:type="dxa"/>
          </w:tcPr>
          <w:p w14:paraId="5DAE6FC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8.6 years</w:t>
            </w:r>
          </w:p>
        </w:tc>
        <w:tc>
          <w:tcPr>
            <w:tcW w:w="3828" w:type="dxa"/>
          </w:tcPr>
          <w:p w14:paraId="0802F83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10.5 years</w:t>
            </w:r>
          </w:p>
        </w:tc>
      </w:tr>
      <w:tr w:rsidR="00123B26" w14:paraId="70217DFA" w14:textId="77777777" w:rsidTr="00123B26">
        <w:tc>
          <w:tcPr>
            <w:tcW w:w="2362" w:type="dxa"/>
          </w:tcPr>
          <w:p w14:paraId="399AEAA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3303" w:type="dxa"/>
          </w:tcPr>
          <w:p w14:paraId="0727F4B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6.0 years</w:t>
            </w:r>
          </w:p>
        </w:tc>
        <w:tc>
          <w:tcPr>
            <w:tcW w:w="3828" w:type="dxa"/>
          </w:tcPr>
          <w:p w14:paraId="22E2C16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6.9 years</w:t>
            </w:r>
          </w:p>
        </w:tc>
      </w:tr>
      <w:tr w:rsidR="00123B26" w14:paraId="35AB30A0" w14:textId="77777777" w:rsidTr="00123B26">
        <w:tc>
          <w:tcPr>
            <w:tcW w:w="2362" w:type="dxa"/>
          </w:tcPr>
          <w:p w14:paraId="4FEAD4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3303" w:type="dxa"/>
          </w:tcPr>
          <w:p w14:paraId="7EE94BC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30.2 %</w:t>
            </w:r>
          </w:p>
        </w:tc>
        <w:tc>
          <w:tcPr>
            <w:tcW w:w="3828" w:type="dxa"/>
          </w:tcPr>
          <w:p w14:paraId="570D560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34.3 %</w:t>
            </w:r>
          </w:p>
        </w:tc>
      </w:tr>
    </w:tbl>
    <w:p w14:paraId="0375464A" w14:textId="77777777" w:rsidR="00123B26" w:rsidRDefault="00123B26" w:rsidP="00420DDE">
      <w:pPr>
        <w:pStyle w:val="TH"/>
      </w:pPr>
    </w:p>
    <w:tbl>
      <w:tblPr>
        <w:tblStyle w:val="TableGrid"/>
        <w:tblW w:w="9493" w:type="dxa"/>
        <w:tblLayout w:type="fixed"/>
        <w:tblLook w:val="04A0" w:firstRow="1" w:lastRow="0" w:firstColumn="1" w:lastColumn="0" w:noHBand="0" w:noVBand="1"/>
      </w:tblPr>
      <w:tblGrid>
        <w:gridCol w:w="2353"/>
        <w:gridCol w:w="2178"/>
        <w:gridCol w:w="2268"/>
        <w:gridCol w:w="2694"/>
      </w:tblGrid>
      <w:tr w:rsidR="00123B26" w14:paraId="02E4176C" w14:textId="77777777" w:rsidTr="00123B26">
        <w:tc>
          <w:tcPr>
            <w:tcW w:w="9493" w:type="dxa"/>
            <w:gridSpan w:val="4"/>
          </w:tcPr>
          <w:p w14:paraId="4516486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GNSS TTFF (warm start 5s), </w:t>
            </w:r>
            <w:r w:rsidRPr="00A33207">
              <w:rPr>
                <w:rFonts w:ascii="Times New Roman" w:hAnsi="Times New Roman"/>
                <w:color w:val="FF0000"/>
                <w:sz w:val="20"/>
                <w:lang w:eastAsia="x-none"/>
              </w:rPr>
              <w:t>12h report</w:t>
            </w:r>
          </w:p>
        </w:tc>
      </w:tr>
      <w:tr w:rsidR="00123B26" w14:paraId="0AE2CE13" w14:textId="77777777" w:rsidTr="00123B26">
        <w:tc>
          <w:tcPr>
            <w:tcW w:w="2353" w:type="dxa"/>
          </w:tcPr>
          <w:p w14:paraId="03633DB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2178" w:type="dxa"/>
          </w:tcPr>
          <w:p w14:paraId="114340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5C1975C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lastRenderedPageBreak/>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GNSS 100 mW</w:t>
            </w:r>
          </w:p>
        </w:tc>
        <w:tc>
          <w:tcPr>
            <w:tcW w:w="2268" w:type="dxa"/>
          </w:tcPr>
          <w:p w14:paraId="57C7BC7A"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MediaTek</w:t>
            </w:r>
          </w:p>
          <w:p w14:paraId="2496756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lastRenderedPageBreak/>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GNSS 100 mW</w:t>
            </w:r>
            <w:r w:rsidRPr="00A33207">
              <w:rPr>
                <w:rFonts w:ascii="Times New Roman" w:hAnsi="Times New Roman"/>
                <w:sz w:val="20"/>
                <w:lang w:eastAsia="x-none"/>
              </w:rPr>
              <w:t xml:space="preserve"> </w:t>
            </w:r>
          </w:p>
        </w:tc>
        <w:tc>
          <w:tcPr>
            <w:tcW w:w="2694" w:type="dxa"/>
          </w:tcPr>
          <w:p w14:paraId="3B23C00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CATT</w:t>
            </w:r>
          </w:p>
          <w:p w14:paraId="658A6F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lastRenderedPageBreak/>
              <w:t>MCL=154 dB</w:t>
            </w:r>
            <w:r w:rsidRPr="00A33207">
              <w:rPr>
                <w:rFonts w:ascii="Times New Roman" w:hAnsi="Times New Roman"/>
                <w:sz w:val="20"/>
                <w:lang w:eastAsia="x-none"/>
              </w:rPr>
              <w:t xml:space="preserve">, 50 bytes UL, 320 ms report, </w:t>
            </w:r>
            <w:r w:rsidRPr="00A33207">
              <w:rPr>
                <w:rFonts w:ascii="Times New Roman" w:hAnsi="Times New Roman"/>
                <w:b/>
                <w:color w:val="FF0000"/>
                <w:sz w:val="20"/>
                <w:u w:val="single"/>
                <w:lang w:eastAsia="x-none"/>
              </w:rPr>
              <w:t>GNSS 216 mW</w:t>
            </w:r>
          </w:p>
        </w:tc>
      </w:tr>
      <w:tr w:rsidR="00123B26" w14:paraId="5C127657" w14:textId="77777777" w:rsidTr="00123B26">
        <w:tc>
          <w:tcPr>
            <w:tcW w:w="2353" w:type="dxa"/>
          </w:tcPr>
          <w:p w14:paraId="3A0857F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 xml:space="preserve">Total active IoT Rx time </w:t>
            </w:r>
          </w:p>
        </w:tc>
        <w:tc>
          <w:tcPr>
            <w:tcW w:w="2178" w:type="dxa"/>
          </w:tcPr>
          <w:p w14:paraId="6D2366E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2268" w:type="dxa"/>
          </w:tcPr>
          <w:p w14:paraId="022EE9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371 ms</w:t>
            </w:r>
          </w:p>
        </w:tc>
        <w:tc>
          <w:tcPr>
            <w:tcW w:w="2694" w:type="dxa"/>
          </w:tcPr>
          <w:p w14:paraId="5CB663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641 ms</w:t>
            </w:r>
          </w:p>
        </w:tc>
      </w:tr>
      <w:tr w:rsidR="00123B26" w14:paraId="0B3EB6A0" w14:textId="77777777" w:rsidTr="00123B26">
        <w:tc>
          <w:tcPr>
            <w:tcW w:w="2353" w:type="dxa"/>
          </w:tcPr>
          <w:p w14:paraId="4B52DB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Tx time </w:t>
            </w:r>
          </w:p>
        </w:tc>
        <w:tc>
          <w:tcPr>
            <w:tcW w:w="2178" w:type="dxa"/>
          </w:tcPr>
          <w:p w14:paraId="44BF36F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2268" w:type="dxa"/>
          </w:tcPr>
          <w:p w14:paraId="76ABF53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335 ms</w:t>
            </w:r>
          </w:p>
        </w:tc>
        <w:tc>
          <w:tcPr>
            <w:tcW w:w="2694" w:type="dxa"/>
          </w:tcPr>
          <w:p w14:paraId="3DEB69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400 ms</w:t>
            </w:r>
          </w:p>
        </w:tc>
      </w:tr>
      <w:tr w:rsidR="00123B26" w14:paraId="791AE80D" w14:textId="77777777" w:rsidTr="00123B26">
        <w:tc>
          <w:tcPr>
            <w:tcW w:w="2353" w:type="dxa"/>
          </w:tcPr>
          <w:p w14:paraId="7FF0D9C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2178" w:type="dxa"/>
          </w:tcPr>
          <w:p w14:paraId="55DEEC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24.3 years</w:t>
            </w:r>
          </w:p>
        </w:tc>
        <w:tc>
          <w:tcPr>
            <w:tcW w:w="2268" w:type="dxa"/>
          </w:tcPr>
          <w:p w14:paraId="6417483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c>
          <w:tcPr>
            <w:tcW w:w="2694" w:type="dxa"/>
          </w:tcPr>
          <w:p w14:paraId="6C399BC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r>
      <w:tr w:rsidR="00123B26" w14:paraId="2AF5F938" w14:textId="77777777" w:rsidTr="00123B26">
        <w:tc>
          <w:tcPr>
            <w:tcW w:w="2353" w:type="dxa"/>
          </w:tcPr>
          <w:p w14:paraId="184540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2178" w:type="dxa"/>
          </w:tcPr>
          <w:p w14:paraId="33BB9E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16.2 years</w:t>
            </w:r>
          </w:p>
        </w:tc>
        <w:tc>
          <w:tcPr>
            <w:tcW w:w="2268" w:type="dxa"/>
          </w:tcPr>
          <w:p w14:paraId="3FC79E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11.9 years</w:t>
            </w:r>
          </w:p>
        </w:tc>
        <w:tc>
          <w:tcPr>
            <w:tcW w:w="2694" w:type="dxa"/>
          </w:tcPr>
          <w:p w14:paraId="680BE25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9.3 years</w:t>
            </w:r>
          </w:p>
        </w:tc>
      </w:tr>
      <w:tr w:rsidR="00123B26" w14:paraId="084EA17B" w14:textId="77777777" w:rsidTr="00123B26">
        <w:tc>
          <w:tcPr>
            <w:tcW w:w="2353" w:type="dxa"/>
          </w:tcPr>
          <w:p w14:paraId="3966B1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2178" w:type="dxa"/>
          </w:tcPr>
          <w:p w14:paraId="33AA271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33.3%</w:t>
            </w:r>
          </w:p>
        </w:tc>
        <w:tc>
          <w:tcPr>
            <w:tcW w:w="2268" w:type="dxa"/>
          </w:tcPr>
          <w:p w14:paraId="21AB2E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23.7 %</w:t>
            </w:r>
          </w:p>
        </w:tc>
        <w:tc>
          <w:tcPr>
            <w:tcW w:w="2694" w:type="dxa"/>
          </w:tcPr>
          <w:p w14:paraId="3F284E3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40.4%</w:t>
            </w:r>
          </w:p>
        </w:tc>
      </w:tr>
    </w:tbl>
    <w:p w14:paraId="4B958FF3" w14:textId="77777777" w:rsidR="00123B26" w:rsidRDefault="00123B26" w:rsidP="00123B26">
      <w:pPr>
        <w:rPr>
          <w:lang w:eastAsia="x-none"/>
        </w:rPr>
      </w:pPr>
    </w:p>
    <w:p w14:paraId="16D216CE" w14:textId="61C7BD54" w:rsidR="00123B26" w:rsidRPr="00123B26" w:rsidRDefault="00123B26" w:rsidP="00123B26">
      <w:pPr>
        <w:pStyle w:val="Heading4"/>
        <w:ind w:left="0" w:firstLine="0"/>
        <w:rPr>
          <w:color w:val="0D0D0D"/>
        </w:rPr>
      </w:pPr>
      <w:bookmarkStart w:id="131" w:name="_Toc73984657"/>
      <w:bookmarkStart w:id="132" w:name="_Toc73984770"/>
      <w:r>
        <w:rPr>
          <w:color w:val="0D0D0D"/>
        </w:rPr>
        <w:t>6.3.1.3</w:t>
      </w:r>
      <w:r w:rsidR="008D54D6">
        <w:rPr>
          <w:color w:val="0D0D0D"/>
        </w:rPr>
        <w:tab/>
      </w:r>
      <w:r w:rsidRPr="00123B26">
        <w:rPr>
          <w:color w:val="0D0D0D"/>
        </w:rPr>
        <w:t xml:space="preserve">Integrated GNSS module and IoT </w:t>
      </w:r>
      <w:r w:rsidR="00420DDE">
        <w:rPr>
          <w:color w:val="0D0D0D"/>
        </w:rPr>
        <w:t>m</w:t>
      </w:r>
      <w:r w:rsidRPr="00123B26">
        <w:rPr>
          <w:color w:val="0D0D0D"/>
        </w:rPr>
        <w:t>odule</w:t>
      </w:r>
      <w:bookmarkEnd w:id="131"/>
      <w:bookmarkEnd w:id="132"/>
    </w:p>
    <w:p w14:paraId="5D6D6AB6" w14:textId="77777777" w:rsidR="00123B26" w:rsidRDefault="00123B26" w:rsidP="00420DDE">
      <w:r w:rsidRPr="007A641F">
        <w:t>Separate GNSS module and IoT Module</w:t>
      </w:r>
      <w:r>
        <w:t xml:space="preserve"> assumptions for power consumption assumed in the analysis were as follows:</w:t>
      </w:r>
    </w:p>
    <w:p w14:paraId="49A39D9C" w14:textId="734F269D" w:rsidR="00123B26" w:rsidRDefault="00420DDE" w:rsidP="00420DDE">
      <w:pPr>
        <w:pStyle w:val="B1"/>
      </w:pPr>
      <w:r>
        <w:t>-</w:t>
      </w:r>
      <w:r>
        <w:tab/>
      </w:r>
      <w:r w:rsidR="00123B26">
        <w:t>Ericsson, MediaTek, Nokia (37 mW)</w:t>
      </w:r>
    </w:p>
    <w:p w14:paraId="24E24D2E" w14:textId="587F8CA0" w:rsidR="00123B26" w:rsidRDefault="00123B26" w:rsidP="00420DDE">
      <w:r>
        <w:t>Ericsson observed f</w:t>
      </w:r>
      <w:r w:rsidRPr="00FA12B4">
        <w:t>or eMTC/NB-IoT, the reduction in battery life can be up to around 6% at 164 dB MCL and up to around 17% at 144 dB MCL depending on the UL reporting interval, packet size, and RRC procedure.</w:t>
      </w:r>
      <w:r>
        <w:t xml:space="preserve"> Similar observations can be made from ANNEX A in MediaTek contribution where </w:t>
      </w:r>
      <w:r w:rsidRPr="00FA12B4">
        <w:t xml:space="preserve">the reduction in battery life can be around </w:t>
      </w:r>
      <w:r>
        <w:t xml:space="preserve">2.6 </w:t>
      </w:r>
      <w:r w:rsidRPr="00FA12B4">
        <w:t>% a</w:t>
      </w:r>
      <w:r>
        <w:t>t 164 dB MCL and around 11.7</w:t>
      </w:r>
      <w:r w:rsidRPr="00FA12B4">
        <w:t xml:space="preserve">% at 144 dB MCL </w:t>
      </w:r>
      <w:r>
        <w:t>with similar assumptions.</w:t>
      </w:r>
    </w:p>
    <w:p w14:paraId="3042AFF7" w14:textId="77777777" w:rsidR="00420DDE" w:rsidRDefault="00420DDE" w:rsidP="00420DDE">
      <w:pPr>
        <w:pStyle w:val="TH"/>
      </w:pPr>
    </w:p>
    <w:tbl>
      <w:tblPr>
        <w:tblStyle w:val="TableGrid"/>
        <w:tblW w:w="0" w:type="auto"/>
        <w:tblLook w:val="04A0" w:firstRow="1" w:lastRow="0" w:firstColumn="1" w:lastColumn="0" w:noHBand="0" w:noVBand="1"/>
      </w:tblPr>
      <w:tblGrid>
        <w:gridCol w:w="2362"/>
        <w:gridCol w:w="2311"/>
        <w:gridCol w:w="2977"/>
      </w:tblGrid>
      <w:tr w:rsidR="00123B26" w14:paraId="568BA1A0" w14:textId="77777777" w:rsidTr="007B5D89">
        <w:tc>
          <w:tcPr>
            <w:tcW w:w="7650" w:type="dxa"/>
            <w:gridSpan w:val="3"/>
          </w:tcPr>
          <w:p w14:paraId="18B7999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hot start 1s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2h report</w:t>
            </w:r>
          </w:p>
        </w:tc>
      </w:tr>
      <w:tr w:rsidR="00123B26" w14:paraId="25A88DBC" w14:textId="77777777" w:rsidTr="007B5D89">
        <w:tc>
          <w:tcPr>
            <w:tcW w:w="2362" w:type="dxa"/>
          </w:tcPr>
          <w:p w14:paraId="45C44F5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1723A84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4DFA60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GNSS 37 mW</w:t>
            </w:r>
            <w:r w:rsidRPr="006A0C34">
              <w:rPr>
                <w:rFonts w:ascii="Times New Roman" w:hAnsi="Times New Roman"/>
                <w:sz w:val="20"/>
                <w:lang w:eastAsia="x-none"/>
              </w:rPr>
              <w:t xml:space="preserve"> </w:t>
            </w:r>
          </w:p>
        </w:tc>
        <w:tc>
          <w:tcPr>
            <w:tcW w:w="2977" w:type="dxa"/>
          </w:tcPr>
          <w:p w14:paraId="1949E3F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42BB473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GNSS 37 mW</w:t>
            </w:r>
          </w:p>
        </w:tc>
      </w:tr>
      <w:tr w:rsidR="00123B26" w14:paraId="6D05F2D2" w14:textId="77777777" w:rsidTr="007B5D89">
        <w:tc>
          <w:tcPr>
            <w:tcW w:w="2362" w:type="dxa"/>
          </w:tcPr>
          <w:p w14:paraId="4E521CF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F2E2E5C"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69B558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F058D3C" w14:textId="77777777" w:rsidTr="007B5D89">
        <w:tc>
          <w:tcPr>
            <w:tcW w:w="2362" w:type="dxa"/>
          </w:tcPr>
          <w:p w14:paraId="18414F0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1C80EF2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19633C1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30DB43E4" w14:textId="77777777" w:rsidTr="007B5D89">
        <w:tc>
          <w:tcPr>
            <w:tcW w:w="2362" w:type="dxa"/>
          </w:tcPr>
          <w:p w14:paraId="6307F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44A18F5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10.5 years</w:t>
            </w:r>
          </w:p>
        </w:tc>
        <w:tc>
          <w:tcPr>
            <w:tcW w:w="2977" w:type="dxa"/>
          </w:tcPr>
          <w:p w14:paraId="0505214D"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14.6 years</w:t>
            </w:r>
          </w:p>
        </w:tc>
      </w:tr>
      <w:tr w:rsidR="00123B26" w14:paraId="4ADD4C14" w14:textId="77777777" w:rsidTr="007B5D89">
        <w:tc>
          <w:tcPr>
            <w:tcW w:w="2362" w:type="dxa"/>
          </w:tcPr>
          <w:p w14:paraId="66C84F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2D91766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years</w:t>
            </w:r>
          </w:p>
        </w:tc>
        <w:tc>
          <w:tcPr>
            <w:tcW w:w="2977" w:type="dxa"/>
          </w:tcPr>
          <w:p w14:paraId="4077B16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12.9 years</w:t>
            </w:r>
          </w:p>
        </w:tc>
      </w:tr>
      <w:tr w:rsidR="00123B26" w14:paraId="5DEFA946" w14:textId="77777777" w:rsidTr="007B5D89">
        <w:tc>
          <w:tcPr>
            <w:tcW w:w="2362" w:type="dxa"/>
          </w:tcPr>
          <w:p w14:paraId="26BC73A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26AEC0F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w:t>
            </w:r>
          </w:p>
        </w:tc>
        <w:tc>
          <w:tcPr>
            <w:tcW w:w="2977" w:type="dxa"/>
          </w:tcPr>
          <w:p w14:paraId="192C92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11.6 %</w:t>
            </w:r>
          </w:p>
        </w:tc>
      </w:tr>
    </w:tbl>
    <w:p w14:paraId="4E3DCABB" w14:textId="77777777" w:rsidR="00123B26" w:rsidRDefault="00123B26" w:rsidP="00420DDE">
      <w:pPr>
        <w:pStyle w:val="TH"/>
      </w:pPr>
    </w:p>
    <w:tbl>
      <w:tblPr>
        <w:tblStyle w:val="TableGrid"/>
        <w:tblW w:w="0" w:type="auto"/>
        <w:tblLook w:val="04A0" w:firstRow="1" w:lastRow="0" w:firstColumn="1" w:lastColumn="0" w:noHBand="0" w:noVBand="1"/>
      </w:tblPr>
      <w:tblGrid>
        <w:gridCol w:w="2362"/>
        <w:gridCol w:w="2311"/>
        <w:gridCol w:w="2977"/>
      </w:tblGrid>
      <w:tr w:rsidR="00123B26" w14:paraId="4BDD24F2" w14:textId="77777777" w:rsidTr="007B5D89">
        <w:tc>
          <w:tcPr>
            <w:tcW w:w="7650" w:type="dxa"/>
            <w:gridSpan w:val="3"/>
          </w:tcPr>
          <w:p w14:paraId="33973BC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warm start 5s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24h report</w:t>
            </w:r>
          </w:p>
        </w:tc>
      </w:tr>
      <w:tr w:rsidR="00123B26" w14:paraId="55050CB1" w14:textId="77777777" w:rsidTr="007B5D89">
        <w:tc>
          <w:tcPr>
            <w:tcW w:w="2362" w:type="dxa"/>
          </w:tcPr>
          <w:p w14:paraId="7DDF481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79DD243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33C45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GNSS 37 mW</w:t>
            </w:r>
            <w:r w:rsidRPr="006A0C34">
              <w:rPr>
                <w:rFonts w:ascii="Times New Roman" w:hAnsi="Times New Roman"/>
                <w:sz w:val="20"/>
                <w:lang w:eastAsia="x-none"/>
              </w:rPr>
              <w:t xml:space="preserve"> </w:t>
            </w:r>
          </w:p>
        </w:tc>
        <w:tc>
          <w:tcPr>
            <w:tcW w:w="2977" w:type="dxa"/>
          </w:tcPr>
          <w:p w14:paraId="0F5058D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186E281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GNSS 37 mW</w:t>
            </w:r>
          </w:p>
        </w:tc>
      </w:tr>
      <w:tr w:rsidR="00123B26" w14:paraId="4F9FFDBE" w14:textId="77777777" w:rsidTr="007B5D89">
        <w:tc>
          <w:tcPr>
            <w:tcW w:w="2362" w:type="dxa"/>
          </w:tcPr>
          <w:p w14:paraId="3DC4B25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DF9F3B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3906A97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E1D3B96" w14:textId="77777777" w:rsidTr="007B5D89">
        <w:tc>
          <w:tcPr>
            <w:tcW w:w="2362" w:type="dxa"/>
          </w:tcPr>
          <w:p w14:paraId="47D62EC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7ECC559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7FFC538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6F5312EE" w14:textId="77777777" w:rsidTr="007B5D89">
        <w:tc>
          <w:tcPr>
            <w:tcW w:w="2362" w:type="dxa"/>
          </w:tcPr>
          <w:p w14:paraId="12839F5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5E85A3A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31.2 years</w:t>
            </w:r>
          </w:p>
        </w:tc>
        <w:tc>
          <w:tcPr>
            <w:tcW w:w="2977" w:type="dxa"/>
          </w:tcPr>
          <w:p w14:paraId="47E3201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33.8 years</w:t>
            </w:r>
          </w:p>
        </w:tc>
      </w:tr>
      <w:tr w:rsidR="00123B26" w14:paraId="00689D2F" w14:textId="77777777" w:rsidTr="007B5D89">
        <w:tc>
          <w:tcPr>
            <w:tcW w:w="2362" w:type="dxa"/>
          </w:tcPr>
          <w:p w14:paraId="610A28F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5DD2C3A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27.9 years</w:t>
            </w:r>
          </w:p>
        </w:tc>
        <w:tc>
          <w:tcPr>
            <w:tcW w:w="2977" w:type="dxa"/>
          </w:tcPr>
          <w:p w14:paraId="79A9C14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30.0 years</w:t>
            </w:r>
          </w:p>
        </w:tc>
      </w:tr>
      <w:tr w:rsidR="00123B26" w14:paraId="48028CE0" w14:textId="77777777" w:rsidTr="007B5D89">
        <w:tc>
          <w:tcPr>
            <w:tcW w:w="2362" w:type="dxa"/>
          </w:tcPr>
          <w:p w14:paraId="4862C63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lastRenderedPageBreak/>
              <w:t>Reduction in battery life</w:t>
            </w:r>
          </w:p>
        </w:tc>
        <w:tc>
          <w:tcPr>
            <w:tcW w:w="2311" w:type="dxa"/>
          </w:tcPr>
          <w:p w14:paraId="105A803A"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10.2 %</w:t>
            </w:r>
          </w:p>
        </w:tc>
        <w:tc>
          <w:tcPr>
            <w:tcW w:w="2977" w:type="dxa"/>
          </w:tcPr>
          <w:p w14:paraId="7AF5EFE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11.2 %</w:t>
            </w:r>
          </w:p>
        </w:tc>
      </w:tr>
    </w:tbl>
    <w:p w14:paraId="24E33A54" w14:textId="77777777" w:rsidR="00123B26" w:rsidRDefault="00123B26" w:rsidP="00420DDE"/>
    <w:p w14:paraId="3C4170E6" w14:textId="77777777" w:rsidR="00123B26" w:rsidRDefault="00123B26" w:rsidP="00420DDE">
      <w:r w:rsidRPr="004B3007">
        <w:t>Nokia observed that for packet size 50byte case, battery life reduction as 2.33% if 1s hot-start GNSS measureme</w:t>
      </w:r>
      <w:r>
        <w:t>nt assumed and 10.66% if 5s warm</w:t>
      </w:r>
      <w:r w:rsidRPr="004B3007">
        <w:t>-start GNSS measurement assumed. While for 200bytes case, reduction will be 1.1% and 5.29% separately for hot-start and warm-start case. More battery life reduction when GNSS start is larger than</w:t>
      </w:r>
      <w:r>
        <w:t xml:space="preserve"> 5 seconds.</w:t>
      </w:r>
    </w:p>
    <w:p w14:paraId="3594ECDD" w14:textId="77777777" w:rsidR="00123B26" w:rsidRDefault="00123B26" w:rsidP="00420DDE">
      <w:pPr>
        <w:pStyle w:val="TH"/>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65D7E022" w14:textId="77777777" w:rsidTr="007B5D89">
        <w:trPr>
          <w:trHeight w:val="300"/>
        </w:trPr>
        <w:tc>
          <w:tcPr>
            <w:tcW w:w="8340" w:type="dxa"/>
            <w:gridSpan w:val="3"/>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4FB4CD" w14:textId="77777777" w:rsidR="00123B26" w:rsidRDefault="00123B26" w:rsidP="007B5D89">
            <w:pPr>
              <w:rPr>
                <w:lang w:val="en-US"/>
              </w:rPr>
            </w:pPr>
            <w:r>
              <w:t>GNSS TTFF (</w:t>
            </w:r>
            <w:r w:rsidRPr="00207B52">
              <w:rPr>
                <w:color w:val="FF0000"/>
              </w:rPr>
              <w:t>hot start 1s</w:t>
            </w:r>
            <w:r>
              <w:t xml:space="preserve">), </w:t>
            </w:r>
            <w:r w:rsidRPr="00207B52">
              <w:rPr>
                <w:color w:val="FF0000"/>
              </w:rPr>
              <w:t>2h report</w:t>
            </w:r>
          </w:p>
        </w:tc>
      </w:tr>
      <w:tr w:rsidR="00123B26" w14:paraId="71C590C9"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25BE5304"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183920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F86CF24" w14:textId="77777777" w:rsidR="00123B26" w:rsidRDefault="00123B26" w:rsidP="007B5D89">
            <w:r>
              <w:t>MediaTek</w:t>
            </w:r>
          </w:p>
        </w:tc>
      </w:tr>
      <w:tr w:rsidR="00123B26" w14:paraId="4AA932D3"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435060D6" w14:textId="77777777" w:rsidR="00123B26" w:rsidRDefault="00123B26" w:rsidP="007B5D89">
            <w:pPr>
              <w:rPr>
                <w:rFonts w:ascii="新細明體" w:hAnsi="新細明體"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9FC848"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D36A7D" w14:textId="77777777" w:rsidR="00123B26" w:rsidRDefault="00123B26" w:rsidP="007B5D89">
            <w:r w:rsidRPr="00661C35">
              <w:rPr>
                <w:highlight w:val="yellow"/>
              </w:rPr>
              <w:t>MCL=164 dB</w:t>
            </w:r>
            <w:r>
              <w:t>, 50 bytes UL, GNSS 37 mW (integrated)</w:t>
            </w:r>
          </w:p>
        </w:tc>
      </w:tr>
      <w:tr w:rsidR="00123B26" w14:paraId="2F3CF1F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0F9467"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BD25C2"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5E645C" w14:textId="77777777" w:rsidR="00123B26" w:rsidRDefault="00123B26" w:rsidP="007B5D89">
            <w:r>
              <w:t>2290 ms</w:t>
            </w:r>
          </w:p>
        </w:tc>
      </w:tr>
      <w:tr w:rsidR="00123B26" w14:paraId="33DA6633"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1A803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4C93F"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2983" w14:textId="77777777" w:rsidR="00123B26" w:rsidRDefault="00123B26" w:rsidP="007B5D89">
            <w:r>
              <w:t>2110 ms</w:t>
            </w:r>
          </w:p>
        </w:tc>
      </w:tr>
      <w:tr w:rsidR="00123B26" w14:paraId="658A11E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8F83AC"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BB52D3"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652D5D" w14:textId="77777777" w:rsidR="00123B26" w:rsidRDefault="00123B26" w:rsidP="007B5D89">
            <w:r>
              <w:t>2.68 years</w:t>
            </w:r>
          </w:p>
        </w:tc>
      </w:tr>
      <w:tr w:rsidR="00123B26" w14:paraId="77F317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E22A2"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39EE1" w14:textId="77777777" w:rsidR="00123B26" w:rsidRDefault="00123B26" w:rsidP="007B5D89">
            <w:r>
              <w:t>2.59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30BA8" w14:textId="77777777" w:rsidR="00123B26" w:rsidRDefault="00123B26" w:rsidP="007B5D89">
            <w:r>
              <w:t>2.61 years</w:t>
            </w:r>
          </w:p>
        </w:tc>
      </w:tr>
      <w:tr w:rsidR="00123B26" w14:paraId="7BCF8F18"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E6EEA5"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5E11E0" w14:textId="77777777" w:rsidR="00123B26" w:rsidRDefault="00123B26" w:rsidP="007B5D89">
            <w:pPr>
              <w:jc w:val="right"/>
            </w:pPr>
            <w:r>
              <w:t>2.33%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0815C" w14:textId="77777777" w:rsidR="00123B26" w:rsidRDefault="00123B26" w:rsidP="007B5D89">
            <w:pPr>
              <w:jc w:val="right"/>
            </w:pPr>
            <w:r>
              <w:t>2.61%</w:t>
            </w:r>
          </w:p>
        </w:tc>
      </w:tr>
    </w:tbl>
    <w:p w14:paraId="64B1827A" w14:textId="77777777" w:rsidR="00123B26" w:rsidRDefault="00123B26" w:rsidP="00420DDE">
      <w:pPr>
        <w:pStyle w:val="TH"/>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33F766D2" w14:textId="77777777" w:rsidTr="007B5D89">
        <w:trPr>
          <w:trHeight w:val="300"/>
        </w:trPr>
        <w:tc>
          <w:tcPr>
            <w:tcW w:w="8340" w:type="dxa"/>
            <w:gridSpan w:val="3"/>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08E77EC8" w14:textId="77777777" w:rsidR="00123B26" w:rsidRDefault="00123B26" w:rsidP="007B5D89">
            <w:pPr>
              <w:rPr>
                <w:lang w:val="en-US"/>
              </w:rPr>
            </w:pPr>
            <w:r>
              <w:t>GNSS TTFF (</w:t>
            </w:r>
            <w:r w:rsidRPr="00207B52">
              <w:rPr>
                <w:color w:val="FF0000"/>
              </w:rPr>
              <w:t>warm start 5s</w:t>
            </w:r>
            <w:r>
              <w:t xml:space="preserve">), </w:t>
            </w:r>
            <w:r w:rsidRPr="00207B52">
              <w:rPr>
                <w:color w:val="FF0000"/>
              </w:rPr>
              <w:t>2h report</w:t>
            </w:r>
          </w:p>
        </w:tc>
      </w:tr>
      <w:tr w:rsidR="00123B26" w14:paraId="38A521BD"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3530478D"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835CE15"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632FB7A5" w14:textId="77777777" w:rsidR="00123B26" w:rsidRDefault="00123B26" w:rsidP="007B5D89">
            <w:r>
              <w:t>CATT</w:t>
            </w:r>
          </w:p>
        </w:tc>
      </w:tr>
      <w:tr w:rsidR="00123B26" w14:paraId="51FCB056"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320C1F9C" w14:textId="77777777" w:rsidR="00123B26" w:rsidRDefault="00123B26" w:rsidP="007B5D89">
            <w:pPr>
              <w:rPr>
                <w:rFonts w:ascii="新細明體" w:hAnsi="新細明體"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25763F"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608CF" w14:textId="77777777" w:rsidR="00123B26" w:rsidRDefault="00123B26" w:rsidP="007B5D89">
            <w:r w:rsidRPr="00661C35">
              <w:rPr>
                <w:highlight w:val="yellow"/>
              </w:rPr>
              <w:t>MCL=164 dB</w:t>
            </w:r>
            <w:r>
              <w:t>, 50 bytes UL, GNSS 20 mW</w:t>
            </w:r>
          </w:p>
        </w:tc>
      </w:tr>
      <w:tr w:rsidR="00123B26" w14:paraId="41A8EB0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05A37D"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5DE0DC"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8015C" w14:textId="77777777" w:rsidR="00123B26" w:rsidRDefault="00123B26" w:rsidP="007B5D89">
            <w:r>
              <w:t>3035 ms</w:t>
            </w:r>
          </w:p>
        </w:tc>
      </w:tr>
      <w:tr w:rsidR="00123B26" w14:paraId="49DFB10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4E6C1E"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6659C"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C4D9AD" w14:textId="77777777" w:rsidR="00123B26" w:rsidRDefault="00123B26" w:rsidP="007B5D89">
            <w:r>
              <w:t>2560 ms</w:t>
            </w:r>
          </w:p>
        </w:tc>
      </w:tr>
      <w:tr w:rsidR="00123B26" w14:paraId="1695FD8D"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97BBC1"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0A9CE6"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320FD4" w14:textId="77777777" w:rsidR="00123B26" w:rsidRDefault="00123B26" w:rsidP="007B5D89">
            <w:r>
              <w:t>2.3 years</w:t>
            </w:r>
          </w:p>
        </w:tc>
      </w:tr>
      <w:tr w:rsidR="00123B26" w14:paraId="1EA4027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2CD348"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22874" w14:textId="77777777" w:rsidR="00123B26" w:rsidRDefault="00123B26" w:rsidP="007B5D89">
            <w:r>
              <w:t>2.37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C6C5EF" w14:textId="77777777" w:rsidR="00123B26" w:rsidRDefault="00123B26" w:rsidP="007B5D89">
            <w:r>
              <w:t>2.2 years</w:t>
            </w:r>
          </w:p>
        </w:tc>
      </w:tr>
      <w:tr w:rsidR="00123B26" w14:paraId="6FB98060"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07D1C"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C63C7" w14:textId="77777777" w:rsidR="00123B26" w:rsidRDefault="00123B26" w:rsidP="007B5D89">
            <w:pPr>
              <w:jc w:val="right"/>
            </w:pPr>
            <w:r>
              <w:t>10.66%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CA382" w14:textId="77777777" w:rsidR="00123B26" w:rsidRDefault="00123B26" w:rsidP="007B5D89">
            <w:pPr>
              <w:jc w:val="right"/>
            </w:pPr>
            <w:r>
              <w:t>4.35%</w:t>
            </w:r>
          </w:p>
        </w:tc>
      </w:tr>
    </w:tbl>
    <w:p w14:paraId="3A7ECE06" w14:textId="77777777" w:rsidR="00123B26" w:rsidRDefault="00123B26" w:rsidP="00797673">
      <w:pPr>
        <w:pStyle w:val="TH"/>
      </w:pPr>
    </w:p>
    <w:tbl>
      <w:tblPr>
        <w:tblW w:w="0" w:type="auto"/>
        <w:tblInd w:w="4" w:type="dxa"/>
        <w:tblCellMar>
          <w:left w:w="0" w:type="dxa"/>
          <w:right w:w="0" w:type="dxa"/>
        </w:tblCellMar>
        <w:tblLook w:val="04A0" w:firstRow="1" w:lastRow="0" w:firstColumn="1" w:lastColumn="0" w:noHBand="0" w:noVBand="1"/>
      </w:tblPr>
      <w:tblGrid>
        <w:gridCol w:w="2399"/>
        <w:gridCol w:w="2403"/>
        <w:gridCol w:w="2422"/>
        <w:gridCol w:w="2403"/>
      </w:tblGrid>
      <w:tr w:rsidR="00123B26" w14:paraId="35C2200B" w14:textId="77777777" w:rsidTr="007B5D89">
        <w:trPr>
          <w:trHeight w:val="300"/>
        </w:trPr>
        <w:tc>
          <w:tcPr>
            <w:tcW w:w="11120" w:type="dxa"/>
            <w:gridSpan w:val="4"/>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B28C6E" w14:textId="77777777" w:rsidR="00123B26" w:rsidRDefault="00123B26" w:rsidP="007B5D89">
            <w:r>
              <w:t>GNSS TTFF (</w:t>
            </w:r>
            <w:r w:rsidRPr="00207B52">
              <w:rPr>
                <w:color w:val="FF0000"/>
              </w:rPr>
              <w:t>warm start 5s</w:t>
            </w:r>
            <w:r>
              <w:t xml:space="preserve">), </w:t>
            </w:r>
            <w:r w:rsidRPr="00207B52">
              <w:rPr>
                <w:color w:val="FF0000"/>
              </w:rPr>
              <w:t>24h report</w:t>
            </w:r>
          </w:p>
        </w:tc>
      </w:tr>
      <w:tr w:rsidR="00123B26" w14:paraId="1E638AD6"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735415CB"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BD4F7B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34311C8D" w14:textId="77777777" w:rsidR="00123B26" w:rsidRDefault="00123B26" w:rsidP="007B5D89">
            <w:r>
              <w:t>MediaTek</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5B210FAF" w14:textId="77777777" w:rsidR="00123B26" w:rsidRDefault="00123B26" w:rsidP="007B5D89">
            <w:r>
              <w:t>CATT</w:t>
            </w:r>
          </w:p>
        </w:tc>
      </w:tr>
      <w:tr w:rsidR="00123B26" w14:paraId="0BD5887E"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6BD1FA8C" w14:textId="77777777" w:rsidR="00123B26" w:rsidRDefault="00123B26" w:rsidP="007B5D89">
            <w:pPr>
              <w:rPr>
                <w:rFonts w:ascii="新細明體" w:hAnsi="新細明體"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FA6"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627A3" w14:textId="77777777" w:rsidR="00123B26" w:rsidRDefault="00123B26" w:rsidP="007B5D89">
            <w:r w:rsidRPr="00661C35">
              <w:rPr>
                <w:highlight w:val="yellow"/>
              </w:rPr>
              <w:t>MCL=164 dB</w:t>
            </w:r>
            <w:r>
              <w:t>, 50 bytes UL, GNSS 37 mW (integrated)</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FB5414" w14:textId="77777777" w:rsidR="00123B26" w:rsidRDefault="00123B26" w:rsidP="007B5D89">
            <w:r w:rsidRPr="00661C35">
              <w:rPr>
                <w:highlight w:val="yellow"/>
              </w:rPr>
              <w:t>MCL=164 dB</w:t>
            </w:r>
            <w:r>
              <w:t>, 50 bytes UL, GNSS 20 mW</w:t>
            </w:r>
          </w:p>
        </w:tc>
      </w:tr>
      <w:tr w:rsidR="00123B26" w14:paraId="7227FC9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E1FBC1"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83D483"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C5E50" w14:textId="77777777" w:rsidR="00123B26" w:rsidRDefault="00123B26" w:rsidP="007B5D89">
            <w:r>
              <w:t>2290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3AE9CB" w14:textId="77777777" w:rsidR="00123B26" w:rsidRDefault="00123B26" w:rsidP="007B5D89">
            <w:r>
              <w:t>3035 ms</w:t>
            </w:r>
          </w:p>
        </w:tc>
      </w:tr>
      <w:tr w:rsidR="00123B26" w14:paraId="4E741C1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112F2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49C08E"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6CF0F0" w14:textId="77777777" w:rsidR="00123B26" w:rsidRDefault="00123B26" w:rsidP="007B5D89">
            <w:r>
              <w:t>2110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640081" w14:textId="77777777" w:rsidR="00123B26" w:rsidRDefault="00123B26" w:rsidP="007B5D89">
            <w:r>
              <w:t>2560 ms</w:t>
            </w:r>
          </w:p>
        </w:tc>
      </w:tr>
      <w:tr w:rsidR="00123B26" w14:paraId="207E90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67A122"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D8751" w14:textId="77777777" w:rsidR="00123B26" w:rsidRDefault="00123B26" w:rsidP="007B5D89">
            <w:r>
              <w:t>18.01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5D12D4" w14:textId="77777777" w:rsidR="00123B26" w:rsidRDefault="00123B26" w:rsidP="007B5D89">
            <w:r>
              <w:t>18.12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83825" w14:textId="77777777" w:rsidR="00123B26" w:rsidRDefault="00123B26" w:rsidP="007B5D89">
            <w:r>
              <w:t>16.6 years</w:t>
            </w:r>
          </w:p>
        </w:tc>
      </w:tr>
      <w:tr w:rsidR="00123B26" w14:paraId="3FC11524"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7B185"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2093F" w14:textId="77777777" w:rsidR="00123B26" w:rsidRDefault="00123B26" w:rsidP="007B5D89">
            <w:r>
              <w:t>16.87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965C4" w14:textId="77777777" w:rsidR="00123B26" w:rsidRDefault="00123B26" w:rsidP="007B5D89">
            <w:r>
              <w:t>16.95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ECAA" w14:textId="77777777" w:rsidR="00123B26" w:rsidRDefault="00123B26" w:rsidP="007B5D89">
            <w:r>
              <w:t>16.0 years</w:t>
            </w:r>
          </w:p>
        </w:tc>
      </w:tr>
      <w:tr w:rsidR="00123B26" w14:paraId="7962627C"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54E8AE" w14:textId="77777777" w:rsidR="00123B26" w:rsidRDefault="00123B26" w:rsidP="007B5D89">
            <w:r>
              <w:lastRenderedPageBreak/>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F5CE9" w14:textId="77777777" w:rsidR="00123B26" w:rsidRDefault="00123B26" w:rsidP="007B5D89">
            <w:pPr>
              <w:jc w:val="right"/>
            </w:pPr>
            <w:r>
              <w:t>6.33%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40AB" w14:textId="77777777" w:rsidR="00123B26" w:rsidRDefault="00123B26" w:rsidP="007B5D89">
            <w:pPr>
              <w:jc w:val="right"/>
            </w:pPr>
            <w:r>
              <w:t>6.46%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BADC" w14:textId="77777777" w:rsidR="00123B26" w:rsidRDefault="00123B26" w:rsidP="007B5D89">
            <w:pPr>
              <w:jc w:val="right"/>
            </w:pPr>
            <w:r>
              <w:t>3.61%</w:t>
            </w:r>
          </w:p>
        </w:tc>
      </w:tr>
    </w:tbl>
    <w:p w14:paraId="4E6923B6" w14:textId="77777777" w:rsidR="00123B26" w:rsidRDefault="00123B26" w:rsidP="00123B26">
      <w:pPr>
        <w:rPr>
          <w:lang w:eastAsia="x-none"/>
        </w:rPr>
      </w:pPr>
    </w:p>
    <w:p w14:paraId="32A1F734" w14:textId="566C47E2" w:rsidR="00123B26" w:rsidRPr="00123B26" w:rsidRDefault="00123B26" w:rsidP="00797673">
      <w:pPr>
        <w:pStyle w:val="Heading4"/>
      </w:pPr>
      <w:bookmarkStart w:id="133" w:name="_Toc73984658"/>
      <w:bookmarkStart w:id="134" w:name="_Toc73984771"/>
      <w:r>
        <w:t>6.3.1.4</w:t>
      </w:r>
      <w:r w:rsidR="008D54D6">
        <w:tab/>
      </w:r>
      <w:r w:rsidRPr="00123B26">
        <w:t>Power consumption—short, sporadic connections</w:t>
      </w:r>
      <w:bookmarkEnd w:id="133"/>
      <w:bookmarkEnd w:id="134"/>
    </w:p>
    <w:p w14:paraId="2841D534" w14:textId="556AF4CA" w:rsidR="00123B26" w:rsidRDefault="00123B26" w:rsidP="00797673">
      <w:r>
        <w:t xml:space="preserve">Qualcomm considered case IoT UE transmit its payload once every </w:t>
      </w:r>
      <m:oMath>
        <m:r>
          <w:rPr>
            <w:rFonts w:ascii="Cambria Math" w:hAnsi="Cambria Math"/>
          </w:rPr>
          <m:t>8</m:t>
        </m:r>
      </m:oMath>
      <w:r>
        <w:t xml:space="preserve"> hrs, once every </w:t>
      </w:r>
      <m:oMath>
        <m:r>
          <w:rPr>
            <w:rFonts w:ascii="Cambria Math" w:hAnsi="Cambria Math"/>
          </w:rPr>
          <m:t>24</m:t>
        </m:r>
      </m:oMath>
      <w:r>
        <w:t xml:space="preserve"> hrs, etc; after transmitting the payload, the UE</w:t>
      </w:r>
      <w:r w:rsidR="00F368AE">
        <w:t>'</w:t>
      </w:r>
      <w:r>
        <w:t>s connection is released, and it goes back into deep sleep mode, until before the next transmission occasion.  GNSS TTFF assumption is 2s. A</w:t>
      </w:r>
      <w:r w:rsidRPr="003D69CB">
        <w:t xml:space="preserve"> typical NB-IoT over NTN scenario (e.g., a good coverage LEO sa</w:t>
      </w:r>
      <w:r>
        <w:t>tellite setting for Set 2</w:t>
      </w:r>
      <w:r w:rsidRPr="003D69CB">
        <w:t>) corresponding to a downlink SNR (for 15 kHz 1 PRB reception) of 0 dB and an uplink SNR (for 15 kHz 1 PRB transmission) of -5 dB (with a PC5 UE transmitting at the max. power of 20 dBm).</w:t>
      </w:r>
    </w:p>
    <w:p w14:paraId="009CF241" w14:textId="77777777" w:rsidR="00123B26" w:rsidRDefault="00123B26" w:rsidP="00797673"/>
    <w:p w14:paraId="20064A3C" w14:textId="77777777" w:rsidR="00123B26" w:rsidRDefault="00123B26" w:rsidP="00797673">
      <w:pPr>
        <w:pStyle w:val="TH"/>
      </w:pPr>
      <w:r>
        <w:rPr>
          <w:noProof/>
          <w:lang w:val="en-US" w:eastAsia="zh-TW"/>
        </w:rPr>
        <w:drawing>
          <wp:inline distT="0" distB="0" distL="0" distR="0" wp14:anchorId="0726767A" wp14:editId="699BDDEA">
            <wp:extent cx="6027675" cy="469308"/>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2C5A9021" w14:textId="546BF956" w:rsidR="00123B26" w:rsidRDefault="00123B26" w:rsidP="00797673">
      <w:pPr>
        <w:pStyle w:val="TF"/>
      </w:pPr>
      <w:r>
        <w:t>Figure</w:t>
      </w:r>
      <w:r w:rsidR="00797673">
        <w:t xml:space="preserve"> 3</w:t>
      </w:r>
      <w:r>
        <w:t>: Short, sporadic transmissions for IoT over NTN.</w:t>
      </w:r>
    </w:p>
    <w:p w14:paraId="3112B994" w14:textId="767F5075" w:rsidR="00123B26" w:rsidRPr="006A0C34" w:rsidRDefault="00123B26" w:rsidP="00123B26">
      <w:pPr>
        <w:rPr>
          <w:b/>
          <w:bCs/>
          <w:color w:val="000000" w:themeColor="text1"/>
        </w:rPr>
      </w:pPr>
      <w:r w:rsidRPr="006A0C34">
        <w:rPr>
          <w:b/>
          <w:bCs/>
          <w:color w:val="000000" w:themeColor="text1"/>
        </w:rPr>
        <w:t xml:space="preserve">Under the studied scenario of short, sporadic connections, a GNSS fix before every connection consumes approximately </w:t>
      </w:r>
      <m:oMath>
        <m:r>
          <m:rPr>
            <m:sty m:val="bi"/>
          </m:rPr>
          <w:rPr>
            <w:rFonts w:ascii="Cambria Math" w:hAnsi="Cambria Math"/>
            <w:color w:val="000000" w:themeColor="text1"/>
          </w:rPr>
          <m:t>34%</m:t>
        </m:r>
      </m:oMath>
      <w:r w:rsidRPr="006A0C34">
        <w:rPr>
          <w:b/>
          <w:bCs/>
          <w:color w:val="000000" w:themeColor="text1"/>
        </w:rPr>
        <w:t xml:space="preserve"> of the UE</w:t>
      </w:r>
      <w:r w:rsidR="00F368AE">
        <w:rPr>
          <w:b/>
          <w:bCs/>
          <w:color w:val="000000" w:themeColor="text1"/>
        </w:rPr>
        <w:t>'</w:t>
      </w:r>
      <w:r w:rsidRPr="006A0C34">
        <w:rPr>
          <w:b/>
          <w:bCs/>
          <w:color w:val="000000" w:themeColor="text1"/>
        </w:rPr>
        <w:t>s total available energy.</w:t>
      </w:r>
    </w:p>
    <w:p w14:paraId="366621AB" w14:textId="77777777" w:rsidR="00123B26" w:rsidRDefault="00123B26" w:rsidP="00797673">
      <w:r>
        <w:t xml:space="preserve">For UEs that are </w:t>
      </w:r>
      <w:r w:rsidRPr="00E82788">
        <w:rPr>
          <w:i/>
          <w:iCs/>
        </w:rPr>
        <w:t>mobile</w:t>
      </w:r>
      <w:r>
        <w:t xml:space="preserve">, e.g., say tracking devices, etc., that are operating in this </w:t>
      </w:r>
      <w:r w:rsidRPr="003C1A82">
        <w:rPr>
          <w:i/>
          <w:iCs/>
        </w:rPr>
        <w:t>short, sporadic connection</w:t>
      </w:r>
      <w:r>
        <w:t xml:space="preserve"> paradigm, this power penalty due to GNSS cannot be mitigated significantly, under the purview of Release 17 assumptions of GNSS-based uplink pre-compensation. However, for UEs that are </w:t>
      </w:r>
      <w:r w:rsidRPr="009A76C9">
        <w:rPr>
          <w:i/>
          <w:iCs/>
        </w:rPr>
        <w:t>fixed</w:t>
      </w:r>
      <w:r>
        <w:t>, e.g., smart meters, etc, these UEs may be able to save power by having a much more relaxed (e.g., once a week, or once a month, depending on the setting) GNSS fixing schedule.</w:t>
      </w:r>
    </w:p>
    <w:p w14:paraId="1B9D51AC" w14:textId="130E8ABC" w:rsidR="00123B26" w:rsidRDefault="00123B26" w:rsidP="00797673">
      <w:pPr>
        <w:pStyle w:val="Heading4"/>
      </w:pPr>
      <w:bookmarkStart w:id="135" w:name="_Toc73984659"/>
      <w:bookmarkStart w:id="136" w:name="_Toc73984772"/>
      <w:r>
        <w:t>6.3.1.5</w:t>
      </w:r>
      <w:r w:rsidR="008D54D6">
        <w:tab/>
      </w:r>
      <w:r w:rsidRPr="00123B26">
        <w:t>Power consumption— long connections (e.g., based on CDRX)</w:t>
      </w:r>
      <w:bookmarkEnd w:id="135"/>
      <w:bookmarkEnd w:id="136"/>
    </w:p>
    <w:p w14:paraId="0F71C44D" w14:textId="77777777" w:rsidR="00797673" w:rsidRDefault="00123B26" w:rsidP="00123B26">
      <w:r>
        <w:t xml:space="preserve">Qualcomm considered case </w:t>
      </w:r>
      <w:r w:rsidRPr="004A062D">
        <w:rPr>
          <w:i/>
          <w:iCs/>
        </w:rPr>
        <w:t>long connection</w:t>
      </w:r>
      <w:r>
        <w:t xml:space="preserve"> according. The IoT UE may remain in connected mode for a significantly longer duration of time than the short, sporadic connections described above. These may be facilitated e.g., via connected mode DRX (CDRX), wherein much larger payloads are transmitted or received by the UE during the longer connection.</w:t>
      </w:r>
    </w:p>
    <w:p w14:paraId="55A0CDDD" w14:textId="393A5F96" w:rsidR="00123B26" w:rsidRDefault="00123B26" w:rsidP="00797673">
      <w:pPr>
        <w:pStyle w:val="TH"/>
      </w:pPr>
      <w:r>
        <w:rPr>
          <w:noProof/>
          <w:lang w:val="en-US" w:eastAsia="zh-TW"/>
        </w:rPr>
        <w:drawing>
          <wp:inline distT="0" distB="0" distL="0" distR="0" wp14:anchorId="2D831D69" wp14:editId="1A0C189E">
            <wp:extent cx="6070614" cy="8914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150689DB" w14:textId="0706A3BF" w:rsidR="00123B26" w:rsidRDefault="00123B26" w:rsidP="00797673">
      <w:pPr>
        <w:pStyle w:val="TF"/>
      </w:pPr>
      <w:r>
        <w:t>Figure</w:t>
      </w:r>
      <w:r w:rsidR="00797673">
        <w:t xml:space="preserve"> 4</w:t>
      </w:r>
      <w:r>
        <w:t>: Long connection with connected mode DRX for IoT over NTN.</w:t>
      </w:r>
    </w:p>
    <w:p w14:paraId="36E34B16" w14:textId="7CF119F2" w:rsidR="00123B26" w:rsidRDefault="00123B26" w:rsidP="00123B26">
      <w:pPr>
        <w:rPr>
          <w:lang w:val="en-US"/>
        </w:rPr>
      </w:pPr>
      <w:r>
        <w:rPr>
          <w:lang w:val="en-US"/>
        </w:rPr>
        <w:t xml:space="preserve">A GNSS fix before every uplink transmission occasion (which, in the absence of other mechanisms, may end up being required to maintain uplink synchronization accuracy within specified limits) results in </w:t>
      </w:r>
      <m:oMath>
        <m:r>
          <m:rPr>
            <m:sty m:val="bi"/>
          </m:rPr>
          <w:rPr>
            <w:rFonts w:ascii="Cambria Math" w:hAnsi="Cambria Math"/>
            <w:lang w:val="en-US"/>
          </w:rPr>
          <m:t>~45%</m:t>
        </m:r>
      </m:oMath>
      <w:r w:rsidRPr="00A93AC1">
        <w:rPr>
          <w:b/>
          <w:bCs/>
          <w:lang w:val="en-US"/>
        </w:rPr>
        <w:t xml:space="preserve"> of the UE</w:t>
      </w:r>
      <w:r w:rsidR="00F368AE">
        <w:rPr>
          <w:b/>
          <w:bCs/>
          <w:lang w:val="en-US"/>
        </w:rPr>
        <w:t>'</w:t>
      </w:r>
      <w:r w:rsidRPr="00A93AC1">
        <w:rPr>
          <w:b/>
          <w:bCs/>
          <w:lang w:val="en-US"/>
        </w:rPr>
        <w:t>s total power consumption resulting from GNSS fixes</w:t>
      </w:r>
      <w:r>
        <w:rPr>
          <w:lang w:val="en-US"/>
        </w:rPr>
        <w:t>. While we can mitigate this somewhat for fixed UEs, for mobile UEs (especially UEs moving at high speeds), without other enhancements to connected mode synchronization, we may not be able to avoid this hit to the UE</w:t>
      </w:r>
      <w:r w:rsidR="00F368AE">
        <w:rPr>
          <w:lang w:val="en-US"/>
        </w:rPr>
        <w:t>'</w:t>
      </w:r>
      <w:r>
        <w:rPr>
          <w:lang w:val="en-US"/>
        </w:rPr>
        <w:t>s power consumption on account of GNSS fixes.</w:t>
      </w:r>
    </w:p>
    <w:p w14:paraId="48C44B21" w14:textId="082D4F8D" w:rsidR="00123B26" w:rsidRPr="00123B26" w:rsidRDefault="00123B26" w:rsidP="00123B26">
      <w:pPr>
        <w:rPr>
          <w:b/>
          <w:bCs/>
          <w:color w:val="000000" w:themeColor="text1"/>
          <w:lang w:val="en-US"/>
        </w:rPr>
      </w:pPr>
      <w:r w:rsidRPr="00123B26">
        <w:rPr>
          <w:b/>
          <w:bCs/>
          <w:color w:val="000000" w:themeColor="text1"/>
          <w:lang w:val="en-US"/>
        </w:rPr>
        <w:t xml:space="preserve">Under the studied scenario of a long connection employing connected mode DRX (with a DRX cycle of </w:t>
      </w:r>
      <m:oMath>
        <m:r>
          <m:rPr>
            <m:sty m:val="bi"/>
          </m:rPr>
          <w:rPr>
            <w:rFonts w:ascii="Cambria Math" w:hAnsi="Cambria Math"/>
            <w:color w:val="000000" w:themeColor="text1"/>
            <w:lang w:val="en-US"/>
          </w:rPr>
          <m:t>~10</m:t>
        </m:r>
        <m:r>
          <m:rPr>
            <m:sty m:val="bi"/>
          </m:rPr>
          <w:rPr>
            <w:rFonts w:ascii="Cambria Math" w:hAnsi="Cambria Math"/>
            <w:color w:val="000000" w:themeColor="text1"/>
            <w:lang w:val="en-US"/>
          </w:rPr>
          <m:t>s</m:t>
        </m:r>
      </m:oMath>
      <w:r w:rsidRPr="00123B26">
        <w:rPr>
          <w:b/>
          <w:bCs/>
          <w:color w:val="000000" w:themeColor="text1"/>
          <w:lang w:val="en-US"/>
        </w:rPr>
        <w:t xml:space="preserve">), a GNSS fix before every uplink transmission consumes approximately </w:t>
      </w:r>
      <m:oMath>
        <m:r>
          <m:rPr>
            <m:sty m:val="bi"/>
          </m:rPr>
          <w:rPr>
            <w:rFonts w:ascii="Cambria Math" w:hAnsi="Cambria Math"/>
            <w:color w:val="000000" w:themeColor="text1"/>
            <w:lang w:val="en-US"/>
          </w:rPr>
          <m:t>45%</m:t>
        </m:r>
      </m:oMath>
      <w:r w:rsidRPr="00123B26">
        <w:rPr>
          <w:b/>
          <w:bCs/>
          <w:color w:val="000000" w:themeColor="text1"/>
          <w:lang w:val="en-US"/>
        </w:rPr>
        <w:t xml:space="preserve"> of the UE</w:t>
      </w:r>
      <w:r w:rsidR="00F368AE">
        <w:rPr>
          <w:b/>
          <w:bCs/>
          <w:color w:val="000000" w:themeColor="text1"/>
          <w:lang w:val="en-US"/>
        </w:rPr>
        <w:t>'</w:t>
      </w:r>
      <w:r w:rsidRPr="00123B26">
        <w:rPr>
          <w:b/>
          <w:bCs/>
          <w:color w:val="000000" w:themeColor="text1"/>
          <w:lang w:val="en-US"/>
        </w:rPr>
        <w:t xml:space="preserve">s total available energy without additional enhancements w.r.t uplink synchronization. This is especially true for mobile UEs that cannot depend on a prior acquired GNSS fix. </w:t>
      </w:r>
    </w:p>
    <w:p w14:paraId="1567061A" w14:textId="2FED1BC6" w:rsidR="00123B26" w:rsidRPr="00123B26" w:rsidRDefault="00123B26" w:rsidP="00797673">
      <w:pPr>
        <w:pStyle w:val="Heading4"/>
      </w:pPr>
      <w:bookmarkStart w:id="137" w:name="_Toc73984660"/>
      <w:bookmarkStart w:id="138" w:name="_Toc73984773"/>
      <w:r>
        <w:t>6.3.1.6</w:t>
      </w:r>
      <w:r w:rsidR="008D54D6">
        <w:tab/>
      </w:r>
      <w:r w:rsidRPr="00123B26">
        <w:t>Other observations from power consumption evaluation</w:t>
      </w:r>
      <w:bookmarkEnd w:id="137"/>
      <w:bookmarkEnd w:id="138"/>
    </w:p>
    <w:p w14:paraId="6832388D" w14:textId="77777777" w:rsidR="00123B26" w:rsidRDefault="00123B26" w:rsidP="00797673">
      <w:r>
        <w:t>MediaTek observed a general trend with smallest battery life reduction in the order of 1% to 3% when battery life is in the order of 1 year; and largest battery life reduction in the order of 30% to 68% when battery life is in the order of 10 years or longer. GNSS TTFF hot start 1s, 2s and warm start 5s, 30s were simulated.</w:t>
      </w:r>
    </w:p>
    <w:p w14:paraId="69B07A8C" w14:textId="77777777" w:rsidR="00123B26" w:rsidRDefault="00123B26" w:rsidP="00797673">
      <w:r>
        <w:lastRenderedPageBreak/>
        <w:t xml:space="preserve">Ericsson observed that </w:t>
      </w:r>
      <w:r w:rsidRPr="000E6538">
        <w:t>the reduction in battery life can be up to around 6% at 164 dB MCL and up to around 17% at 144 dB MCL depending on the UL reporting interval, packet size, and RRC procedure</w:t>
      </w:r>
      <w:r>
        <w:t>.</w:t>
      </w:r>
    </w:p>
    <w:p w14:paraId="325A3A55" w14:textId="77777777" w:rsidR="00123B26" w:rsidRDefault="00123B26" w:rsidP="00797673">
      <w:r>
        <w:t>MediaTek observed that in scenarios of f</w:t>
      </w:r>
      <w:r w:rsidRPr="00F7751F">
        <w:t xml:space="preserve">ixed IoT Sensors, </w:t>
      </w:r>
      <w:r>
        <w:t xml:space="preserve">or </w:t>
      </w:r>
      <w:r w:rsidRPr="00F7751F">
        <w:t>GNSS position available in Application Layer for Asset tracking / Fleet management</w:t>
      </w:r>
      <w:r>
        <w:t>, the impact on battery life is 0 %. There is either no need for UE to get a GNSS position fix (because the UE is fixed position with GNSS position acquired only once during fitting) or the GNSS position is available in the application layer because the UE needs to include it in the report.</w:t>
      </w:r>
    </w:p>
    <w:p w14:paraId="4A7C90D1" w14:textId="77777777" w:rsidR="00123B26" w:rsidRDefault="00123B26" w:rsidP="00797673">
      <w:r>
        <w:t>CATT observed o</w:t>
      </w:r>
      <w:r w:rsidRPr="00745EE8">
        <w:t>ver 1 year battery life with transmission every 2hr of 200B, and over 2 years battery life with transmission every 2hr of 50B</w:t>
      </w:r>
      <w:r>
        <w:t xml:space="preserve"> (on 216 mW)</w:t>
      </w:r>
      <w:r w:rsidRPr="00745EE8">
        <w:t>, and over 10 years with transmission every day of 50B or 200B on 20mw GNSS power consumption of integrated architecture</w:t>
      </w:r>
      <w:r>
        <w:t>.</w:t>
      </w:r>
    </w:p>
    <w:p w14:paraId="27CC75C6" w14:textId="77777777" w:rsidR="00123B26" w:rsidRDefault="00123B26" w:rsidP="00797673">
      <w:r>
        <w:t>Nokia observed 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69CEEA38" w14:textId="77777777" w:rsidR="00123B26" w:rsidRDefault="00123B26" w:rsidP="00797673">
      <w:r>
        <w:t xml:space="preserve">Ericsson proposed </w:t>
      </w:r>
      <w:r w:rsidRPr="00E97D0D">
        <w:t>RAN1 to discuss and agree on the assumptions for IoT NTN battery life evaluation such as MCL, transmit power, bandwidth and noise figure.</w:t>
      </w:r>
    </w:p>
    <w:p w14:paraId="41FC5683" w14:textId="77777777" w:rsidR="00123B26" w:rsidRDefault="00123B26" w:rsidP="00797673">
      <w:r>
        <w:t>CMCC, APT proposed t</w:t>
      </w:r>
      <w:r w:rsidRPr="005858FD">
        <w:t>he study of potential impact of GNSS Position fix on UE power consumption to be de-prioritized.</w:t>
      </w:r>
    </w:p>
    <w:p w14:paraId="088FB636" w14:textId="77777777" w:rsidR="00123B26" w:rsidRDefault="00123B26" w:rsidP="00797673">
      <w:pPr>
        <w:rPr>
          <w:lang w:val="en-US" w:eastAsia="zh-TW"/>
        </w:rPr>
      </w:pPr>
      <w:r>
        <w:rPr>
          <w:lang w:val="en-US" w:eastAsia="zh-TW"/>
        </w:rPr>
        <w:t>The following observations are made based on contributing companies:</w:t>
      </w:r>
    </w:p>
    <w:p w14:paraId="0C4DE833" w14:textId="3E115719" w:rsidR="00123B26" w:rsidRPr="006A0C34" w:rsidRDefault="00797673" w:rsidP="00797673">
      <w:pPr>
        <w:pStyle w:val="B1"/>
      </w:pPr>
      <w:r>
        <w:t>-</w:t>
      </w:r>
      <w:r>
        <w:tab/>
      </w:r>
      <w:r w:rsidR="00123B26" w:rsidRPr="006A0C34">
        <w:t>Contributing companies have shown consistent observations when using similar assumptions for reporting interval, packet size, GNSS TTFF and power consumption and MCL</w:t>
      </w:r>
    </w:p>
    <w:p w14:paraId="23D190F2" w14:textId="59D34891" w:rsidR="00123B26" w:rsidRPr="006A0C34" w:rsidRDefault="00797673" w:rsidP="00797673">
      <w:pPr>
        <w:pStyle w:val="B1"/>
      </w:pPr>
      <w:r>
        <w:t>-</w:t>
      </w:r>
      <w:r>
        <w:tab/>
      </w:r>
      <w:r w:rsidR="00123B26" w:rsidRPr="006A0C34">
        <w:t>Impact on battery life is 0 % for use case fixed IoT sensors with GNSS position acquired once during fitting, or use case GNSS position available in IoT application Layer for Asset tracking / Fleet management</w:t>
      </w:r>
    </w:p>
    <w:p w14:paraId="39B25208" w14:textId="568B24E8" w:rsidR="00123B26" w:rsidRPr="006A0C34" w:rsidRDefault="00797673" w:rsidP="00797673">
      <w:pPr>
        <w:pStyle w:val="B1"/>
      </w:pPr>
      <w:r>
        <w:t>-</w:t>
      </w:r>
      <w:r>
        <w:tab/>
      </w:r>
      <w:r w:rsidR="00123B26" w:rsidRPr="006A0C34">
        <w:t>In use case where the IoT device is not fixed position and GNSS position in not available in IoT application Layer, the following were observed based on contributing companies:</w:t>
      </w:r>
    </w:p>
    <w:p w14:paraId="0901C6A4" w14:textId="148E4D7B" w:rsidR="00123B26" w:rsidRPr="006A0C34" w:rsidRDefault="00797673" w:rsidP="00797673">
      <w:pPr>
        <w:pStyle w:val="B2"/>
      </w:pPr>
      <w:r>
        <w:t>-</w:t>
      </w:r>
      <w:r>
        <w:tab/>
      </w:r>
      <w:r w:rsidR="00123B26" w:rsidRPr="006A0C34">
        <w:t>Reduction in battery life is around 6% at 164 dB MCL and around 17% at 144 dB MCL depending on the UL reporting interval, packet size, and RRC procedure with GNSS TTFF hot start 1s and warm start 5s and GNSS power consumption of 37 mW (integrated IoT and GNSS modules).</w:t>
      </w:r>
    </w:p>
    <w:p w14:paraId="242E2ADE" w14:textId="3C5A8A8A" w:rsidR="00123B26" w:rsidRPr="006A0C34" w:rsidRDefault="00797673" w:rsidP="00797673">
      <w:pPr>
        <w:pStyle w:val="B2"/>
      </w:pPr>
      <w:r>
        <w:t>-</w:t>
      </w:r>
      <w:r>
        <w:tab/>
      </w:r>
      <w:r w:rsidR="00123B26" w:rsidRPr="006A0C34">
        <w:t xml:space="preserve">Reduction in battery life is around 1% to 3% when battery life is around 1 year; and 30% to 68% when battery life is around 10 years or longer with GNSS TTFF hot start 1s and warm start 5s and GNSS power consumption of 37 mW (integrated IoT and GNSS modules) and 100 mW (separate IoT and GNSS modules). </w:t>
      </w:r>
    </w:p>
    <w:p w14:paraId="1A2F3D59" w14:textId="1EB945C8" w:rsidR="00123B26" w:rsidRPr="006A0C34" w:rsidRDefault="00797673" w:rsidP="00797673">
      <w:pPr>
        <w:pStyle w:val="B2"/>
      </w:pPr>
      <w:r>
        <w:t>-</w:t>
      </w:r>
      <w:r>
        <w:tab/>
      </w:r>
      <w:r w:rsidR="00123B26" w:rsidRPr="006A0C34">
        <w:t>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215149BD" w14:textId="3417B548" w:rsidR="00123B26" w:rsidRPr="006A0C34" w:rsidRDefault="00797673" w:rsidP="00797673">
      <w:pPr>
        <w:pStyle w:val="B2"/>
      </w:pPr>
      <w:r>
        <w:t>-</w:t>
      </w:r>
      <w:r>
        <w:tab/>
      </w:r>
      <w:r w:rsidR="00123B26" w:rsidRPr="006A0C34">
        <w:t>For short, sporadic connections, a GNSS fix before every connection consumes 34% of the UE</w:t>
      </w:r>
      <w:r w:rsidR="00F368AE">
        <w:t>'</w:t>
      </w:r>
      <w:r w:rsidR="00123B26" w:rsidRPr="006A0C34">
        <w:t>s total available energy; and in long connection employing connected mode DRX (with a DRX cycle of ~10s), a GNSS fix before every uplink transmission consumes 45% of the UE</w:t>
      </w:r>
      <w:r w:rsidR="00F368AE">
        <w:t>'</w:t>
      </w:r>
      <w:r w:rsidR="00123B26" w:rsidRPr="006A0C34">
        <w:t>s total available energy.</w:t>
      </w:r>
    </w:p>
    <w:p w14:paraId="4686994C" w14:textId="63178BE6" w:rsidR="00123B26" w:rsidRPr="006A0C34" w:rsidRDefault="00797673" w:rsidP="00797673">
      <w:pPr>
        <w:pStyle w:val="B2"/>
      </w:pPr>
      <w:r>
        <w:t>-</w:t>
      </w:r>
      <w:r>
        <w:tab/>
      </w:r>
      <w:r w:rsidR="00123B26" w:rsidRPr="006A0C34">
        <w:t>For long connection employing connected mode DRX (with a DRX cycle of ~10s), a GNSS fix before every uplink transmission consumes approximately 45% of the UE</w:t>
      </w:r>
      <w:r w:rsidR="00F368AE">
        <w:t>'</w:t>
      </w:r>
      <w:r w:rsidR="00123B26" w:rsidRPr="006A0C34">
        <w:t xml:space="preserve">s total available energy without additional enhancements w.r.t uplink synchronization. </w:t>
      </w:r>
    </w:p>
    <w:p w14:paraId="34B3D6F2" w14:textId="686A21F6" w:rsidR="00123B26" w:rsidRPr="006A0C34" w:rsidRDefault="00797673" w:rsidP="00797673">
      <w:pPr>
        <w:pStyle w:val="B2"/>
      </w:pPr>
      <w:r>
        <w:t>-</w:t>
      </w:r>
      <w:r>
        <w:tab/>
      </w:r>
      <w:r w:rsidR="00123B26" w:rsidRPr="006A0C34">
        <w:t>Over 1 year battery life with transmission every 2hr of 200B, and over 2 years battery life with transmission every 2hr of 50B (on 216 mW), and over 10 years with transmission every day of 50B or 200B on 20mw GNSS power consumption of integrated architecture.</w:t>
      </w:r>
    </w:p>
    <w:p w14:paraId="7249CFB0" w14:textId="1D547314" w:rsidR="00123B26" w:rsidRDefault="00123B26" w:rsidP="009638D8">
      <w:r w:rsidRPr="00E248DE">
        <w:t>The battery life evaluation using in Rel-13 TR 45.820 (</w:t>
      </w:r>
      <w:r w:rsidR="00F368AE">
        <w:t>Clause</w:t>
      </w:r>
      <w:r w:rsidRPr="00E248DE">
        <w:t xml:space="preserve"> 5.4) has shown that overall the impact of GNSS can be moderate to significant, while allowing battery life of several years in case of significant reduction. The results would suggest that mitigation of power consumption due to GNSS could be a promising area of research that would be beneficial in case of high battery life comparable with cellular IoT of 10 years or beyond would be target for NTN IoT. The evaluation based on contributing companies would suggest the battery life in NTN IoT is sufficient for a working solution in worst case for power consumption where GNSS position fix is assumed to be needed before each UL </w:t>
      </w:r>
      <w:r w:rsidRPr="00E248DE">
        <w:lastRenderedPageBreak/>
        <w:t>transmission. In typical IoT applications, the impact on battery life would be 0 % for fixed IoT sensors or GNSS position available in Application Layer.</w:t>
      </w:r>
    </w:p>
    <w:p w14:paraId="3ACCA93A" w14:textId="364F4DBA" w:rsidR="00657545" w:rsidRPr="00657545" w:rsidRDefault="00657545" w:rsidP="009638D8">
      <w:pPr>
        <w:pStyle w:val="Heading3"/>
      </w:pPr>
      <w:bookmarkStart w:id="139" w:name="_Toc73717746"/>
      <w:bookmarkStart w:id="140" w:name="_Toc73984661"/>
      <w:bookmarkStart w:id="141" w:name="_Toc73984774"/>
      <w:r>
        <w:t>6.3.2</w:t>
      </w:r>
      <w:r w:rsidR="008D54D6">
        <w:tab/>
      </w:r>
      <w:r w:rsidRPr="00657545">
        <w:t>NTN SIB reading impact on UE power consumption</w:t>
      </w:r>
      <w:bookmarkEnd w:id="139"/>
      <w:bookmarkEnd w:id="140"/>
      <w:bookmarkEnd w:id="141"/>
    </w:p>
    <w:p w14:paraId="10E10FE5" w14:textId="77777777" w:rsidR="00657545" w:rsidRDefault="00657545" w:rsidP="009638D8">
      <w:pPr>
        <w:rPr>
          <w:lang w:val="en-US"/>
        </w:rPr>
      </w:pPr>
      <w:r w:rsidRPr="00EB078E">
        <w:rPr>
          <w:lang w:val="en-US"/>
        </w:rPr>
        <w:t>The required power consumption to read SIB containing satellite ephemeris information for the short sporadic connections use case is not significant.</w:t>
      </w:r>
      <w:r w:rsidRPr="00EB078E">
        <w:rPr>
          <w:rFonts w:hint="eastAsia"/>
          <w:lang w:val="en-US"/>
        </w:rPr>
        <w:t xml:space="preserve"> </w:t>
      </w:r>
    </w:p>
    <w:p w14:paraId="252B7832" w14:textId="62EC9F3B" w:rsidR="00657545" w:rsidRPr="00EB078E" w:rsidRDefault="00657545" w:rsidP="009638D8">
      <w:pPr>
        <w:pStyle w:val="NO"/>
        <w:rPr>
          <w:lang w:val="en-US"/>
        </w:rPr>
      </w:pPr>
      <w:r w:rsidRPr="00EB078E">
        <w:rPr>
          <w:lang w:val="en-US"/>
        </w:rPr>
        <w:t>Note:</w:t>
      </w:r>
      <w:r w:rsidR="009638D8">
        <w:rPr>
          <w:lang w:val="en-US"/>
        </w:rPr>
        <w:tab/>
      </w:r>
      <w:r w:rsidRPr="00EB078E">
        <w:rPr>
          <w:lang w:val="en-US"/>
        </w:rPr>
        <w:t>For this conclusion, it is assumed that the UE need not read broadcast SIB for the purpose of obtaining satellite ephemeris information in CONNECTED mode.</w:t>
      </w:r>
    </w:p>
    <w:p w14:paraId="20AEB1E8" w14:textId="39A1C8FE" w:rsidR="00123B26" w:rsidRPr="00657545" w:rsidRDefault="00657545" w:rsidP="009638D8">
      <w:pPr>
        <w:pStyle w:val="Heading3"/>
      </w:pPr>
      <w:bookmarkStart w:id="142" w:name="_Toc73717747"/>
      <w:bookmarkStart w:id="143" w:name="_Toc73984662"/>
      <w:bookmarkStart w:id="144" w:name="_Toc73984775"/>
      <w:r>
        <w:t>6.3.3</w:t>
      </w:r>
      <w:r w:rsidR="008D54D6">
        <w:tab/>
      </w:r>
      <w:r w:rsidRPr="00657545">
        <w:t>Long UL transmission on PUSCH</w:t>
      </w:r>
      <w:r w:rsidR="00A91438">
        <w:t xml:space="preserve"> and PRACH</w:t>
      </w:r>
      <w:bookmarkEnd w:id="142"/>
      <w:bookmarkEnd w:id="143"/>
      <w:bookmarkEnd w:id="144"/>
    </w:p>
    <w:p w14:paraId="55D2B997" w14:textId="77777777" w:rsidR="00657545" w:rsidRDefault="00657545" w:rsidP="009638D8">
      <w:r>
        <w:t xml:space="preserve">UE pre-compensation done per N time units for long PUSCH is the baseline solution. </w:t>
      </w:r>
    </w:p>
    <w:p w14:paraId="1026C6DA" w14:textId="08B6F6F7" w:rsidR="00657545" w:rsidRDefault="009638D8" w:rsidP="009638D8">
      <w:pPr>
        <w:pStyle w:val="B1"/>
      </w:pPr>
      <w:r>
        <w:t>-</w:t>
      </w:r>
      <w:r>
        <w:tab/>
      </w:r>
      <w:r w:rsidR="00657545">
        <w:t>The pre-compensation does not vary within a block of N time units</w:t>
      </w:r>
    </w:p>
    <w:p w14:paraId="3AA74960" w14:textId="5120949C" w:rsidR="00657545" w:rsidRDefault="009638D8" w:rsidP="009638D8">
      <w:pPr>
        <w:pStyle w:val="B1"/>
      </w:pPr>
      <w:r>
        <w:t>-</w:t>
      </w:r>
      <w:r>
        <w:tab/>
      </w:r>
      <w:r w:rsidR="00657545">
        <w:t>FFS: the definition and value of N</w:t>
      </w:r>
    </w:p>
    <w:p w14:paraId="2DF45BDF" w14:textId="77777777" w:rsidR="00657545" w:rsidRDefault="00657545" w:rsidP="009638D8">
      <w:r>
        <w:t xml:space="preserve">UE pre-compensation done per N time units for long PRACH is the baseline solution. </w:t>
      </w:r>
    </w:p>
    <w:p w14:paraId="127536A2" w14:textId="7ABEBC40" w:rsidR="00657545" w:rsidRDefault="009638D8" w:rsidP="009638D8">
      <w:pPr>
        <w:pStyle w:val="B1"/>
      </w:pPr>
      <w:r>
        <w:t>-</w:t>
      </w:r>
      <w:r>
        <w:tab/>
      </w:r>
      <w:r w:rsidR="00657545">
        <w:t>The pre-compensation does not vary within a block of N time units</w:t>
      </w:r>
    </w:p>
    <w:p w14:paraId="35BD964E" w14:textId="41C08583" w:rsidR="00657545" w:rsidRDefault="009638D8" w:rsidP="009638D8">
      <w:pPr>
        <w:pStyle w:val="B1"/>
      </w:pPr>
      <w:r>
        <w:t>-</w:t>
      </w:r>
      <w:r>
        <w:tab/>
      </w:r>
      <w:r w:rsidR="00657545">
        <w:t>FFS: the definition and value of N</w:t>
      </w:r>
    </w:p>
    <w:p w14:paraId="58419B84" w14:textId="77777777" w:rsidR="00DF0CB5" w:rsidRDefault="00DF0CB5" w:rsidP="009638D8">
      <w:r>
        <w:t xml:space="preserve">A specification change is needed for UL transmission with repetitions R&gt;1. </w:t>
      </w:r>
    </w:p>
    <w:p w14:paraId="67F808FE" w14:textId="77777777" w:rsidR="00DF0CB5" w:rsidRDefault="00DF0CB5" w:rsidP="009638D8">
      <w:r>
        <w:t xml:space="preserve">For segmented UE pre-compensation how the following is handled can be further discussed </w:t>
      </w:r>
    </w:p>
    <w:p w14:paraId="317DE3A6" w14:textId="1113704F" w:rsidR="00DF0CB5" w:rsidRDefault="009638D8" w:rsidP="009638D8">
      <w:pPr>
        <w:pStyle w:val="B1"/>
      </w:pPr>
      <w:r>
        <w:t>-</w:t>
      </w:r>
      <w:r>
        <w:tab/>
      </w:r>
      <w:r w:rsidR="00DF0CB5">
        <w:t>Phase discontinuity at subframe boundary when applying new pre-compensation</w:t>
      </w:r>
    </w:p>
    <w:p w14:paraId="459315F2" w14:textId="68F6C752" w:rsidR="00DF0CB5" w:rsidRDefault="009638D8" w:rsidP="009638D8">
      <w:pPr>
        <w:pStyle w:val="B1"/>
      </w:pPr>
      <w:r>
        <w:t>-</w:t>
      </w:r>
      <w:r>
        <w:tab/>
      </w:r>
      <w:r w:rsidR="00DF0CB5">
        <w:t>Coherence time limitation due to delay/frequency drift rate during segment</w:t>
      </w:r>
    </w:p>
    <w:p w14:paraId="36BDB90F" w14:textId="4467AE2A" w:rsidR="00DF0CB5" w:rsidRDefault="009638D8" w:rsidP="009638D8">
      <w:pPr>
        <w:pStyle w:val="B1"/>
      </w:pPr>
      <w:r>
        <w:t>-</w:t>
      </w:r>
      <w:r>
        <w:tab/>
      </w:r>
      <w:r w:rsidR="00DF0CB5">
        <w:t>Signal overlapping between different TA segments</w:t>
      </w:r>
    </w:p>
    <w:p w14:paraId="27714D9E" w14:textId="77777777" w:rsidR="00DF0CB5" w:rsidRDefault="00DF0CB5" w:rsidP="009638D8">
      <w:r>
        <w:t xml:space="preserve">FFS: Need for more frequent new UL gaps during long transmission </w:t>
      </w:r>
    </w:p>
    <w:p w14:paraId="40BB5FB8" w14:textId="77777777" w:rsidR="00DF0CB5" w:rsidRDefault="00DF0CB5" w:rsidP="009638D8">
      <w:r>
        <w:t>FFS: Whether sampling frequency adjustment to avoid new UL gaps can be achieved by implementation</w:t>
      </w:r>
    </w:p>
    <w:p w14:paraId="6F53EDF5" w14:textId="77777777" w:rsidR="00DF0CB5" w:rsidRDefault="00DF0CB5" w:rsidP="009638D8">
      <w:r>
        <w:t>FFS: Value of N for the number of time units and what is the time unit for the segmented UE pre-compensation</w:t>
      </w:r>
    </w:p>
    <w:p w14:paraId="458346D8" w14:textId="77777777" w:rsidR="00DF0CB5" w:rsidRDefault="00DF0CB5" w:rsidP="009638D8"/>
    <w:p w14:paraId="03EE2DB4" w14:textId="77777777" w:rsidR="00DF0CB5" w:rsidRDefault="00DF0CB5" w:rsidP="009638D8">
      <w:r>
        <w:t>A validity timer for UL synchronization (e.g., for satellite ephemeris and potentially other aspects) configured by the network is recommended.</w:t>
      </w:r>
    </w:p>
    <w:p w14:paraId="635BF72E" w14:textId="5B78EE8B" w:rsidR="00DF0CB5" w:rsidRDefault="009638D8" w:rsidP="009638D8">
      <w:pPr>
        <w:pStyle w:val="B1"/>
      </w:pPr>
      <w:r>
        <w:t>-</w:t>
      </w:r>
      <w:r>
        <w:tab/>
      </w:r>
      <w:r w:rsidR="00DF0CB5">
        <w:t>Details e.g. when to set/reset the timer, timer duration and UE behaviour upon timer expiry can be discussed in the normative phase</w:t>
      </w:r>
    </w:p>
    <w:p w14:paraId="453C03AE" w14:textId="0955111D" w:rsidR="00657545" w:rsidRPr="00657545" w:rsidRDefault="00657545" w:rsidP="009638D8">
      <w:pPr>
        <w:pStyle w:val="Heading3"/>
      </w:pPr>
      <w:bookmarkStart w:id="145" w:name="_Toc73717748"/>
      <w:bookmarkStart w:id="146" w:name="_Toc73984663"/>
      <w:bookmarkStart w:id="147" w:name="_Toc73984776"/>
      <w:r>
        <w:t>6.3.</w:t>
      </w:r>
      <w:r w:rsidR="00DF0CB5">
        <w:t>4</w:t>
      </w:r>
      <w:r w:rsidR="008D54D6">
        <w:tab/>
      </w:r>
      <w:r w:rsidRPr="00657545">
        <w:t xml:space="preserve">DL </w:t>
      </w:r>
      <w:r w:rsidR="009638D8">
        <w:t>s</w:t>
      </w:r>
      <w:r w:rsidRPr="00657545">
        <w:t>ynchronization</w:t>
      </w:r>
      <w:bookmarkEnd w:id="145"/>
      <w:bookmarkEnd w:id="146"/>
      <w:bookmarkEnd w:id="147"/>
    </w:p>
    <w:p w14:paraId="2C8C7458" w14:textId="77777777" w:rsidR="00657545" w:rsidRDefault="00657545" w:rsidP="009638D8">
      <w:r>
        <w:t>For DL synchronization in the Rel-17 timeframe, the following should be considered</w:t>
      </w:r>
    </w:p>
    <w:p w14:paraId="23580BDE" w14:textId="4346D6E8" w:rsidR="00657545" w:rsidRDefault="009638D8" w:rsidP="009638D8">
      <w:pPr>
        <w:pStyle w:val="B1"/>
      </w:pPr>
      <w:r>
        <w:t>-</w:t>
      </w:r>
      <w:r>
        <w:tab/>
      </w:r>
      <w:r w:rsidR="00657545">
        <w:t xml:space="preserve">New Channel raster with a step size increased to be greater than 100 kHz </w:t>
      </w:r>
    </w:p>
    <w:p w14:paraId="03CC0A76" w14:textId="5570C2CE" w:rsidR="00657545" w:rsidRPr="00A070B1" w:rsidRDefault="009638D8" w:rsidP="009638D8">
      <w:pPr>
        <w:pStyle w:val="B1"/>
      </w:pPr>
      <w:r>
        <w:t>-</w:t>
      </w:r>
      <w:r>
        <w:tab/>
      </w:r>
      <w:r w:rsidR="00657545" w:rsidRPr="00A070B1">
        <w:t>(part of) ARFCN-indication-in-MIB</w:t>
      </w:r>
    </w:p>
    <w:p w14:paraId="0DB1382E" w14:textId="5BE2FF0A" w:rsidR="00160D7B" w:rsidRPr="00657545" w:rsidRDefault="00160D7B" w:rsidP="009638D8">
      <w:pPr>
        <w:pStyle w:val="Heading3"/>
      </w:pPr>
      <w:bookmarkStart w:id="148" w:name="_Toc73717749"/>
      <w:bookmarkStart w:id="149" w:name="_Toc73984664"/>
      <w:bookmarkStart w:id="150" w:name="_Toc73984777"/>
      <w:r>
        <w:t>6.3.5</w:t>
      </w:r>
      <w:r>
        <w:tab/>
        <w:t xml:space="preserve">GNSS </w:t>
      </w:r>
      <w:r w:rsidR="009638D8">
        <w:t>m</w:t>
      </w:r>
      <w:r>
        <w:t>easurements</w:t>
      </w:r>
      <w:bookmarkEnd w:id="148"/>
      <w:bookmarkEnd w:id="149"/>
      <w:bookmarkEnd w:id="150"/>
    </w:p>
    <w:p w14:paraId="5016A464" w14:textId="77777777" w:rsidR="00160D7B" w:rsidRDefault="00160D7B" w:rsidP="00160D7B">
      <w:r>
        <w:t>For sporadic short transmission:</w:t>
      </w:r>
    </w:p>
    <w:p w14:paraId="0FAD7E53" w14:textId="400A1D6D" w:rsidR="00160D7B" w:rsidRDefault="009638D8" w:rsidP="009638D8">
      <w:pPr>
        <w:pStyle w:val="B1"/>
      </w:pPr>
      <w:r>
        <w:t>-</w:t>
      </w:r>
      <w:r>
        <w:tab/>
      </w:r>
      <w:r w:rsidR="00160D7B">
        <w:t xml:space="preserve">The idle UE wakes up from idle DRX / PSM, access the network, perform uplink and/or downlink communications for a short duration of time and go back to idle. </w:t>
      </w:r>
    </w:p>
    <w:p w14:paraId="0DD40282" w14:textId="29007569" w:rsidR="00160D7B" w:rsidRDefault="009638D8" w:rsidP="009638D8">
      <w:pPr>
        <w:pStyle w:val="B1"/>
      </w:pPr>
      <w:r>
        <w:lastRenderedPageBreak/>
        <w:t>-</w:t>
      </w:r>
      <w:r>
        <w:tab/>
      </w:r>
      <w:r w:rsidR="00160D7B">
        <w:t>Before accessing the network, the UE acquires GNSS position fix and does not need to re-acquire a GNSS position fix for the transmission of the packets.</w:t>
      </w:r>
    </w:p>
    <w:p w14:paraId="1970EC3A" w14:textId="77777777" w:rsidR="00160D7B" w:rsidRDefault="00160D7B" w:rsidP="00160D7B">
      <w:r>
        <w:t>Details of the duration of the short transmission, acquisition of the GNSS position and validity of the GNSS position can be discussed in normative phase.</w:t>
      </w:r>
    </w:p>
    <w:p w14:paraId="1B351939" w14:textId="77777777" w:rsidR="00160D7B" w:rsidRDefault="00160D7B" w:rsidP="00124C4F"/>
    <w:p w14:paraId="03BC5F42" w14:textId="77777777" w:rsidR="00160D7B" w:rsidRDefault="00160D7B" w:rsidP="00160D7B">
      <w:r w:rsidRPr="00160D7B">
        <w:t>With a GNSS position fix that can be assumed to be valid for some period of time X, the following apply for UE in RRC_CONNECTED</w:t>
      </w:r>
    </w:p>
    <w:p w14:paraId="6C9F1AC0" w14:textId="7CBBED67" w:rsidR="00160D7B" w:rsidRPr="00160D7B" w:rsidRDefault="009638D8" w:rsidP="009638D8">
      <w:pPr>
        <w:pStyle w:val="B1"/>
      </w:pPr>
      <w:r>
        <w:t>-</w:t>
      </w:r>
      <w:r>
        <w:tab/>
      </w:r>
      <w:r w:rsidR="00160D7B" w:rsidRPr="00160D7B">
        <w:t xml:space="preserve">TA error due to UE velocity satisfies the requirements defined in RAN4 </w:t>
      </w:r>
    </w:p>
    <w:p w14:paraId="2ED2254C" w14:textId="2D9B8BF5" w:rsidR="00160D7B" w:rsidRPr="00160D7B" w:rsidRDefault="009638D8" w:rsidP="009638D8">
      <w:pPr>
        <w:pStyle w:val="B1"/>
      </w:pPr>
      <w:r>
        <w:t>-</w:t>
      </w:r>
      <w:r>
        <w:tab/>
      </w:r>
      <w:r w:rsidR="00160D7B" w:rsidRPr="00160D7B">
        <w:t xml:space="preserve">Doppler shift error due to UE velocity satisfies the requirement defined in RAN4 </w:t>
      </w:r>
    </w:p>
    <w:p w14:paraId="4EED9DAA" w14:textId="77777777" w:rsidR="00160D7B" w:rsidRDefault="00160D7B" w:rsidP="00160D7B">
      <w:r>
        <w:t>FFS: Validity of a GNSS position fix and details of acquiring a GNSS position fix, value of X, in RRC CONNECTED mode</w:t>
      </w:r>
    </w:p>
    <w:p w14:paraId="0CC6606C" w14:textId="77777777" w:rsidR="00160D7B" w:rsidRDefault="00160D7B" w:rsidP="00160D7B">
      <w:r>
        <w:t>FFS: Potential impact on the existing closed loop TA maintenance mechanism</w:t>
      </w:r>
    </w:p>
    <w:p w14:paraId="316DC4A9" w14:textId="6E104BD1" w:rsidR="00160D7B" w:rsidRDefault="00160D7B" w:rsidP="009638D8">
      <w:pPr>
        <w:pStyle w:val="NO"/>
      </w:pPr>
      <w:r>
        <w:t>NOTE:</w:t>
      </w:r>
      <w:r w:rsidR="009638D8">
        <w:tab/>
      </w:r>
      <w:r>
        <w:t>The detailed requirement will be defined in RAN4 during normative work.</w:t>
      </w:r>
    </w:p>
    <w:p w14:paraId="25926A69" w14:textId="4DF87C5A" w:rsidR="00892476" w:rsidRPr="00657545" w:rsidRDefault="00892476" w:rsidP="009638D8">
      <w:pPr>
        <w:pStyle w:val="Heading3"/>
      </w:pPr>
      <w:bookmarkStart w:id="151" w:name="_Toc73717750"/>
      <w:bookmarkStart w:id="152" w:name="_Toc73984665"/>
      <w:bookmarkStart w:id="153" w:name="_Toc73984778"/>
      <w:r>
        <w:t>6.3.6</w:t>
      </w:r>
      <w:r>
        <w:tab/>
        <w:t xml:space="preserve">PRACH </w:t>
      </w:r>
      <w:r w:rsidR="009638D8">
        <w:t>c</w:t>
      </w:r>
      <w:r>
        <w:t>ongestion</w:t>
      </w:r>
      <w:bookmarkEnd w:id="151"/>
      <w:bookmarkEnd w:id="152"/>
      <w:bookmarkEnd w:id="153"/>
    </w:p>
    <w:p w14:paraId="0A6C7684" w14:textId="0BB94737" w:rsidR="00892476" w:rsidRDefault="00AB5126" w:rsidP="00892476">
      <w:r>
        <w:t>It was concluded that t</w:t>
      </w:r>
      <w:r w:rsidR="00892476" w:rsidRPr="00E67AEA">
        <w:t>he potential issue of RACH congestion is not to be studied further within Release-17 timeframe</w:t>
      </w:r>
      <w:r w:rsidR="00892476">
        <w:t>.</w:t>
      </w:r>
    </w:p>
    <w:p w14:paraId="48DA39AA" w14:textId="0D83A0CE" w:rsidR="003B3FE5" w:rsidRDefault="00B86E57" w:rsidP="009638D8">
      <w:pPr>
        <w:pStyle w:val="Heading2"/>
      </w:pPr>
      <w:bookmarkStart w:id="154" w:name="_Toc26620950"/>
      <w:bookmarkStart w:id="155" w:name="_Toc30079762"/>
      <w:bookmarkStart w:id="156" w:name="_Toc73717751"/>
      <w:bookmarkStart w:id="157" w:name="_Toc73984666"/>
      <w:bookmarkStart w:id="158" w:name="_Toc73984779"/>
      <w:r>
        <w:t>6</w:t>
      </w:r>
      <w:r w:rsidR="00124C4F">
        <w:t>.4</w:t>
      </w:r>
      <w:r w:rsidR="003B3FE5" w:rsidRPr="00B923D6">
        <w:tab/>
      </w:r>
      <w:r w:rsidR="009207FE">
        <w:t xml:space="preserve">Timing </w:t>
      </w:r>
      <w:r w:rsidR="009638D8">
        <w:t>r</w:t>
      </w:r>
      <w:r w:rsidR="009207FE">
        <w:t xml:space="preserve">elationship </w:t>
      </w:r>
      <w:r w:rsidR="009638D8">
        <w:t>e</w:t>
      </w:r>
      <w:r w:rsidR="009207FE">
        <w:t>nhancements</w:t>
      </w:r>
      <w:bookmarkEnd w:id="154"/>
      <w:bookmarkEnd w:id="155"/>
      <w:bookmarkEnd w:id="156"/>
      <w:bookmarkEnd w:id="157"/>
      <w:bookmarkEnd w:id="158"/>
    </w:p>
    <w:p w14:paraId="76E2FBB5" w14:textId="4E4D7F6A" w:rsidR="009207FE" w:rsidRDefault="009207FE" w:rsidP="00EA6736">
      <w:r w:rsidRPr="00184F31">
        <w:t xml:space="preserve">The following aspects related to </w:t>
      </w:r>
      <w:r>
        <w:t>t</w:t>
      </w:r>
      <w:r w:rsidRPr="00184F31">
        <w:t xml:space="preserve">iming relationships enhancements </w:t>
      </w:r>
      <w:r w:rsidR="00D02055">
        <w:t xml:space="preserve">were studied </w:t>
      </w:r>
      <w:r>
        <w:t>to check whether enhancement is necessary and beneficial</w:t>
      </w:r>
      <w:r w:rsidRPr="00184F31">
        <w:t>:</w:t>
      </w:r>
    </w:p>
    <w:p w14:paraId="7CDF3D7F" w14:textId="77777777" w:rsidR="009207FE" w:rsidRDefault="009207FE" w:rsidP="00EA6736">
      <w:r>
        <w:t xml:space="preserve">For NB-IoT: </w:t>
      </w:r>
    </w:p>
    <w:p w14:paraId="1B471CF6" w14:textId="6D0CB0F8" w:rsidR="009207FE" w:rsidRDefault="00EA6736" w:rsidP="00EA6736">
      <w:pPr>
        <w:pStyle w:val="B1"/>
      </w:pPr>
      <w:r>
        <w:t>-</w:t>
      </w:r>
      <w:r>
        <w:tab/>
      </w:r>
      <w:r w:rsidR="009207FE">
        <w:t xml:space="preserve">NPDCCH to NPUSCH format 1 </w:t>
      </w:r>
    </w:p>
    <w:p w14:paraId="122ECB88" w14:textId="374377AC" w:rsidR="009207FE" w:rsidRDefault="00EA6736" w:rsidP="00EA6736">
      <w:pPr>
        <w:pStyle w:val="B1"/>
      </w:pPr>
      <w:r>
        <w:t>-</w:t>
      </w:r>
      <w:r>
        <w:tab/>
      </w:r>
      <w:r w:rsidR="009207FE">
        <w:t xml:space="preserve">RAR grant to NPUSCH format 1 </w:t>
      </w:r>
    </w:p>
    <w:p w14:paraId="2842E2CB" w14:textId="2C5F173C" w:rsidR="009207FE" w:rsidRDefault="00EA6736" w:rsidP="00EA6736">
      <w:pPr>
        <w:pStyle w:val="B1"/>
      </w:pPr>
      <w:r>
        <w:t>-</w:t>
      </w:r>
      <w:r>
        <w:tab/>
      </w:r>
      <w:r w:rsidR="009207FE">
        <w:t xml:space="preserve">NPDSCH to HARQ-ACK on NPUSCH format 2 </w:t>
      </w:r>
    </w:p>
    <w:p w14:paraId="29035D0A" w14:textId="63044FFF" w:rsidR="009207FE" w:rsidRDefault="00EA6736" w:rsidP="00EA6736">
      <w:pPr>
        <w:pStyle w:val="B1"/>
      </w:pPr>
      <w:r>
        <w:t>-</w:t>
      </w:r>
      <w:r>
        <w:tab/>
      </w:r>
      <w:r w:rsidR="009207FE">
        <w:t xml:space="preserve">NPDCCH order to NPRACH </w:t>
      </w:r>
    </w:p>
    <w:p w14:paraId="01151391" w14:textId="73E855A1" w:rsidR="009207FE" w:rsidRDefault="00EA6736" w:rsidP="00EA6736">
      <w:pPr>
        <w:pStyle w:val="B1"/>
      </w:pPr>
      <w:r>
        <w:t>-</w:t>
      </w:r>
      <w:r>
        <w:tab/>
      </w:r>
      <w:r w:rsidR="009207FE">
        <w:t>Timing advance command activation</w:t>
      </w:r>
    </w:p>
    <w:p w14:paraId="209C475E" w14:textId="6BBB2A0D" w:rsidR="009207FE" w:rsidRDefault="00EA6736" w:rsidP="00EA6736">
      <w:pPr>
        <w:pStyle w:val="B1"/>
      </w:pPr>
      <w:r>
        <w:t>-</w:t>
      </w:r>
      <w:r>
        <w:tab/>
      </w:r>
      <w:r w:rsidR="009207FE">
        <w:t>FFS: Other NB-IoT timing relationships</w:t>
      </w:r>
    </w:p>
    <w:p w14:paraId="63EE231D" w14:textId="77777777" w:rsidR="009207FE" w:rsidRPr="00184F31" w:rsidRDefault="009207FE" w:rsidP="00EA6736">
      <w:pPr>
        <w:rPr>
          <w:lang w:val="en-US"/>
        </w:rPr>
      </w:pPr>
      <w:r w:rsidRPr="00184F31">
        <w:rPr>
          <w:lang w:val="en-US"/>
        </w:rPr>
        <w:t>For eMTC:</w:t>
      </w:r>
    </w:p>
    <w:p w14:paraId="41C5F434" w14:textId="3B8CFCF0" w:rsidR="009207FE" w:rsidRDefault="00EA6736" w:rsidP="00EA6736">
      <w:pPr>
        <w:pStyle w:val="B1"/>
        <w:rPr>
          <w:lang w:val="en-US"/>
        </w:rPr>
      </w:pPr>
      <w:r>
        <w:rPr>
          <w:lang w:val="en-US"/>
        </w:rPr>
        <w:t>-</w:t>
      </w:r>
      <w:r>
        <w:rPr>
          <w:lang w:val="en-US"/>
        </w:rPr>
        <w:tab/>
      </w:r>
      <w:r w:rsidR="009207FE">
        <w:rPr>
          <w:lang w:val="en-US"/>
        </w:rPr>
        <w:t xml:space="preserve">MPDCCH to PUSCH </w:t>
      </w:r>
    </w:p>
    <w:p w14:paraId="623636D2" w14:textId="14827EC1" w:rsidR="009207FE" w:rsidRDefault="00EA6736" w:rsidP="00EA6736">
      <w:pPr>
        <w:pStyle w:val="B1"/>
        <w:rPr>
          <w:lang w:val="en-US"/>
        </w:rPr>
      </w:pPr>
      <w:r>
        <w:rPr>
          <w:lang w:val="en-US"/>
        </w:rPr>
        <w:t>-</w:t>
      </w:r>
      <w:r>
        <w:rPr>
          <w:lang w:val="en-US"/>
        </w:rPr>
        <w:tab/>
      </w:r>
      <w:r w:rsidR="009207FE">
        <w:rPr>
          <w:lang w:val="en-US"/>
        </w:rPr>
        <w:t xml:space="preserve">RAR grant to PUSCH </w:t>
      </w:r>
    </w:p>
    <w:p w14:paraId="54E1FE83" w14:textId="1D707FD6" w:rsidR="009207FE" w:rsidRDefault="00EA6736" w:rsidP="00EA6736">
      <w:pPr>
        <w:pStyle w:val="B1"/>
        <w:rPr>
          <w:lang w:val="en-US"/>
        </w:rPr>
      </w:pPr>
      <w:r>
        <w:rPr>
          <w:lang w:val="en-US"/>
        </w:rPr>
        <w:t>-</w:t>
      </w:r>
      <w:r>
        <w:rPr>
          <w:lang w:val="en-US"/>
        </w:rPr>
        <w:tab/>
      </w:r>
      <w:r w:rsidR="009207FE">
        <w:rPr>
          <w:lang w:val="en-US"/>
        </w:rPr>
        <w:t xml:space="preserve">PDCCH order to PRACH </w:t>
      </w:r>
    </w:p>
    <w:p w14:paraId="7CEDDAD3" w14:textId="0DA76742" w:rsidR="009207FE" w:rsidRDefault="00EA6736" w:rsidP="00EA6736">
      <w:pPr>
        <w:pStyle w:val="B1"/>
        <w:rPr>
          <w:lang w:val="en-US"/>
        </w:rPr>
      </w:pPr>
      <w:r>
        <w:rPr>
          <w:lang w:val="en-US"/>
        </w:rPr>
        <w:t>-</w:t>
      </w:r>
      <w:r>
        <w:rPr>
          <w:lang w:val="en-US"/>
        </w:rPr>
        <w:tab/>
      </w:r>
      <w:r w:rsidR="009207FE">
        <w:rPr>
          <w:lang w:val="en-US"/>
        </w:rPr>
        <w:t xml:space="preserve">MPDCCH to scheduled uplink SPS </w:t>
      </w:r>
    </w:p>
    <w:p w14:paraId="4BF0DECA" w14:textId="75B6681F" w:rsidR="009207FE" w:rsidRDefault="00EA6736" w:rsidP="00EA6736">
      <w:pPr>
        <w:pStyle w:val="B1"/>
        <w:rPr>
          <w:lang w:val="en-US"/>
        </w:rPr>
      </w:pPr>
      <w:r>
        <w:rPr>
          <w:lang w:val="en-US"/>
        </w:rPr>
        <w:t>-</w:t>
      </w:r>
      <w:r>
        <w:rPr>
          <w:lang w:val="en-US"/>
        </w:rPr>
        <w:tab/>
      </w:r>
      <w:r w:rsidR="001B1FA7">
        <w:rPr>
          <w:lang w:val="en-US"/>
        </w:rPr>
        <w:t xml:space="preserve">PDSCH </w:t>
      </w:r>
      <w:r w:rsidR="009207FE">
        <w:rPr>
          <w:lang w:val="en-US"/>
        </w:rPr>
        <w:t xml:space="preserve">to HARQ-ACK on PUCCH </w:t>
      </w:r>
    </w:p>
    <w:p w14:paraId="729FDB3F" w14:textId="39C6B0DD" w:rsidR="009207FE" w:rsidRDefault="00EA6736" w:rsidP="00EA6736">
      <w:pPr>
        <w:pStyle w:val="B1"/>
        <w:rPr>
          <w:lang w:val="en-US"/>
        </w:rPr>
      </w:pPr>
      <w:r>
        <w:rPr>
          <w:lang w:val="en-US"/>
        </w:rPr>
        <w:t>-</w:t>
      </w:r>
      <w:r>
        <w:rPr>
          <w:lang w:val="en-US"/>
        </w:rPr>
        <w:tab/>
      </w:r>
      <w:r w:rsidR="009207FE">
        <w:rPr>
          <w:lang w:val="en-US"/>
        </w:rPr>
        <w:t xml:space="preserve">CSI reference resource timing </w:t>
      </w:r>
    </w:p>
    <w:p w14:paraId="79AB075B" w14:textId="293D340B" w:rsidR="009207FE" w:rsidRDefault="00EA6736" w:rsidP="00EA6736">
      <w:pPr>
        <w:pStyle w:val="B1"/>
        <w:rPr>
          <w:lang w:val="en-US"/>
        </w:rPr>
      </w:pPr>
      <w:r>
        <w:rPr>
          <w:lang w:val="en-US"/>
        </w:rPr>
        <w:t>-</w:t>
      </w:r>
      <w:r>
        <w:rPr>
          <w:lang w:val="en-US"/>
        </w:rPr>
        <w:tab/>
      </w:r>
      <w:r w:rsidR="009207FE">
        <w:rPr>
          <w:lang w:val="en-US"/>
        </w:rPr>
        <w:t xml:space="preserve">MPDCCH to aperiodic SRS </w:t>
      </w:r>
    </w:p>
    <w:p w14:paraId="3146177C" w14:textId="6E560D1B" w:rsidR="009207FE" w:rsidRDefault="00EA6736" w:rsidP="00EA6736">
      <w:pPr>
        <w:pStyle w:val="B1"/>
        <w:rPr>
          <w:lang w:val="en-US"/>
        </w:rPr>
      </w:pPr>
      <w:r>
        <w:rPr>
          <w:lang w:val="en-US"/>
        </w:rPr>
        <w:t>-</w:t>
      </w:r>
      <w:r>
        <w:rPr>
          <w:lang w:val="en-US"/>
        </w:rPr>
        <w:tab/>
      </w:r>
      <w:r w:rsidR="009207FE">
        <w:rPr>
          <w:lang w:val="en-US"/>
        </w:rPr>
        <w:t>Timing advance command activation</w:t>
      </w:r>
    </w:p>
    <w:p w14:paraId="68FFB966" w14:textId="54BF8F5F" w:rsidR="009207FE" w:rsidRDefault="00EA6736" w:rsidP="00EA6736">
      <w:pPr>
        <w:pStyle w:val="B1"/>
        <w:rPr>
          <w:b/>
          <w:bCs/>
          <w:lang w:val="en-US"/>
        </w:rPr>
      </w:pPr>
      <w:r>
        <w:rPr>
          <w:lang w:val="en-US"/>
        </w:rPr>
        <w:t>-</w:t>
      </w:r>
      <w:r>
        <w:rPr>
          <w:lang w:val="en-US"/>
        </w:rPr>
        <w:tab/>
      </w:r>
      <w:r w:rsidR="009207FE">
        <w:rPr>
          <w:lang w:val="en-US"/>
        </w:rPr>
        <w:t>FFS: Other eMTC timing relationships</w:t>
      </w:r>
    </w:p>
    <w:p w14:paraId="35787797" w14:textId="77777777" w:rsidR="009207FE" w:rsidRDefault="009207FE" w:rsidP="00EA6736"/>
    <w:p w14:paraId="6990A728" w14:textId="47A77547" w:rsidR="009207FE" w:rsidRDefault="009207FE" w:rsidP="00EA6736">
      <w:pPr>
        <w:rPr>
          <w:lang w:val="en-US"/>
        </w:rPr>
      </w:pPr>
      <w:r>
        <w:rPr>
          <w:lang w:val="en-US"/>
        </w:rPr>
        <w:lastRenderedPageBreak/>
        <w:t>Impact of large RTD (which impacts TA) on HD-FDD UL-DL timing relationships</w:t>
      </w:r>
      <w:r w:rsidR="00AB5126">
        <w:rPr>
          <w:lang w:val="en-US"/>
        </w:rPr>
        <w:t xml:space="preserve"> were studied</w:t>
      </w:r>
    </w:p>
    <w:p w14:paraId="49F5B208" w14:textId="26CABEF7" w:rsidR="00D02055" w:rsidRDefault="00D02055" w:rsidP="00EA6736">
      <w:r>
        <w:t>The following aspects of Koffset were not studied and can at least rely on decisions made in the NR NTN WI</w:t>
      </w:r>
      <w:r w:rsidR="00CD2C7C">
        <w:t xml:space="preserve"> [7]</w:t>
      </w:r>
      <w:r>
        <w:t>:</w:t>
      </w:r>
    </w:p>
    <w:p w14:paraId="71BBA955" w14:textId="487737DE" w:rsidR="00D02055" w:rsidRDefault="00EA6736" w:rsidP="00EA6736">
      <w:pPr>
        <w:pStyle w:val="B1"/>
      </w:pPr>
      <w:r>
        <w:t>-</w:t>
      </w:r>
      <w:r>
        <w:tab/>
      </w:r>
      <w:r w:rsidR="00D02055">
        <w:t>Explicit or implicit indication in system information</w:t>
      </w:r>
    </w:p>
    <w:p w14:paraId="070960D9" w14:textId="5D242CAA" w:rsidR="009207FE" w:rsidRDefault="00D01AD1" w:rsidP="00EA6736">
      <w:pPr>
        <w:rPr>
          <w:lang w:val="en-US"/>
        </w:rPr>
      </w:pPr>
      <w:r w:rsidRPr="00D01AD1">
        <w:rPr>
          <w:lang w:val="en-US"/>
        </w:rPr>
        <w:t xml:space="preserve">Apart from Timing advance command activation, the study did not identify any other </w:t>
      </w:r>
      <w:r w:rsidR="009207FE">
        <w:rPr>
          <w:lang w:val="en-US"/>
        </w:rPr>
        <w:t>IoT-NTN configurations needing activation/de-activation via MAC CE and their timing relationships.</w:t>
      </w:r>
    </w:p>
    <w:p w14:paraId="0DD510D1" w14:textId="561E65E5" w:rsidR="009207FE" w:rsidRDefault="009207FE" w:rsidP="00EA6736">
      <w:pPr>
        <w:rPr>
          <w:lang w:val="en-US"/>
        </w:rPr>
      </w:pPr>
      <w:r>
        <w:rPr>
          <w:lang w:val="en-US"/>
        </w:rPr>
        <w:t>T</w:t>
      </w:r>
      <w:r>
        <w:t xml:space="preserve">he impact on any timing relationships for IoT-NTN due to the need to perform GNSS measurements for time and frequency synchronization </w:t>
      </w:r>
      <w:r w:rsidR="00D02055">
        <w:t xml:space="preserve">were studied </w:t>
      </w:r>
    </w:p>
    <w:p w14:paraId="27D5ED93" w14:textId="77777777" w:rsidR="008F7B81" w:rsidRDefault="008F7B81" w:rsidP="00EA6736"/>
    <w:p w14:paraId="1AC2D3DD" w14:textId="77777777" w:rsidR="008F7B81" w:rsidRDefault="008F7B81" w:rsidP="00EA6736">
      <w:r>
        <w:t>The following NB-IoT timing relationships need enhancing for essential minimum functionality of IoT NTN:</w:t>
      </w:r>
    </w:p>
    <w:p w14:paraId="3F468ECA" w14:textId="404C2A6B" w:rsidR="008F7B81" w:rsidRDefault="00EA6736" w:rsidP="00EA6736">
      <w:pPr>
        <w:pStyle w:val="B1"/>
      </w:pPr>
      <w:r>
        <w:t>-</w:t>
      </w:r>
      <w:r>
        <w:tab/>
      </w:r>
      <w:r w:rsidR="008F7B81">
        <w:t xml:space="preserve">NPDCCH to NPUSCH format 1 </w:t>
      </w:r>
    </w:p>
    <w:p w14:paraId="10E0BC7E" w14:textId="4D263316" w:rsidR="008F7B81" w:rsidRDefault="00EA6736" w:rsidP="00EA6736">
      <w:pPr>
        <w:pStyle w:val="B1"/>
      </w:pPr>
      <w:r>
        <w:t>-</w:t>
      </w:r>
      <w:r>
        <w:tab/>
      </w:r>
      <w:r w:rsidR="008F7B81">
        <w:t>RAR grant to NPUSCH format 1</w:t>
      </w:r>
    </w:p>
    <w:p w14:paraId="18ABF0D6" w14:textId="2BE1F9E2" w:rsidR="008F7B81" w:rsidRDefault="00EA6736" w:rsidP="00EA6736">
      <w:pPr>
        <w:pStyle w:val="B1"/>
      </w:pPr>
      <w:r>
        <w:t>-</w:t>
      </w:r>
      <w:r>
        <w:tab/>
      </w:r>
      <w:r w:rsidR="008F7B81">
        <w:t>NPDSCH to HARQ-ACK on NPUSCH format 2</w:t>
      </w:r>
    </w:p>
    <w:p w14:paraId="17430B06" w14:textId="7B2784A0" w:rsidR="008F7B81" w:rsidRDefault="00EA6736" w:rsidP="00EA6736">
      <w:pPr>
        <w:pStyle w:val="B1"/>
      </w:pPr>
      <w:r>
        <w:t>-</w:t>
      </w:r>
      <w:r>
        <w:tab/>
      </w:r>
      <w:r w:rsidR="008F7B81">
        <w:t>Timing advance command activation</w:t>
      </w:r>
    </w:p>
    <w:p w14:paraId="020AB163" w14:textId="4C4D5EA6" w:rsidR="008F7B81" w:rsidRDefault="00EA6736" w:rsidP="00EA6736">
      <w:pPr>
        <w:pStyle w:val="B1"/>
      </w:pPr>
      <w:r>
        <w:t>-</w:t>
      </w:r>
      <w:r>
        <w:tab/>
      </w:r>
      <w:r w:rsidR="008F7B81">
        <w:t>FFS: NPDCCH order to NPRACH</w:t>
      </w:r>
    </w:p>
    <w:p w14:paraId="6F43CC06" w14:textId="3A3FE059" w:rsidR="008F7B81" w:rsidRDefault="00EA6736" w:rsidP="00EA6736">
      <w:pPr>
        <w:pStyle w:val="B1"/>
      </w:pPr>
      <w:r>
        <w:t>-</w:t>
      </w:r>
      <w:r>
        <w:tab/>
      </w:r>
      <w:r w:rsidR="008F7B81">
        <w:t>FFS: Other NB-IoT timing relationships</w:t>
      </w:r>
    </w:p>
    <w:p w14:paraId="16F6F0B4" w14:textId="77777777" w:rsidR="008F7B81" w:rsidRDefault="008F7B81" w:rsidP="00EA6736"/>
    <w:p w14:paraId="1A7CF0CD" w14:textId="77777777" w:rsidR="008F7B81" w:rsidRDefault="008F7B81" w:rsidP="00EA6736">
      <w:r w:rsidRPr="00391968">
        <w:t>The enhancement based on extending the timing relationship, by e.g. Koffset, adopted in NR NTN should be the starting point for enhancement of NB-IoT timing relationships in IoT NTN. Details can be further discussed considering IoT NTN.</w:t>
      </w:r>
    </w:p>
    <w:p w14:paraId="05B9E419" w14:textId="77777777" w:rsidR="008F7B81" w:rsidRPr="00A5721A" w:rsidRDefault="008F7B81" w:rsidP="00EA6736">
      <w:pPr>
        <w:rPr>
          <w:rFonts w:eastAsia="Calibri"/>
        </w:rPr>
      </w:pPr>
      <w:r w:rsidRPr="00A5721A">
        <w:rPr>
          <w:rFonts w:eastAsia="Calibri"/>
        </w:rPr>
        <w:t xml:space="preserve">The following eMTC timing relationships need enhancing for </w:t>
      </w:r>
      <w:r w:rsidRPr="00A5721A">
        <w:rPr>
          <w:b/>
          <w:bCs/>
        </w:rPr>
        <w:t xml:space="preserve">essential minimum functionality of </w:t>
      </w:r>
      <w:r w:rsidRPr="00A5721A">
        <w:rPr>
          <w:rFonts w:eastAsia="Calibri"/>
        </w:rPr>
        <w:t>IoT NTN:</w:t>
      </w:r>
    </w:p>
    <w:p w14:paraId="477051DF" w14:textId="49FDA868" w:rsidR="008F7B81" w:rsidRPr="00EB078E" w:rsidRDefault="00EA6736" w:rsidP="00EA6736">
      <w:pPr>
        <w:pStyle w:val="B1"/>
      </w:pPr>
      <w:r>
        <w:t>-</w:t>
      </w:r>
      <w:r>
        <w:tab/>
      </w:r>
      <w:r w:rsidR="008F7B81" w:rsidRPr="00EB078E">
        <w:t xml:space="preserve">MPDCCH to PUSCH </w:t>
      </w:r>
    </w:p>
    <w:p w14:paraId="3B01BA18" w14:textId="60271753" w:rsidR="008F7B81" w:rsidRPr="00EB078E" w:rsidRDefault="00EA6736" w:rsidP="00EA6736">
      <w:pPr>
        <w:pStyle w:val="B1"/>
      </w:pPr>
      <w:r>
        <w:t>-</w:t>
      </w:r>
      <w:r>
        <w:tab/>
      </w:r>
      <w:r w:rsidR="008F7B81" w:rsidRPr="00EB078E">
        <w:t xml:space="preserve">RAR grant to PUSCH </w:t>
      </w:r>
    </w:p>
    <w:p w14:paraId="4C4CFBA4" w14:textId="37E755D1" w:rsidR="008F7B81" w:rsidRPr="00EB078E" w:rsidRDefault="00EA6736" w:rsidP="00EA6736">
      <w:pPr>
        <w:pStyle w:val="B1"/>
      </w:pPr>
      <w:r>
        <w:t>-</w:t>
      </w:r>
      <w:r>
        <w:tab/>
      </w:r>
      <w:r w:rsidR="008F7B81" w:rsidRPr="00EB078E">
        <w:t xml:space="preserve">MPDCCH to scheduled uplink SPS </w:t>
      </w:r>
    </w:p>
    <w:p w14:paraId="405EA303" w14:textId="214B34C4" w:rsidR="008F7B81" w:rsidRPr="00EB078E" w:rsidRDefault="00EA6736" w:rsidP="00EA6736">
      <w:pPr>
        <w:pStyle w:val="B1"/>
      </w:pPr>
      <w:r>
        <w:t>-</w:t>
      </w:r>
      <w:r>
        <w:tab/>
      </w:r>
      <w:r w:rsidR="00D02055">
        <w:t xml:space="preserve">PDSCH </w:t>
      </w:r>
      <w:r w:rsidR="008F7B81" w:rsidRPr="00EB078E">
        <w:t xml:space="preserve">to HARQ-ACK on PUCCH </w:t>
      </w:r>
    </w:p>
    <w:p w14:paraId="09A07B2A" w14:textId="30A77F10" w:rsidR="008F7B81" w:rsidRPr="00EB078E" w:rsidRDefault="00EA6736" w:rsidP="00EA6736">
      <w:pPr>
        <w:pStyle w:val="B1"/>
      </w:pPr>
      <w:r>
        <w:t>-</w:t>
      </w:r>
      <w:r>
        <w:tab/>
      </w:r>
      <w:r w:rsidR="008F7B81" w:rsidRPr="00EB078E">
        <w:t xml:space="preserve">CSI reference resource timing </w:t>
      </w:r>
    </w:p>
    <w:p w14:paraId="6CA1C243" w14:textId="4BE5C52A" w:rsidR="008F7B81" w:rsidRPr="00EB078E" w:rsidRDefault="00EA6736" w:rsidP="00EA6736">
      <w:pPr>
        <w:pStyle w:val="B1"/>
      </w:pPr>
      <w:r>
        <w:t>-</w:t>
      </w:r>
      <w:r>
        <w:tab/>
      </w:r>
      <w:r w:rsidR="008F7B81" w:rsidRPr="00EB078E">
        <w:t xml:space="preserve">MPDCCH to aperiodic SRS </w:t>
      </w:r>
    </w:p>
    <w:p w14:paraId="14A67389" w14:textId="7E89812C" w:rsidR="008F7B81" w:rsidRPr="00EB078E" w:rsidRDefault="00EA6736" w:rsidP="00EA6736">
      <w:pPr>
        <w:pStyle w:val="B1"/>
      </w:pPr>
      <w:r>
        <w:t>-</w:t>
      </w:r>
      <w:r>
        <w:tab/>
      </w:r>
      <w:r w:rsidR="008F7B81" w:rsidRPr="00EB078E">
        <w:t>Timing advance command activation</w:t>
      </w:r>
    </w:p>
    <w:p w14:paraId="50AB1786" w14:textId="75493787" w:rsidR="008F7B81" w:rsidRPr="00EB078E" w:rsidRDefault="00EA6736" w:rsidP="00EA6736">
      <w:pPr>
        <w:pStyle w:val="B1"/>
      </w:pPr>
      <w:r>
        <w:t>-</w:t>
      </w:r>
      <w:r>
        <w:tab/>
      </w:r>
      <w:r w:rsidR="008F7B81" w:rsidRPr="00EB078E">
        <w:t>FFS: M</w:t>
      </w:r>
      <w:r w:rsidR="008F7B81" w:rsidRPr="00A5721A">
        <w:t>PDCCH order to PRACH</w:t>
      </w:r>
    </w:p>
    <w:p w14:paraId="4EB257D4" w14:textId="0E530B0E" w:rsidR="008F7B81" w:rsidRPr="00EB078E" w:rsidRDefault="00EA6736" w:rsidP="00EA6736">
      <w:pPr>
        <w:pStyle w:val="B1"/>
      </w:pPr>
      <w:r>
        <w:t>-</w:t>
      </w:r>
      <w:r>
        <w:tab/>
      </w:r>
      <w:r w:rsidR="008F7B81" w:rsidRPr="00EB078E">
        <w:t>FFS: Other eMTC timing relationships</w:t>
      </w:r>
    </w:p>
    <w:p w14:paraId="2AE04C4A" w14:textId="77777777" w:rsidR="008F7B81" w:rsidRDefault="008F7B81" w:rsidP="00EA6736"/>
    <w:p w14:paraId="79DB786A" w14:textId="77777777" w:rsidR="008F7B81" w:rsidRDefault="008F7B81" w:rsidP="00EA6736">
      <w:r w:rsidRPr="00730525">
        <w:t>The enhancement based on extending the timing relationship, by e.g. Koffset, adopted in NR NTN should be the starting point for enhancement of eMTC timing relationships in IoT NTN. Details can be further discussed considering IoT NTN.</w:t>
      </w:r>
    </w:p>
    <w:p w14:paraId="39FD5027" w14:textId="5EEEA82E" w:rsidR="00D02055" w:rsidRDefault="00AB5126" w:rsidP="00EA6736">
      <w:r>
        <w:t xml:space="preserve">It was concluded that the </w:t>
      </w:r>
      <w:r w:rsidR="00D02055" w:rsidRPr="007152D2">
        <w:t>description of timing relationships for eMTC and NB-IoT in Rel</w:t>
      </w:r>
      <w:r w:rsidR="00D02055">
        <w:t>-</w:t>
      </w:r>
      <w:r w:rsidR="00D02055" w:rsidRPr="007152D2">
        <w:t>16 do not take the TA into account</w:t>
      </w:r>
      <w:r w:rsidR="00D02055">
        <w:t xml:space="preserve"> in general</w:t>
      </w:r>
      <w:r w:rsidR="00D02055" w:rsidRPr="007152D2">
        <w:t>.</w:t>
      </w:r>
    </w:p>
    <w:p w14:paraId="45F8ADB4" w14:textId="63C9B82E" w:rsidR="00D02055" w:rsidRDefault="00D02055" w:rsidP="00EA6736">
      <w:pPr>
        <w:pStyle w:val="NO"/>
      </w:pPr>
      <w:r>
        <w:t>Note:</w:t>
      </w:r>
      <w:r w:rsidR="00EA6736">
        <w:tab/>
      </w:r>
      <w:r>
        <w:t>Exceptions to this may be identified as work on eMTC and NB-IoT over NTN progresses further.</w:t>
      </w:r>
    </w:p>
    <w:p w14:paraId="73A769EC" w14:textId="77777777" w:rsidR="008F7B81" w:rsidRDefault="008F7B81" w:rsidP="00EA6736">
      <w:r>
        <w:t>The UE-specific TA and/or K_offset can be used by the eNB in its scheduling to avoid UL-DL collisions in FDD-HD.</w:t>
      </w:r>
    </w:p>
    <w:p w14:paraId="3432D022" w14:textId="77777777" w:rsidR="00D05583" w:rsidRDefault="00D05583" w:rsidP="00EA6736">
      <w:r w:rsidRPr="00C103C6">
        <w:lastRenderedPageBreak/>
        <w:t>The RAR window offset value for NR NTN, the parameters used for its calculation and how these are configured or signalled together form a starting point for IoT NTN.</w:t>
      </w:r>
    </w:p>
    <w:p w14:paraId="61A43F25" w14:textId="77777777" w:rsidR="00D05583" w:rsidRDefault="00D05583" w:rsidP="00EA6736">
      <w:r>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p>
    <w:p w14:paraId="75D32AB8" w14:textId="77777777" w:rsidR="004210F1" w:rsidRDefault="004210F1" w:rsidP="00EA6736">
      <w:r>
        <w:t>Whether UE-specific K-Offsets are needed or not in Rel17 IoT NTN from a physical layer point of view was discussed but without arriving at a consensus. This issue can be further discussed during a future normative phase.</w:t>
      </w:r>
    </w:p>
    <w:p w14:paraId="1F8698D6" w14:textId="77777777" w:rsidR="00B86E57" w:rsidRDefault="00B86E57" w:rsidP="00B86E57">
      <w:pPr>
        <w:pStyle w:val="Heading2"/>
      </w:pPr>
      <w:bookmarkStart w:id="159" w:name="_Toc73717752"/>
      <w:bookmarkStart w:id="160" w:name="_Toc73984667"/>
      <w:bookmarkStart w:id="161" w:name="_Toc73984780"/>
      <w:r>
        <w:t>6.5</w:t>
      </w:r>
      <w:r w:rsidRPr="00B923D6">
        <w:tab/>
      </w:r>
      <w:r>
        <w:t>HARQ</w:t>
      </w:r>
      <w:bookmarkEnd w:id="159"/>
      <w:bookmarkEnd w:id="160"/>
      <w:bookmarkEnd w:id="161"/>
    </w:p>
    <w:p w14:paraId="09A218DF" w14:textId="77777777" w:rsidR="00B6783C" w:rsidRDefault="00B6783C" w:rsidP="00CF74DF">
      <w:pPr>
        <w:rPr>
          <w:lang w:eastAsia="zh-CN"/>
        </w:rPr>
      </w:pPr>
      <w:r>
        <w:rPr>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p>
    <w:p w14:paraId="2AA0CF4C" w14:textId="77777777" w:rsidR="00B6783C" w:rsidRDefault="00B6783C" w:rsidP="00CF74DF">
      <w:pPr>
        <w:rPr>
          <w:lang w:eastAsia="zh-CN"/>
        </w:rPr>
      </w:pPr>
      <w:r>
        <w:rPr>
          <w:lang w:eastAsia="zh-CN"/>
        </w:rPr>
        <w:t>The peak throughput of IoT UEs operating over NTN is not expected to be higher than the peak throughput of IoT UEs operating over TN.</w:t>
      </w:r>
    </w:p>
    <w:p w14:paraId="763D577F" w14:textId="622E692C" w:rsidR="000254D6" w:rsidRDefault="000254D6" w:rsidP="000254D6">
      <w:pPr>
        <w:rPr>
          <w:lang w:eastAsia="x-none"/>
        </w:rPr>
      </w:pPr>
      <w:r w:rsidRPr="00184F31">
        <w:rPr>
          <w:lang w:eastAsia="x-none"/>
        </w:rPr>
        <w:t xml:space="preserve">The following aspects related to </w:t>
      </w:r>
      <w:r>
        <w:rPr>
          <w:lang w:eastAsia="x-none"/>
        </w:rPr>
        <w:t>HARQ</w:t>
      </w:r>
      <w:r w:rsidRPr="00184F31">
        <w:rPr>
          <w:lang w:eastAsia="x-none"/>
        </w:rPr>
        <w:t xml:space="preserve"> enhancements </w:t>
      </w:r>
      <w:r w:rsidR="001B1FA7">
        <w:rPr>
          <w:lang w:eastAsia="x-none"/>
        </w:rPr>
        <w:t xml:space="preserve">were studied </w:t>
      </w:r>
      <w:r w:rsidRPr="00184F31">
        <w:rPr>
          <w:lang w:eastAsia="x-none"/>
        </w:rPr>
        <w:t>:</w:t>
      </w:r>
    </w:p>
    <w:p w14:paraId="2A528884" w14:textId="77777777" w:rsidR="000254D6" w:rsidRDefault="000254D6" w:rsidP="000254D6">
      <w:pPr>
        <w:rPr>
          <w:lang w:eastAsia="x-none"/>
        </w:rPr>
      </w:pPr>
      <w:r w:rsidRPr="00E26824">
        <w:rPr>
          <w:lang w:eastAsia="x-none"/>
        </w:rPr>
        <w:t xml:space="preserve">Whether HARQ stalling happens at least in the GEO satellite scenario </w:t>
      </w:r>
    </w:p>
    <w:p w14:paraId="3B4C00A7" w14:textId="77777777" w:rsidR="000254D6" w:rsidRDefault="000254D6" w:rsidP="000254D6">
      <w:pPr>
        <w:rPr>
          <w:lang w:eastAsia="x-none"/>
        </w:rPr>
      </w:pPr>
    </w:p>
    <w:p w14:paraId="6DC1D231" w14:textId="77777777" w:rsidR="000254D6" w:rsidRDefault="000254D6" w:rsidP="000254D6">
      <w:pPr>
        <w:rPr>
          <w:lang w:eastAsia="x-none"/>
        </w:rPr>
      </w:pPr>
      <w:r>
        <w:rPr>
          <w:lang w:eastAsia="x-none"/>
        </w:rPr>
        <w:t>Necessity, p</w:t>
      </w:r>
      <w:r w:rsidRPr="00456751">
        <w:rPr>
          <w:lang w:eastAsia="x-none"/>
        </w:rPr>
        <w:t xml:space="preserve">otential benefits and/or drawbacks </w:t>
      </w:r>
    </w:p>
    <w:p w14:paraId="3FA9A59A" w14:textId="1A339DEF" w:rsidR="000254D6" w:rsidRDefault="00EA6736" w:rsidP="00EA6736">
      <w:pPr>
        <w:pStyle w:val="B1"/>
      </w:pPr>
      <w:r>
        <w:t>-</w:t>
      </w:r>
      <w:r>
        <w:tab/>
      </w:r>
      <w:r w:rsidR="000254D6">
        <w:t>Increasing the number of HARQ processes on throughput, latency, power consumption and complexity</w:t>
      </w:r>
    </w:p>
    <w:p w14:paraId="6A42CBE6" w14:textId="00EA8733" w:rsidR="000254D6" w:rsidRDefault="00EA6736" w:rsidP="00EA6736">
      <w:pPr>
        <w:pStyle w:val="B1"/>
      </w:pPr>
      <w:r>
        <w:t>-</w:t>
      </w:r>
      <w:r>
        <w:tab/>
      </w:r>
      <w:r w:rsidR="000254D6">
        <w:t>Disabling HARQ feedback for NB-IoT</w:t>
      </w:r>
    </w:p>
    <w:p w14:paraId="1F953749" w14:textId="0C41BB32" w:rsidR="000254D6" w:rsidRDefault="00EA6736" w:rsidP="00EA6736">
      <w:pPr>
        <w:pStyle w:val="B1"/>
      </w:pPr>
      <w:r>
        <w:t>-</w:t>
      </w:r>
      <w:r>
        <w:tab/>
      </w:r>
      <w:r w:rsidR="000254D6">
        <w:t>Disabling HARQ feedback for eMTC</w:t>
      </w:r>
    </w:p>
    <w:p w14:paraId="3A76A13E" w14:textId="1EA24BC6" w:rsidR="000254D6" w:rsidRDefault="00EA6736" w:rsidP="00EA6736">
      <w:pPr>
        <w:pStyle w:val="B1"/>
      </w:pPr>
      <w:r>
        <w:t>-</w:t>
      </w:r>
      <w:r>
        <w:tab/>
      </w:r>
      <w:r w:rsidR="000254D6">
        <w:t>Any other potential HARQ feedback mechanisms</w:t>
      </w:r>
    </w:p>
    <w:p w14:paraId="7414AA6D" w14:textId="1C26B6C0" w:rsidR="000254D6" w:rsidRDefault="00EA6736" w:rsidP="00EA6736">
      <w:pPr>
        <w:pStyle w:val="B1"/>
      </w:pPr>
      <w:r>
        <w:t>-</w:t>
      </w:r>
      <w:r>
        <w:tab/>
      </w:r>
      <w:r w:rsidR="000254D6">
        <w:t>Reduced PDCCH monitoring</w:t>
      </w:r>
    </w:p>
    <w:p w14:paraId="57DB0ECF" w14:textId="1D071967" w:rsidR="000254D6" w:rsidRDefault="00EA6736" w:rsidP="00EA6736">
      <w:pPr>
        <w:pStyle w:val="B1"/>
      </w:pPr>
      <w:r>
        <w:t>-</w:t>
      </w:r>
      <w:r>
        <w:tab/>
      </w:r>
      <w:r w:rsidR="000254D6">
        <w:t>Coverage enhancements</w:t>
      </w:r>
    </w:p>
    <w:p w14:paraId="09D3F4BE" w14:textId="551888B6" w:rsidR="000254D6" w:rsidRDefault="00EA6736" w:rsidP="00EA6736">
      <w:pPr>
        <w:pStyle w:val="B1"/>
      </w:pPr>
      <w:r>
        <w:t>-</w:t>
      </w:r>
      <w:r>
        <w:tab/>
      </w:r>
      <w:r w:rsidR="000254D6">
        <w:t>Uplink transmission gaps with multiple HARQ processes</w:t>
      </w:r>
    </w:p>
    <w:p w14:paraId="2360D2D3" w14:textId="511AFE69" w:rsidR="000254D6" w:rsidRDefault="00EA6736" w:rsidP="00EA6736">
      <w:pPr>
        <w:pStyle w:val="B1"/>
      </w:pPr>
      <w:r>
        <w:t>-</w:t>
      </w:r>
      <w:r>
        <w:tab/>
      </w:r>
      <w:r w:rsidR="000254D6">
        <w:t xml:space="preserve">Maintaining HARQ process continuity in serving cell change </w:t>
      </w:r>
    </w:p>
    <w:p w14:paraId="5484AC29" w14:textId="4FDD4A8E" w:rsidR="000254D6" w:rsidRDefault="00EA6736" w:rsidP="00EA6736">
      <w:pPr>
        <w:pStyle w:val="B1"/>
      </w:pPr>
      <w:r>
        <w:t>-</w:t>
      </w:r>
      <w:r>
        <w:tab/>
      </w:r>
      <w:r w:rsidR="000254D6">
        <w:t>Multiple Transport Blocks scheduling</w:t>
      </w:r>
    </w:p>
    <w:p w14:paraId="00CD93FD" w14:textId="533D0D96" w:rsidR="000254D6" w:rsidRDefault="00EA6736" w:rsidP="00EA6736">
      <w:pPr>
        <w:pStyle w:val="B1"/>
      </w:pPr>
      <w:r>
        <w:t>-</w:t>
      </w:r>
      <w:r>
        <w:tab/>
      </w:r>
      <w:r w:rsidR="000254D6">
        <w:t xml:space="preserve">Throughput enhancements </w:t>
      </w:r>
    </w:p>
    <w:p w14:paraId="681C7C35" w14:textId="77777777" w:rsidR="008F7B81" w:rsidRPr="00770AE5" w:rsidRDefault="008F7B81" w:rsidP="008F7B81">
      <w:pPr>
        <w:rPr>
          <w:lang w:val="en-US" w:eastAsia="x-none"/>
        </w:rPr>
      </w:pPr>
      <w:r w:rsidRPr="00391968">
        <w:rPr>
          <w:lang w:val="en-US" w:eastAsia="x-none"/>
        </w:rPr>
        <w:t>Increasing the number of HARQ processes for NB-IoT and for eMTC in NTN is recommended not to be supported in Rel-17.</w:t>
      </w:r>
    </w:p>
    <w:p w14:paraId="34EB4318" w14:textId="14F4D668" w:rsidR="006D2A60" w:rsidRPr="00EA6736" w:rsidRDefault="006D2A60" w:rsidP="00EA6736">
      <w:pPr>
        <w:rPr>
          <w:u w:val="single"/>
        </w:rPr>
      </w:pPr>
      <w:r w:rsidRPr="00EA6736">
        <w:rPr>
          <w:u w:val="single"/>
        </w:rPr>
        <w:t>Maintaining HARQ process continuity in serving cell change</w:t>
      </w:r>
      <w:r w:rsidR="00A34D0C" w:rsidRPr="00EA6736">
        <w:rPr>
          <w:u w:val="single"/>
        </w:rPr>
        <w:t>:</w:t>
      </w:r>
      <w:r w:rsidRPr="00EA6736">
        <w:rPr>
          <w:u w:val="single"/>
        </w:rPr>
        <w:t xml:space="preserve"> </w:t>
      </w:r>
    </w:p>
    <w:p w14:paraId="17E1038E" w14:textId="528379BD" w:rsidR="001B1FA7" w:rsidRDefault="00AB5126" w:rsidP="00EA6736">
      <w:r>
        <w:t xml:space="preserve">It was </w:t>
      </w:r>
      <w:r w:rsidR="001B1FA7">
        <w:t>discussed that if there are a large number of repetitions in NTN IoT, an UL/DL transmission may potentially have a duration larger than the time interval needed by the UE for cell reselection or handover. This may potentially be an issue especially for LEO satellite due to high mobility. Some repetitions may not be able to be transmitted before a cell change happens and this will cause a waste of resources. Combining repetitions from different cells is a potential solution.  RAN1 has not reached consensus to recommend solutions in Rel-17.</w:t>
      </w:r>
    </w:p>
    <w:p w14:paraId="17455204" w14:textId="1C8A67C8" w:rsidR="006D2A60" w:rsidRPr="00EA6736" w:rsidRDefault="006D2A60" w:rsidP="00EA6736">
      <w:pPr>
        <w:rPr>
          <w:u w:val="single"/>
        </w:rPr>
      </w:pPr>
      <w:r w:rsidRPr="00EA6736">
        <w:rPr>
          <w:u w:val="single"/>
        </w:rPr>
        <w:t>Throughput enhancements</w:t>
      </w:r>
      <w:r w:rsidR="00A34D0C" w:rsidRPr="00EA6736">
        <w:rPr>
          <w:u w:val="single"/>
        </w:rPr>
        <w:t>:</w:t>
      </w:r>
    </w:p>
    <w:p w14:paraId="4136DC7A" w14:textId="299A60F5" w:rsidR="00D05583" w:rsidRDefault="00AB5126" w:rsidP="00EA6736">
      <w:pPr>
        <w:rPr>
          <w:color w:val="0D0D0D"/>
        </w:rPr>
      </w:pPr>
      <w:r>
        <w:rPr>
          <w:color w:val="0D0D0D"/>
        </w:rPr>
        <w:t xml:space="preserve">It was </w:t>
      </w:r>
      <w:r w:rsidR="001B1FA7" w:rsidRPr="001B1FA7">
        <w:rPr>
          <w:color w:val="0D0D0D"/>
        </w:rPr>
        <w:t>discussed to enable PDCCH monitoring during the time period between receiving NPDSCH and transmitting HARQ ACK in NB-IoT to enhance throughput.</w:t>
      </w:r>
      <w:r w:rsidR="001B1FA7">
        <w:rPr>
          <w:color w:val="0D0D0D"/>
        </w:rPr>
        <w:t xml:space="preserve"> </w:t>
      </w:r>
      <w:r w:rsidR="001B1FA7" w:rsidRPr="001B1FA7">
        <w:rPr>
          <w:color w:val="0D0D0D"/>
        </w:rPr>
        <w:t>RAN1 has not reached consensus to recommend solutions to enhance throughput in Rel-17.</w:t>
      </w:r>
    </w:p>
    <w:p w14:paraId="7FDBBD81" w14:textId="04BC2B71" w:rsidR="006D2A60" w:rsidRPr="00EA6736" w:rsidRDefault="006D2A60" w:rsidP="00EA6736">
      <w:pPr>
        <w:rPr>
          <w:u w:val="single"/>
        </w:rPr>
      </w:pPr>
      <w:r w:rsidRPr="00EA6736">
        <w:rPr>
          <w:u w:val="single"/>
        </w:rPr>
        <w:t>Disabling HARQ feedback</w:t>
      </w:r>
      <w:r w:rsidR="00A34D0C" w:rsidRPr="00EA6736">
        <w:rPr>
          <w:u w:val="single"/>
        </w:rPr>
        <w:t>:</w:t>
      </w:r>
    </w:p>
    <w:p w14:paraId="33026E34" w14:textId="77777777" w:rsidR="00A34D0C" w:rsidRPr="00F80A80" w:rsidRDefault="00A34D0C" w:rsidP="00EA6736">
      <w:pPr>
        <w:rPr>
          <w:color w:val="0D0D0D"/>
        </w:rPr>
      </w:pPr>
      <w:r>
        <w:rPr>
          <w:color w:val="0D0D0D"/>
        </w:rPr>
        <w:lastRenderedPageBreak/>
        <w:t>D</w:t>
      </w:r>
      <w:r w:rsidRPr="00F80A80">
        <w:rPr>
          <w:color w:val="0D0D0D"/>
        </w:rPr>
        <w:t>isabling HARQ feedback for downlink transmission</w:t>
      </w:r>
      <w:r>
        <w:rPr>
          <w:color w:val="0D0D0D"/>
        </w:rPr>
        <w:t xml:space="preserve"> was discussed</w:t>
      </w:r>
      <w:r w:rsidRPr="00F80A80">
        <w:rPr>
          <w:color w:val="0D0D0D"/>
        </w:rPr>
        <w:t>. This can benefit UE power consumption and latency. Disabling HARQ feedback for a DL transmission can improve uplink throughput in NTN as more resource would be available in uplink.</w:t>
      </w:r>
      <w:r>
        <w:rPr>
          <w:color w:val="0D0D0D"/>
        </w:rPr>
        <w:t xml:space="preserve"> I</w:t>
      </w:r>
      <w:r w:rsidRPr="00F80A80">
        <w:rPr>
          <w:color w:val="0D0D0D"/>
        </w:rPr>
        <w:t>f HARQ feedback is disabled, the L1 reliability of the downlink transmission may degrade due to the lack of feedback.</w:t>
      </w:r>
    </w:p>
    <w:p w14:paraId="7F4A8C0A" w14:textId="77777777" w:rsidR="00A34D0C" w:rsidRPr="00F80A80" w:rsidRDefault="00A34D0C" w:rsidP="00EA6736">
      <w:pPr>
        <w:rPr>
          <w:color w:val="0D0D0D"/>
        </w:rPr>
      </w:pPr>
    </w:p>
    <w:p w14:paraId="69EB62F3" w14:textId="77777777" w:rsidR="00A34D0C" w:rsidRPr="00F80A80" w:rsidRDefault="00A34D0C" w:rsidP="00EA6736">
      <w:pPr>
        <w:rPr>
          <w:color w:val="0D0D0D"/>
        </w:rPr>
      </w:pPr>
      <w:r>
        <w:rPr>
          <w:color w:val="0D0D0D"/>
        </w:rPr>
        <w:t>D</w:t>
      </w:r>
      <w:r w:rsidRPr="00F80A80">
        <w:rPr>
          <w:color w:val="0D0D0D"/>
        </w:rPr>
        <w:t xml:space="preserve">isabling HARQ feedback for downlink transmission can mitigate HARQ stalling which is due to the large RTT in NTN and benefit UE power consumption and latency. </w:t>
      </w:r>
    </w:p>
    <w:p w14:paraId="613DB140" w14:textId="77777777" w:rsidR="00A34D0C" w:rsidRDefault="00A34D0C" w:rsidP="00EA6736">
      <w:pPr>
        <w:rPr>
          <w:color w:val="0D0D0D"/>
        </w:rPr>
      </w:pPr>
      <w:r w:rsidRPr="00F80A80">
        <w:rPr>
          <w:color w:val="0D0D0D"/>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p>
    <w:p w14:paraId="69133019" w14:textId="184ABFF2" w:rsidR="00D05583" w:rsidRDefault="00AB5126" w:rsidP="00EA6736">
      <w:r>
        <w:t>It was concluded that f</w:t>
      </w:r>
      <w:r w:rsidR="00D05583">
        <w:t>rom a physical layer perspective, there is no consensus on d</w:t>
      </w:r>
      <w:r w:rsidR="00D05583" w:rsidRPr="00EC75FE">
        <w:t xml:space="preserve">isabling HARQ feedback </w:t>
      </w:r>
      <w:r w:rsidR="00D05583">
        <w:t xml:space="preserve">for </w:t>
      </w:r>
      <w:r w:rsidR="00D05583" w:rsidRPr="00EC75FE">
        <w:t>NTN IoT in Rel-17</w:t>
      </w:r>
      <w:r w:rsidR="00D05583">
        <w:t xml:space="preserve">. </w:t>
      </w:r>
    </w:p>
    <w:p w14:paraId="03C4EC5D" w14:textId="41DB41FA" w:rsidR="006D2A60" w:rsidRPr="00EA6736" w:rsidRDefault="006D2A60" w:rsidP="00EA6736">
      <w:pPr>
        <w:rPr>
          <w:u w:val="single"/>
        </w:rPr>
      </w:pPr>
      <w:r w:rsidRPr="00EA6736">
        <w:rPr>
          <w:u w:val="single"/>
        </w:rPr>
        <w:t>PDCCH monitoring</w:t>
      </w:r>
      <w:r w:rsidR="00A34D0C" w:rsidRPr="00EA6736">
        <w:rPr>
          <w:u w:val="single"/>
        </w:rPr>
        <w:t>:</w:t>
      </w:r>
    </w:p>
    <w:p w14:paraId="1B12502C" w14:textId="7BD5C6D3" w:rsidR="003D1BFF" w:rsidRDefault="003D1BFF" w:rsidP="00EA6736">
      <w:pPr>
        <w:rPr>
          <w:rFonts w:eastAsia="DengXian"/>
          <w:bCs/>
          <w:lang w:eastAsia="zh-CN"/>
        </w:rPr>
      </w:pPr>
      <w:r>
        <w:rPr>
          <w:rFonts w:eastAsia="DengXian"/>
          <w:bCs/>
          <w:lang w:eastAsia="zh-CN"/>
        </w:rPr>
        <w:t>T</w:t>
      </w:r>
      <w:r w:rsidRPr="005D6E93">
        <w:rPr>
          <w:rFonts w:eastAsia="DengXian"/>
          <w:bCs/>
          <w:lang w:eastAsia="zh-CN"/>
        </w:rPr>
        <w:t>he monitoring of a PDCCH which indicates an ACK/NACK after transmission of a PUSCH</w:t>
      </w:r>
      <w:r>
        <w:rPr>
          <w:rFonts w:eastAsia="DengXian"/>
          <w:bCs/>
          <w:lang w:eastAsia="zh-CN"/>
        </w:rPr>
        <w:t xml:space="preserve"> was discussed</w:t>
      </w:r>
      <w:r w:rsidRPr="005D6E93">
        <w:rPr>
          <w:rFonts w:eastAsia="DengXian"/>
          <w:bCs/>
          <w:lang w:eastAsia="zh-CN"/>
        </w:rPr>
        <w:t>. The reason for not monitoring PDCCH for a time period after transmission of the PUSCH is UE power saving.</w:t>
      </w:r>
    </w:p>
    <w:p w14:paraId="289A7384" w14:textId="0C357E25" w:rsidR="003D1BFF" w:rsidRDefault="00EA6736" w:rsidP="00EA6736">
      <w:pPr>
        <w:pStyle w:val="B1"/>
        <w:rPr>
          <w:rFonts w:eastAsia="DengXian"/>
          <w:lang w:eastAsia="zh-CN"/>
        </w:rPr>
      </w:pPr>
      <w:r>
        <w:rPr>
          <w:rFonts w:eastAsia="DengXian"/>
          <w:lang w:eastAsia="zh-CN"/>
        </w:rPr>
        <w:t>-</w:t>
      </w:r>
      <w:r>
        <w:rPr>
          <w:rFonts w:eastAsia="DengXian"/>
          <w:lang w:eastAsia="zh-CN"/>
        </w:rPr>
        <w:tab/>
      </w:r>
      <w:r w:rsidR="003D1BFF" w:rsidRPr="005D6E93">
        <w:rPr>
          <w:rFonts w:eastAsia="DengXian"/>
          <w:lang w:eastAsia="zh-CN"/>
        </w:rPr>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p>
    <w:p w14:paraId="484E4606" w14:textId="3BB440EC" w:rsidR="003D1BFF" w:rsidRPr="005D6E93" w:rsidRDefault="00EA6736" w:rsidP="00EA6736">
      <w:pPr>
        <w:pStyle w:val="B1"/>
        <w:rPr>
          <w:rFonts w:eastAsia="DengXian"/>
          <w:lang w:eastAsia="zh-CN"/>
        </w:rPr>
      </w:pPr>
      <w:r>
        <w:rPr>
          <w:rFonts w:eastAsia="DengXian"/>
          <w:lang w:eastAsia="zh-CN"/>
        </w:rPr>
        <w:t>-</w:t>
      </w:r>
      <w:r>
        <w:rPr>
          <w:rFonts w:eastAsia="DengXian"/>
          <w:lang w:eastAsia="zh-CN"/>
        </w:rPr>
        <w:tab/>
      </w:r>
      <w:r w:rsidR="003D1BFF" w:rsidRPr="005D6E93">
        <w:rPr>
          <w:rFonts w:eastAsia="DengXian"/>
          <w:lang w:eastAsia="zh-CN"/>
        </w:rPr>
        <w:t>When a UE is configured with two (or more) HARQ processes, whether to stop monitoring PDCCH for a time period after transmission of the PUSCH needs also to consider the relative timing of the two HARQ processes.</w:t>
      </w:r>
    </w:p>
    <w:p w14:paraId="7DE1416C" w14:textId="77777777" w:rsidR="003D1BFF" w:rsidRPr="005D6E93" w:rsidRDefault="003D1BFF" w:rsidP="00EA6736">
      <w:pPr>
        <w:rPr>
          <w:rFonts w:eastAsia="DengXian"/>
          <w:lang w:eastAsia="zh-CN"/>
        </w:rPr>
      </w:pPr>
      <w:r w:rsidRPr="005D6E93">
        <w:rPr>
          <w:rFonts w:eastAsia="DengXian"/>
          <w:lang w:eastAsia="zh-CN"/>
        </w:rPr>
        <w:t>RAN1 noted that reduced monitoring of PDCCH is closely related to DRX and should therefore be discussed in RAN1 and RAN2.</w:t>
      </w:r>
    </w:p>
    <w:p w14:paraId="6A93818E" w14:textId="6A1BB376" w:rsidR="003D1BFF" w:rsidRPr="005D6E93" w:rsidRDefault="003D1BFF" w:rsidP="00EA6736">
      <w:pPr>
        <w:rPr>
          <w:u w:val="single"/>
        </w:rPr>
      </w:pPr>
    </w:p>
    <w:p w14:paraId="37DE0E16" w14:textId="1C75B133" w:rsidR="003D1BFF" w:rsidRPr="005D6E93" w:rsidRDefault="003D1BFF" w:rsidP="00EA6736">
      <w:r w:rsidRPr="005D6E93">
        <w:t xml:space="preserve">For NB-IoT and eMTC in NTN, </w:t>
      </w:r>
      <w:r w:rsidR="00CA290D">
        <w:t>it was</w:t>
      </w:r>
      <w:r w:rsidRPr="005D6E93">
        <w:t xml:space="preserve"> concluded that enhancement</w:t>
      </w:r>
      <w:r w:rsidRPr="005D6E93">
        <w:rPr>
          <w:strike/>
        </w:rPr>
        <w:t>s</w:t>
      </w:r>
      <w:r w:rsidRPr="005D6E93">
        <w:t xml:space="preserve"> to the Rel-16 procedure for the monitoring of a PDCCH which indicates an ACK/NACK after transmission of a PUSCH is not an essential feature for NTN IoT in Rel-17.</w:t>
      </w:r>
    </w:p>
    <w:p w14:paraId="52932D3D" w14:textId="77777777" w:rsidR="006D2A60" w:rsidRPr="00EA6736" w:rsidRDefault="006D2A60" w:rsidP="00EA6736">
      <w:pPr>
        <w:rPr>
          <w:color w:val="0D0D0D"/>
          <w:u w:val="single"/>
        </w:rPr>
      </w:pPr>
      <w:r w:rsidRPr="00EA6736">
        <w:rPr>
          <w:color w:val="0D0D0D"/>
          <w:u w:val="single"/>
        </w:rPr>
        <w:t>Additional feedback report</w:t>
      </w:r>
    </w:p>
    <w:p w14:paraId="490FCB1D" w14:textId="6833B83D" w:rsidR="003D1BFF" w:rsidRPr="003D1BFF" w:rsidRDefault="003D1BFF" w:rsidP="00EA6736">
      <w:pPr>
        <w:rPr>
          <w:color w:val="0D0D0D"/>
        </w:rPr>
      </w:pPr>
      <w:r>
        <w:rPr>
          <w:color w:val="0D0D0D"/>
        </w:rPr>
        <w:t>R</w:t>
      </w:r>
      <w:r w:rsidRPr="003D1BFF">
        <w:rPr>
          <w:color w:val="0D0D0D"/>
        </w:rPr>
        <w:t>eporting of additional information by a UE (such as timing information to inform the network that a sufficient number of repetitions has been transmitted, requested number of repetition, BLER-based triggering or bundling of feedback, buffer status, enabling/disabling HARQ feedback, etc.)</w:t>
      </w:r>
      <w:r>
        <w:rPr>
          <w:color w:val="0D0D0D"/>
        </w:rPr>
        <w:t xml:space="preserve"> was discussed.</w:t>
      </w:r>
    </w:p>
    <w:p w14:paraId="2AD560B6" w14:textId="0F106491" w:rsidR="007D5D85" w:rsidRDefault="003D1BFF" w:rsidP="00EA6736">
      <w:pPr>
        <w:rPr>
          <w:color w:val="0D0D0D"/>
        </w:rPr>
      </w:pPr>
      <w:r>
        <w:rPr>
          <w:color w:val="0D0D0D"/>
        </w:rPr>
        <w:t xml:space="preserve">It was </w:t>
      </w:r>
      <w:r w:rsidRPr="003D1BFF">
        <w:rPr>
          <w:color w:val="0D0D0D"/>
        </w:rPr>
        <w:t>concluded that reporting of additional feedback is not an essential feature for NTN IoT in Rel-17.</w:t>
      </w:r>
    </w:p>
    <w:p w14:paraId="56EBF8FD" w14:textId="7B8B475C" w:rsidR="007D5D85" w:rsidRPr="007D5D85" w:rsidRDefault="00E219DA" w:rsidP="00EA6736">
      <w:pPr>
        <w:pStyle w:val="Heading2"/>
      </w:pPr>
      <w:bookmarkStart w:id="162" w:name="_Toc73717753"/>
      <w:bookmarkStart w:id="163" w:name="_Toc73984668"/>
      <w:bookmarkStart w:id="164" w:name="_Toc73984781"/>
      <w:r>
        <w:t>6</w:t>
      </w:r>
      <w:r w:rsidR="007D5D85" w:rsidRPr="007D5D85">
        <w:t>.</w:t>
      </w:r>
      <w:r w:rsidR="007D5D85">
        <w:t>6</w:t>
      </w:r>
      <w:r w:rsidR="00EA6736">
        <w:tab/>
      </w:r>
      <w:r w:rsidR="007D5D85" w:rsidRPr="007D5D85">
        <w:t>Recommendation for IoT NTN specific enhancements</w:t>
      </w:r>
      <w:bookmarkEnd w:id="162"/>
      <w:bookmarkEnd w:id="163"/>
      <w:bookmarkEnd w:id="164"/>
      <w:r w:rsidR="007D5D85" w:rsidRPr="007D5D85">
        <w:t xml:space="preserve"> </w:t>
      </w:r>
    </w:p>
    <w:p w14:paraId="024EED69" w14:textId="41AC97AA" w:rsidR="007D5D85" w:rsidRPr="00672EDD" w:rsidRDefault="00E219DA" w:rsidP="00EA6736">
      <w:pPr>
        <w:pStyle w:val="Heading3"/>
      </w:pPr>
      <w:bookmarkStart w:id="165" w:name="_Toc73717754"/>
      <w:bookmarkStart w:id="166" w:name="_Toc73984669"/>
      <w:bookmarkStart w:id="167" w:name="_Toc73984782"/>
      <w:r>
        <w:t>6</w:t>
      </w:r>
      <w:r w:rsidR="007D5D85">
        <w:t>.6.1</w:t>
      </w:r>
      <w:r w:rsidR="00EA6736">
        <w:tab/>
      </w:r>
      <w:r w:rsidR="007D5D85">
        <w:t xml:space="preserve">IoT NTN </w:t>
      </w:r>
      <w:r w:rsidR="00EA6736">
        <w:t>s</w:t>
      </w:r>
      <w:r w:rsidR="007D5D85">
        <w:t>cenarios</w:t>
      </w:r>
      <w:bookmarkEnd w:id="165"/>
      <w:bookmarkEnd w:id="166"/>
      <w:bookmarkEnd w:id="167"/>
    </w:p>
    <w:p w14:paraId="28F68088" w14:textId="77777777" w:rsidR="007D5D85" w:rsidRDefault="007D5D85" w:rsidP="00EA6736">
      <w:r w:rsidRPr="0056703E">
        <w:t>Prioritize standalone deployment for NB-IoT / eMTC for support in Rel-17 timeframe</w:t>
      </w:r>
    </w:p>
    <w:p w14:paraId="062F9F87" w14:textId="1133DB94" w:rsidR="007D5D85" w:rsidRPr="00672EDD" w:rsidRDefault="00E219DA" w:rsidP="00EA6736">
      <w:pPr>
        <w:pStyle w:val="Heading3"/>
      </w:pPr>
      <w:bookmarkStart w:id="168" w:name="_Toc73717755"/>
      <w:bookmarkStart w:id="169" w:name="_Toc73984670"/>
      <w:bookmarkStart w:id="170" w:name="_Toc73984783"/>
      <w:r>
        <w:t>6</w:t>
      </w:r>
      <w:r w:rsidR="007D5D85">
        <w:t>.6.2</w:t>
      </w:r>
      <w:r w:rsidR="00EA6736">
        <w:tab/>
      </w:r>
      <w:r w:rsidR="007D5D85">
        <w:t>Time and frequency synchronization enhancements</w:t>
      </w:r>
      <w:bookmarkEnd w:id="168"/>
      <w:bookmarkEnd w:id="169"/>
      <w:bookmarkEnd w:id="170"/>
    </w:p>
    <w:p w14:paraId="6C07C11A" w14:textId="77777777" w:rsidR="007D5D85" w:rsidRPr="0002224A" w:rsidRDefault="007D5D85" w:rsidP="00EA6736">
      <w:pPr>
        <w:rPr>
          <w:rFonts w:eastAsia="MS Gothic"/>
          <w:lang w:val="en-US" w:eastAsia="ja-JP"/>
        </w:rPr>
      </w:pPr>
      <w:r>
        <w:rPr>
          <w:rFonts w:eastAsia="MS Gothic"/>
          <w:lang w:val="en-US" w:eastAsia="ja-JP"/>
        </w:rPr>
        <w:t>R</w:t>
      </w:r>
      <w:r w:rsidRPr="0002224A">
        <w:rPr>
          <w:rFonts w:eastAsia="MS Gothic"/>
          <w:lang w:val="en-US" w:eastAsia="ja-JP"/>
        </w:rPr>
        <w:t>ecommendations for NB-IoT / eMTC Time and frequency synchronization enhancements in Release 17 timeframe</w:t>
      </w:r>
    </w:p>
    <w:p w14:paraId="2FA9851E" w14:textId="7328453E" w:rsidR="007D5D85" w:rsidRPr="00160D7B" w:rsidRDefault="007D20BE" w:rsidP="007D20BE">
      <w:pPr>
        <w:pStyle w:val="B1"/>
        <w:rPr>
          <w:rFonts w:eastAsia="MS Gothic"/>
          <w:lang w:eastAsia="ja-JP"/>
        </w:rPr>
      </w:pPr>
      <w:r>
        <w:rPr>
          <w:rFonts w:eastAsia="MS Gothic"/>
          <w:lang w:eastAsia="ja-JP"/>
        </w:rPr>
        <w:t>-</w:t>
      </w:r>
      <w:r>
        <w:rPr>
          <w:rFonts w:eastAsia="MS Gothic"/>
          <w:lang w:eastAsia="ja-JP"/>
        </w:rPr>
        <w:tab/>
      </w:r>
      <w:r w:rsidR="007D5D85" w:rsidRPr="00160D7B">
        <w:rPr>
          <w:rFonts w:eastAsia="MS Gothic"/>
          <w:lang w:eastAsia="ja-JP"/>
        </w:rPr>
        <w:t>Long PUSCH and PRACH Transmission enhancements:</w:t>
      </w:r>
    </w:p>
    <w:p w14:paraId="15649B5B" w14:textId="07AE0021" w:rsidR="007D5D85" w:rsidRPr="0002224A" w:rsidRDefault="007D20BE" w:rsidP="007D20BE">
      <w:pPr>
        <w:pStyle w:val="B2"/>
      </w:pPr>
      <w:r>
        <w:tab/>
      </w:r>
      <w:r w:rsidR="007D5D85" w:rsidRPr="0002224A">
        <w:t xml:space="preserve">A specification change is needed for UL transmission with repetitions R&gt;1. </w:t>
      </w:r>
    </w:p>
    <w:p w14:paraId="1361F044" w14:textId="4DFCCD85" w:rsidR="007D5D85" w:rsidRPr="0002224A" w:rsidRDefault="007D20BE" w:rsidP="007D20BE">
      <w:pPr>
        <w:pStyle w:val="B2"/>
        <w:rPr>
          <w:rFonts w:eastAsia="MS Gothic"/>
          <w:lang w:val="en-US" w:eastAsia="ja-JP"/>
        </w:rPr>
      </w:pPr>
      <w:r>
        <w:rPr>
          <w:rFonts w:eastAsia="MS Gothic"/>
          <w:lang w:val="en-US" w:eastAsia="ja-JP"/>
        </w:rPr>
        <w:lastRenderedPageBreak/>
        <w:tab/>
      </w:r>
      <w:r w:rsidR="007D5D85" w:rsidRPr="0002224A">
        <w:rPr>
          <w:rFonts w:eastAsia="MS Gothic"/>
          <w:lang w:val="en-US" w:eastAsia="ja-JP"/>
        </w:rPr>
        <w:t>Segmented UE pre-compensation done per N time units for long transmission on PUSCH and on PRACH, where the pre-compensation does not vary within a block of N time units.</w:t>
      </w:r>
    </w:p>
    <w:p w14:paraId="6D4C6626" w14:textId="134C20E2" w:rsidR="007D5D85" w:rsidRPr="0002224A" w:rsidRDefault="007D20BE" w:rsidP="007D20BE">
      <w:pPr>
        <w:pStyle w:val="B2"/>
      </w:pPr>
      <w:r>
        <w:tab/>
      </w:r>
      <w:r w:rsidR="007D5D85" w:rsidRPr="0002224A">
        <w:t xml:space="preserve">For segmented UE pre-compensation how the following is handled can be further discussed </w:t>
      </w:r>
    </w:p>
    <w:p w14:paraId="26F7B6F1" w14:textId="614D85E8" w:rsidR="007D5D85" w:rsidRPr="00160D7B" w:rsidRDefault="007D20BE" w:rsidP="007D20BE">
      <w:pPr>
        <w:pStyle w:val="B3"/>
      </w:pPr>
      <w:r>
        <w:t>-</w:t>
      </w:r>
      <w:r>
        <w:tab/>
      </w:r>
      <w:r w:rsidR="007D5D85" w:rsidRPr="00160D7B">
        <w:t>Phase discontinuity at subframe boundary when applying new pre-compensation</w:t>
      </w:r>
    </w:p>
    <w:p w14:paraId="08320E33" w14:textId="6DEDCFBC" w:rsidR="007D5D85" w:rsidRPr="00160D7B" w:rsidRDefault="007D20BE" w:rsidP="007D20BE">
      <w:pPr>
        <w:pStyle w:val="B3"/>
      </w:pPr>
      <w:r>
        <w:t>-</w:t>
      </w:r>
      <w:r>
        <w:tab/>
      </w:r>
      <w:r w:rsidR="007D5D85" w:rsidRPr="00160D7B">
        <w:t>Coherence time limitation due to delay/frequency drift rate during segment</w:t>
      </w:r>
    </w:p>
    <w:p w14:paraId="03577B6B" w14:textId="66221A86" w:rsidR="007D5D85" w:rsidRPr="00160D7B" w:rsidRDefault="007D20BE" w:rsidP="007D20BE">
      <w:pPr>
        <w:pStyle w:val="B3"/>
      </w:pPr>
      <w:r>
        <w:t>-</w:t>
      </w:r>
      <w:r>
        <w:tab/>
      </w:r>
      <w:r w:rsidR="007D5D85" w:rsidRPr="00160D7B">
        <w:t>Signal overlapping between different TA segments</w:t>
      </w:r>
    </w:p>
    <w:p w14:paraId="34ABB317" w14:textId="325FBFE2" w:rsidR="007D5D85" w:rsidRDefault="007D20BE" w:rsidP="007D20BE">
      <w:pPr>
        <w:pStyle w:val="B2"/>
      </w:pPr>
      <w:r>
        <w:tab/>
      </w:r>
      <w:r w:rsidR="007D5D85" w:rsidRPr="0002224A">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4F44502F" w14:textId="57B42CFA" w:rsidR="007D5D85" w:rsidRPr="00160D7B" w:rsidRDefault="007D20BE" w:rsidP="007D20BE">
      <w:pPr>
        <w:pStyle w:val="B1"/>
        <w:rPr>
          <w:rFonts w:eastAsia="MS Gothic"/>
          <w:lang w:eastAsia="ja-JP"/>
        </w:rPr>
      </w:pPr>
      <w:r>
        <w:rPr>
          <w:rFonts w:eastAsia="MS Gothic"/>
          <w:lang w:eastAsia="ja-JP"/>
        </w:rPr>
        <w:t>-</w:t>
      </w:r>
      <w:r>
        <w:rPr>
          <w:rFonts w:eastAsia="MS Gothic"/>
          <w:lang w:eastAsia="ja-JP"/>
        </w:rPr>
        <w:tab/>
      </w:r>
      <w:r w:rsidR="007D5D85" w:rsidRPr="00160D7B">
        <w:rPr>
          <w:rFonts w:eastAsia="MS Gothic"/>
          <w:lang w:eastAsia="ja-JP"/>
        </w:rPr>
        <w:t xml:space="preserve">DL synchronization enhancements: </w:t>
      </w:r>
    </w:p>
    <w:p w14:paraId="408482BA" w14:textId="4F8747E1" w:rsidR="007D5D85" w:rsidRPr="0002224A" w:rsidRDefault="007D20BE" w:rsidP="007D20BE">
      <w:pPr>
        <w:pStyle w:val="B2"/>
        <w:rPr>
          <w:rFonts w:eastAsia="MS Gothic"/>
          <w:lang w:val="en-US" w:eastAsia="ja-JP"/>
        </w:rPr>
      </w:pPr>
      <w:r>
        <w:rPr>
          <w:rFonts w:eastAsia="MS Gothic"/>
          <w:lang w:val="en-US" w:eastAsia="ja-JP"/>
        </w:rPr>
        <w:tab/>
      </w:r>
      <w:r w:rsidR="007D5D85" w:rsidRPr="0002224A">
        <w:rPr>
          <w:rFonts w:eastAsia="MS Gothic"/>
          <w:lang w:val="en-US" w:eastAsia="ja-JP"/>
        </w:rPr>
        <w:t>The following should be considered during the normative phase</w:t>
      </w:r>
    </w:p>
    <w:p w14:paraId="3697F12A" w14:textId="357C2BE0" w:rsidR="007D5D85" w:rsidRPr="00160D7B" w:rsidRDefault="007D20BE" w:rsidP="007D20BE">
      <w:pPr>
        <w:pStyle w:val="B3"/>
      </w:pPr>
      <w:r>
        <w:t>-</w:t>
      </w:r>
      <w:r>
        <w:tab/>
      </w:r>
      <w:r w:rsidR="007D5D85" w:rsidRPr="00160D7B">
        <w:t xml:space="preserve">New Channel raster with a step size increased to be greater than 100 kHz </w:t>
      </w:r>
    </w:p>
    <w:p w14:paraId="7E0B98B1" w14:textId="1A679BD1" w:rsidR="007D5D85" w:rsidRPr="00160D7B" w:rsidRDefault="007D20BE" w:rsidP="007D20BE">
      <w:pPr>
        <w:pStyle w:val="B3"/>
      </w:pPr>
      <w:r>
        <w:t>-</w:t>
      </w:r>
      <w:r>
        <w:tab/>
      </w:r>
      <w:r w:rsidR="007D5D85" w:rsidRPr="00160D7B">
        <w:t>(part of) ARFCN-indication-in-MIB</w:t>
      </w:r>
    </w:p>
    <w:p w14:paraId="45E89EA5" w14:textId="354A9A6D" w:rsidR="007D5D85" w:rsidRPr="00A34D0C" w:rsidRDefault="007D20BE" w:rsidP="007D20BE">
      <w:pPr>
        <w:pStyle w:val="B1"/>
      </w:pPr>
      <w:r>
        <w:rPr>
          <w:rFonts w:eastAsia="MS Gothic"/>
          <w:lang w:eastAsia="ja-JP"/>
        </w:rPr>
        <w:t>-</w:t>
      </w:r>
      <w:r>
        <w:rPr>
          <w:rFonts w:eastAsia="MS Gothic"/>
          <w:lang w:eastAsia="ja-JP"/>
        </w:rPr>
        <w:tab/>
      </w:r>
      <w:r w:rsidR="007D5D85" w:rsidRPr="00A34D0C">
        <w:rPr>
          <w:rFonts w:eastAsia="MS Gothic"/>
          <w:lang w:eastAsia="ja-JP"/>
        </w:rPr>
        <w:t>GNSS Measurements:</w:t>
      </w:r>
    </w:p>
    <w:p w14:paraId="081AE93A" w14:textId="69FBF60C" w:rsidR="007D5D85" w:rsidRDefault="007D20BE" w:rsidP="00D31AC6">
      <w:pPr>
        <w:pStyle w:val="B2"/>
      </w:pPr>
      <w:r>
        <w:tab/>
      </w:r>
      <w:r w:rsidR="007D5D85">
        <w:t>For sporadic short transmission:</w:t>
      </w:r>
    </w:p>
    <w:p w14:paraId="0B71FBEA" w14:textId="71E6968B" w:rsidR="007D5D85" w:rsidRDefault="007D20BE" w:rsidP="00D31AC6">
      <w:pPr>
        <w:pStyle w:val="B3"/>
      </w:pPr>
      <w:r>
        <w:t>-</w:t>
      </w:r>
      <w:r>
        <w:tab/>
      </w:r>
      <w:r w:rsidR="007D5D85">
        <w:t xml:space="preserve">The idle UE wakes up from idle DRX / PSM, access the network, perform uplink and/or downlink communications for a short duration of time and go back to idle. </w:t>
      </w:r>
    </w:p>
    <w:p w14:paraId="2ED9E912" w14:textId="118DE4F3" w:rsidR="007D5D85" w:rsidRDefault="007D20BE" w:rsidP="00D31AC6">
      <w:pPr>
        <w:pStyle w:val="B3"/>
      </w:pPr>
      <w:r>
        <w:t>-</w:t>
      </w:r>
      <w:r>
        <w:tab/>
      </w:r>
      <w:r w:rsidR="007D5D85">
        <w:t>Before accessing the network, the UE acquires GNSS position fix and does not need to re-acquire a GNSS position fix for the transmission of the packets.</w:t>
      </w:r>
    </w:p>
    <w:p w14:paraId="78CF1FB1" w14:textId="3DE67B96" w:rsidR="007D5D85" w:rsidRDefault="007D20BE" w:rsidP="00D31AC6">
      <w:pPr>
        <w:pStyle w:val="B2"/>
      </w:pPr>
      <w:r>
        <w:tab/>
      </w:r>
      <w:r w:rsidR="007D5D85">
        <w:t>Details of the duration of the short transmission, acquisition of the GNSS position and validity of the GNSS position can be discussed in normative phase.</w:t>
      </w:r>
    </w:p>
    <w:p w14:paraId="3B6C50FD" w14:textId="6CD6D5B1" w:rsidR="007D5D85" w:rsidRDefault="007D20BE" w:rsidP="00D31AC6">
      <w:pPr>
        <w:pStyle w:val="B2"/>
      </w:pPr>
      <w:r>
        <w:tab/>
      </w:r>
      <w:r w:rsidR="007D5D85" w:rsidRPr="00160D7B">
        <w:t>With a GNSS position fix that can be assumed to be valid for some period of time X, the following apply for UE in RRC_CONNECTED</w:t>
      </w:r>
    </w:p>
    <w:p w14:paraId="456BCA62" w14:textId="6E719801" w:rsidR="007D5D85" w:rsidRPr="00160D7B" w:rsidRDefault="007D20BE" w:rsidP="00D31AC6">
      <w:pPr>
        <w:pStyle w:val="B3"/>
      </w:pPr>
      <w:r>
        <w:t>-</w:t>
      </w:r>
      <w:r>
        <w:tab/>
      </w:r>
      <w:r w:rsidR="007D5D85" w:rsidRPr="00160D7B">
        <w:t xml:space="preserve">TA error due to UE velocity satisfies the requirements defined in RAN4 </w:t>
      </w:r>
    </w:p>
    <w:p w14:paraId="533FEE96" w14:textId="5E015D7D" w:rsidR="007D5D85" w:rsidRPr="00160D7B" w:rsidRDefault="007D20BE" w:rsidP="00D31AC6">
      <w:pPr>
        <w:pStyle w:val="B3"/>
      </w:pPr>
      <w:r>
        <w:t>-</w:t>
      </w:r>
      <w:r>
        <w:tab/>
      </w:r>
      <w:r w:rsidR="007D5D85" w:rsidRPr="00160D7B">
        <w:t xml:space="preserve">Doppler shift error due to UE velocity satisfies the requirement defined in RAN4 </w:t>
      </w:r>
    </w:p>
    <w:p w14:paraId="56B0DA4A" w14:textId="2B6089F2" w:rsidR="007D5D85" w:rsidRDefault="007D20BE" w:rsidP="00D31AC6">
      <w:pPr>
        <w:pStyle w:val="B2"/>
      </w:pPr>
      <w:r>
        <w:tab/>
      </w:r>
      <w:r w:rsidR="007D5D85">
        <w:t>FFS: Validity of a GNSS position fix and details of acquiring a GNSS position fix, value of X, in RRC CONNECTED mode</w:t>
      </w:r>
    </w:p>
    <w:p w14:paraId="59B33501" w14:textId="3120910D" w:rsidR="007D5D85" w:rsidRDefault="007D20BE" w:rsidP="00D31AC6">
      <w:pPr>
        <w:pStyle w:val="B2"/>
      </w:pPr>
      <w:r>
        <w:tab/>
      </w:r>
      <w:r w:rsidR="007D5D85">
        <w:t>FFS: Potential impact on the existing closed loop TA maintenance mechanism</w:t>
      </w:r>
    </w:p>
    <w:p w14:paraId="4B054553" w14:textId="7722778E" w:rsidR="007D5D85" w:rsidRDefault="007D20BE" w:rsidP="00D31AC6">
      <w:pPr>
        <w:pStyle w:val="B2"/>
      </w:pPr>
      <w:r>
        <w:tab/>
      </w:r>
      <w:r w:rsidR="007D5D85">
        <w:t>NOTE: The detailed requirement will be defined in RAN4 during normative work.</w:t>
      </w:r>
    </w:p>
    <w:p w14:paraId="7904E2AF" w14:textId="0DE64B94" w:rsidR="007D5D85" w:rsidRPr="00672EDD" w:rsidRDefault="00E219DA" w:rsidP="00D31AC6">
      <w:pPr>
        <w:pStyle w:val="Heading3"/>
      </w:pPr>
      <w:bookmarkStart w:id="171" w:name="_Toc73717756"/>
      <w:bookmarkStart w:id="172" w:name="_Toc73984671"/>
      <w:bookmarkStart w:id="173" w:name="_Toc73984784"/>
      <w:r>
        <w:t>6</w:t>
      </w:r>
      <w:r w:rsidR="007D5D85">
        <w:t>.6.3</w:t>
      </w:r>
      <w:r w:rsidR="00D31AC6">
        <w:tab/>
      </w:r>
      <w:r w:rsidR="007D5D85">
        <w:t>Timing relationship enhancements</w:t>
      </w:r>
      <w:bookmarkEnd w:id="171"/>
      <w:bookmarkEnd w:id="172"/>
      <w:bookmarkEnd w:id="173"/>
      <w:r w:rsidR="007D5D85" w:rsidRPr="00672EDD">
        <w:t xml:space="preserve"> </w:t>
      </w:r>
    </w:p>
    <w:p w14:paraId="4B795CC4" w14:textId="77777777" w:rsidR="007D5D85" w:rsidRDefault="007D5D85" w:rsidP="004F2911">
      <w:r>
        <w:t>The following NB-IoT timing relationships need enhancing for essential minimum functionality of IoT NTN:</w:t>
      </w:r>
    </w:p>
    <w:p w14:paraId="09E8BB86" w14:textId="0B74B2A0" w:rsidR="007D5D85" w:rsidRDefault="004F2911" w:rsidP="004F2911">
      <w:pPr>
        <w:pStyle w:val="B1"/>
      </w:pPr>
      <w:r>
        <w:t>-</w:t>
      </w:r>
      <w:r>
        <w:tab/>
      </w:r>
      <w:r w:rsidR="007D5D85">
        <w:t xml:space="preserve">NPDCCH to NPUSCH format 1 </w:t>
      </w:r>
    </w:p>
    <w:p w14:paraId="406EC1DF" w14:textId="5CAA4691" w:rsidR="007D5D85" w:rsidRDefault="004F2911" w:rsidP="004F2911">
      <w:pPr>
        <w:pStyle w:val="B1"/>
      </w:pPr>
      <w:r>
        <w:t>-</w:t>
      </w:r>
      <w:r>
        <w:tab/>
      </w:r>
      <w:r w:rsidR="007D5D85">
        <w:t>RAR grant to NPUSCH format 1</w:t>
      </w:r>
    </w:p>
    <w:p w14:paraId="741058B5" w14:textId="499FD848" w:rsidR="007D5D85" w:rsidRDefault="004F2911" w:rsidP="004F2911">
      <w:pPr>
        <w:pStyle w:val="B1"/>
      </w:pPr>
      <w:r>
        <w:t>-</w:t>
      </w:r>
      <w:r>
        <w:tab/>
      </w:r>
      <w:r w:rsidR="007D5D85">
        <w:t>NPDSCH to HARQ-ACK on NPUSCH format 2</w:t>
      </w:r>
    </w:p>
    <w:p w14:paraId="322809A5" w14:textId="6D1F20E0" w:rsidR="007D5D85" w:rsidRDefault="004F2911" w:rsidP="004F2911">
      <w:pPr>
        <w:pStyle w:val="B1"/>
      </w:pPr>
      <w:r>
        <w:t>-</w:t>
      </w:r>
      <w:r>
        <w:tab/>
      </w:r>
      <w:r w:rsidR="007D5D85">
        <w:t>Timing advance command activation</w:t>
      </w:r>
    </w:p>
    <w:p w14:paraId="4506DC61" w14:textId="6C47D0A6" w:rsidR="007D5D85" w:rsidRDefault="004F2911" w:rsidP="004F2911">
      <w:pPr>
        <w:pStyle w:val="B1"/>
      </w:pPr>
      <w:r>
        <w:t>-</w:t>
      </w:r>
      <w:r>
        <w:tab/>
      </w:r>
      <w:r w:rsidR="007D5D85">
        <w:t>FFS: NPDCCH order to NPRACH</w:t>
      </w:r>
    </w:p>
    <w:p w14:paraId="33413C1F" w14:textId="4DD3370B" w:rsidR="007D5D85" w:rsidRDefault="004F2911" w:rsidP="004F2911">
      <w:pPr>
        <w:pStyle w:val="B1"/>
      </w:pPr>
      <w:r>
        <w:t>-</w:t>
      </w:r>
      <w:r>
        <w:tab/>
      </w:r>
      <w:r w:rsidR="007D5D85">
        <w:t>FFS: Other NB-IoT timing relationships</w:t>
      </w:r>
    </w:p>
    <w:p w14:paraId="33D2C13E" w14:textId="77777777" w:rsidR="007D5D85" w:rsidRPr="00A5721A" w:rsidRDefault="007D5D85" w:rsidP="007D5D85">
      <w:pPr>
        <w:rPr>
          <w:rFonts w:eastAsia="Calibri"/>
        </w:rPr>
      </w:pPr>
      <w:r w:rsidRPr="00A5721A">
        <w:rPr>
          <w:rFonts w:eastAsia="Calibri"/>
        </w:rPr>
        <w:lastRenderedPageBreak/>
        <w:t xml:space="preserve">The following eMTC timing relationships need enhancing for </w:t>
      </w:r>
      <w:r w:rsidRPr="00A5721A">
        <w:rPr>
          <w:b/>
          <w:bCs/>
        </w:rPr>
        <w:t xml:space="preserve">essential minimum functionality of </w:t>
      </w:r>
      <w:r w:rsidRPr="00A5721A">
        <w:rPr>
          <w:rFonts w:eastAsia="Calibri"/>
        </w:rPr>
        <w:t>IoT NTN:</w:t>
      </w:r>
    </w:p>
    <w:p w14:paraId="374C23B1" w14:textId="4B271E20" w:rsidR="007D5D85" w:rsidRPr="00EB078E" w:rsidRDefault="004F2911" w:rsidP="004F2911">
      <w:pPr>
        <w:pStyle w:val="B1"/>
      </w:pPr>
      <w:r>
        <w:t>-</w:t>
      </w:r>
      <w:r>
        <w:tab/>
      </w:r>
      <w:r w:rsidR="007D5D85" w:rsidRPr="00EB078E">
        <w:t xml:space="preserve">MPDCCH to PUSCH </w:t>
      </w:r>
    </w:p>
    <w:p w14:paraId="7F0211AB" w14:textId="51ABDF61" w:rsidR="007D5D85" w:rsidRPr="00EB078E" w:rsidRDefault="004F2911" w:rsidP="004F2911">
      <w:pPr>
        <w:pStyle w:val="B1"/>
      </w:pPr>
      <w:r>
        <w:t>-</w:t>
      </w:r>
      <w:r>
        <w:tab/>
      </w:r>
      <w:r w:rsidR="007D5D85" w:rsidRPr="00EB078E">
        <w:t xml:space="preserve">RAR grant to PUSCH </w:t>
      </w:r>
    </w:p>
    <w:p w14:paraId="0D6CBB32" w14:textId="6A2734FA" w:rsidR="007D5D85" w:rsidRPr="00EB078E" w:rsidRDefault="004F2911" w:rsidP="004F2911">
      <w:pPr>
        <w:pStyle w:val="B1"/>
      </w:pPr>
      <w:r>
        <w:t>-</w:t>
      </w:r>
      <w:r>
        <w:tab/>
      </w:r>
      <w:r w:rsidR="007D5D85" w:rsidRPr="00EB078E">
        <w:t xml:space="preserve">MPDCCH to scheduled uplink SPS </w:t>
      </w:r>
    </w:p>
    <w:p w14:paraId="1F561A33" w14:textId="0E97F99B" w:rsidR="007D5D85" w:rsidRPr="00EB078E" w:rsidRDefault="004F2911" w:rsidP="004F2911">
      <w:pPr>
        <w:pStyle w:val="B1"/>
      </w:pPr>
      <w:r>
        <w:t>-</w:t>
      </w:r>
      <w:r>
        <w:tab/>
      </w:r>
      <w:r w:rsidR="007D5D85">
        <w:t>PDSCH</w:t>
      </w:r>
      <w:r w:rsidR="007D5D85" w:rsidRPr="00EB078E">
        <w:t xml:space="preserve"> to HARQ-ACK on PUCCH </w:t>
      </w:r>
    </w:p>
    <w:p w14:paraId="4537D05F" w14:textId="3ECF2530" w:rsidR="007D5D85" w:rsidRPr="00EB078E" w:rsidRDefault="004F2911" w:rsidP="004F2911">
      <w:pPr>
        <w:pStyle w:val="B1"/>
      </w:pPr>
      <w:r>
        <w:t>-</w:t>
      </w:r>
      <w:r>
        <w:tab/>
      </w:r>
      <w:r w:rsidR="007D5D85" w:rsidRPr="00EB078E">
        <w:t xml:space="preserve">CSI reference resource timing </w:t>
      </w:r>
    </w:p>
    <w:p w14:paraId="0941AF0C" w14:textId="44050C54" w:rsidR="007D5D85" w:rsidRPr="00EB078E" w:rsidRDefault="004F2911" w:rsidP="004F2911">
      <w:pPr>
        <w:pStyle w:val="B1"/>
      </w:pPr>
      <w:r>
        <w:t>-</w:t>
      </w:r>
      <w:r>
        <w:tab/>
      </w:r>
      <w:r w:rsidR="007D5D85" w:rsidRPr="00EB078E">
        <w:t xml:space="preserve">MPDCCH to aperiodic SRS </w:t>
      </w:r>
    </w:p>
    <w:p w14:paraId="37E50D5E" w14:textId="4FDBCFF4" w:rsidR="007D5D85" w:rsidRPr="00EB078E" w:rsidRDefault="004F2911" w:rsidP="004F2911">
      <w:pPr>
        <w:pStyle w:val="B1"/>
      </w:pPr>
      <w:r>
        <w:t>-</w:t>
      </w:r>
      <w:r>
        <w:tab/>
      </w:r>
      <w:r w:rsidR="007D5D85" w:rsidRPr="00EB078E">
        <w:t>Timing advance command activation</w:t>
      </w:r>
    </w:p>
    <w:p w14:paraId="693E96DA" w14:textId="40313298" w:rsidR="007D5D85" w:rsidRPr="00EB078E" w:rsidRDefault="004F2911" w:rsidP="004F2911">
      <w:pPr>
        <w:pStyle w:val="B1"/>
      </w:pPr>
      <w:r>
        <w:t>-</w:t>
      </w:r>
      <w:r>
        <w:tab/>
      </w:r>
      <w:r w:rsidR="007D5D85" w:rsidRPr="00EB078E">
        <w:t>FFS: M</w:t>
      </w:r>
      <w:r w:rsidR="007D5D85" w:rsidRPr="00A5721A">
        <w:t>PDCCH order to PRACH</w:t>
      </w:r>
    </w:p>
    <w:p w14:paraId="212E22E2" w14:textId="47E98AB0" w:rsidR="007D5D85" w:rsidRPr="00EB078E" w:rsidRDefault="004F2911" w:rsidP="004F2911">
      <w:pPr>
        <w:pStyle w:val="B1"/>
      </w:pPr>
      <w:r>
        <w:t>-</w:t>
      </w:r>
      <w:r>
        <w:tab/>
      </w:r>
      <w:r w:rsidR="007D5D85" w:rsidRPr="00EB078E">
        <w:t>FFS: Other eMTC timing relationships</w:t>
      </w:r>
    </w:p>
    <w:p w14:paraId="5ECF5F78" w14:textId="77777777" w:rsidR="007D5D85" w:rsidRDefault="007D5D85" w:rsidP="007D5D85">
      <w:pPr>
        <w:rPr>
          <w:lang w:eastAsia="x-none"/>
        </w:rPr>
      </w:pPr>
      <w:r w:rsidRPr="00730525">
        <w:rPr>
          <w:lang w:eastAsia="x-none"/>
        </w:rPr>
        <w:t>The enhancement based on extending the timing relationship, by e.g. Koffset, adopted in NR NTN should be the starting point for enhancement of eMTC timing relationships in IoT NTN. Details can be further discussed considering IoT NTN.</w:t>
      </w:r>
    </w:p>
    <w:p w14:paraId="78C30ADE" w14:textId="77777777" w:rsidR="007D5D85" w:rsidRDefault="007D5D85" w:rsidP="007D5D85">
      <w:pPr>
        <w:rPr>
          <w:lang w:eastAsia="x-none"/>
        </w:rPr>
      </w:pPr>
      <w:r>
        <w:rPr>
          <w:lang w:eastAsia="x-none"/>
        </w:rPr>
        <w:t>The UE-specific TA and/or K_offset can be used by the eNB in its scheduling to avoid UL-DL collisions in FDD-HD.</w:t>
      </w:r>
    </w:p>
    <w:p w14:paraId="1F59A25B" w14:textId="77777777" w:rsidR="007D5D85" w:rsidRDefault="007D5D85" w:rsidP="007D5D85">
      <w:pPr>
        <w:rPr>
          <w:lang w:eastAsia="x-none"/>
        </w:rPr>
      </w:pPr>
      <w:r>
        <w:rPr>
          <w:lang w:eastAsia="x-none"/>
        </w:rPr>
        <w:t>It was concluded that t</w:t>
      </w:r>
      <w:r w:rsidRPr="007152D2">
        <w:rPr>
          <w:lang w:eastAsia="x-none"/>
        </w:rPr>
        <w:t>he description of timing relationships for eMTC and NB-IoT in Rel</w:t>
      </w:r>
      <w:r>
        <w:rPr>
          <w:lang w:eastAsia="x-none"/>
        </w:rPr>
        <w:t>-</w:t>
      </w:r>
      <w:r w:rsidRPr="007152D2">
        <w:rPr>
          <w:lang w:eastAsia="x-none"/>
        </w:rPr>
        <w:t>16 do not take the TA into account</w:t>
      </w:r>
      <w:r>
        <w:rPr>
          <w:lang w:eastAsia="x-none"/>
        </w:rPr>
        <w:t xml:space="preserve"> in general</w:t>
      </w:r>
      <w:r w:rsidRPr="007152D2">
        <w:rPr>
          <w:lang w:eastAsia="x-none"/>
        </w:rPr>
        <w:t>.</w:t>
      </w:r>
    </w:p>
    <w:p w14:paraId="4CB63687" w14:textId="5F103590" w:rsidR="007D5D85" w:rsidRDefault="007D5D85" w:rsidP="004F2911">
      <w:pPr>
        <w:pStyle w:val="NO"/>
      </w:pPr>
      <w:r>
        <w:t>Note:</w:t>
      </w:r>
      <w:r w:rsidR="004F2911">
        <w:tab/>
      </w:r>
      <w:r>
        <w:t>Exceptions to this may be identified as work on eMTC and NB-IoT over NTN progresses further.</w:t>
      </w:r>
    </w:p>
    <w:p w14:paraId="6BEDE4B1" w14:textId="77777777" w:rsidR="007D5D85" w:rsidRDefault="007D5D85" w:rsidP="007D5D85">
      <w:pPr>
        <w:rPr>
          <w:lang w:eastAsia="x-none"/>
        </w:rPr>
      </w:pPr>
      <w:r>
        <w:rPr>
          <w:lang w:eastAsia="x-none"/>
        </w:rPr>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p>
    <w:p w14:paraId="0D416422" w14:textId="77777777" w:rsidR="00601FCD" w:rsidRDefault="00601FCD" w:rsidP="00601FCD">
      <w:pPr>
        <w:rPr>
          <w:lang w:eastAsia="x-none"/>
        </w:rPr>
      </w:pPr>
      <w:r>
        <w:rPr>
          <w:lang w:eastAsia="x-none"/>
        </w:rPr>
        <w:t>Whether UE-specific K-Offsets are needed or not in Rel17 IoT NTN from a physical layer point of view was discussed but without arriving at a consensus. This issue can be further discussed during a future normative phase.</w:t>
      </w:r>
    </w:p>
    <w:p w14:paraId="4E7C5B11" w14:textId="07FF9E06" w:rsidR="007D5D85" w:rsidRPr="00672EDD" w:rsidRDefault="00E219DA" w:rsidP="004F2911">
      <w:pPr>
        <w:pStyle w:val="Heading3"/>
      </w:pPr>
      <w:bookmarkStart w:id="174" w:name="_Toc73717757"/>
      <w:bookmarkStart w:id="175" w:name="_Toc73984672"/>
      <w:bookmarkStart w:id="176" w:name="_Toc73984785"/>
      <w:r>
        <w:t>6</w:t>
      </w:r>
      <w:r w:rsidR="007D5D85">
        <w:t>.6.4</w:t>
      </w:r>
      <w:r w:rsidR="004F2911">
        <w:tab/>
      </w:r>
      <w:r w:rsidR="007D5D85">
        <w:t>HARQ enhancements</w:t>
      </w:r>
      <w:bookmarkEnd w:id="174"/>
      <w:bookmarkEnd w:id="175"/>
      <w:bookmarkEnd w:id="176"/>
      <w:r w:rsidR="007D5D85" w:rsidRPr="00672EDD">
        <w:t xml:space="preserve"> </w:t>
      </w:r>
    </w:p>
    <w:p w14:paraId="13BE685B" w14:textId="77777777" w:rsidR="007D5D85" w:rsidRPr="00770AE5" w:rsidRDefault="007D5D85" w:rsidP="007D5D85">
      <w:pPr>
        <w:rPr>
          <w:lang w:val="en-US" w:eastAsia="x-none"/>
        </w:rPr>
      </w:pPr>
      <w:r w:rsidRPr="00391968">
        <w:rPr>
          <w:lang w:val="en-US" w:eastAsia="x-none"/>
        </w:rPr>
        <w:t>Increasing the number of HARQ processes for NB-IoT and for eMTC in NTN is recommended not to be supported in Rel-17.</w:t>
      </w:r>
    </w:p>
    <w:p w14:paraId="0AB621FC" w14:textId="541E9ADE" w:rsidR="007D5D85" w:rsidRDefault="007D5D85" w:rsidP="007D5D85">
      <w:pPr>
        <w:rPr>
          <w:lang w:eastAsia="x-none"/>
        </w:rPr>
      </w:pPr>
      <w:r w:rsidRPr="00FE5916">
        <w:t>It was concluded that from a physical layer perspective, there is no consensus on disabling HARQ feedback for NTN IoT in Rel-17.</w:t>
      </w:r>
      <w:r w:rsidR="00A34D0C">
        <w:t xml:space="preserve"> </w:t>
      </w:r>
      <w:r w:rsidR="00A34D0C" w:rsidRPr="00F80A80">
        <w:rPr>
          <w:lang w:eastAsia="x-none"/>
        </w:rPr>
        <w:t>Disabling HARQ feedback for NB-IoT and for eMTC in NTN is recommended not to be supported in Rel-17</w:t>
      </w:r>
      <w:r w:rsidR="00A34D0C">
        <w:rPr>
          <w:lang w:eastAsia="x-none"/>
        </w:rPr>
        <w:t>.</w:t>
      </w:r>
    </w:p>
    <w:p w14:paraId="5E14255B" w14:textId="7A2F3217" w:rsidR="007D7227" w:rsidRPr="007D7227" w:rsidRDefault="00650C58" w:rsidP="00650C58">
      <w:pPr>
        <w:pStyle w:val="B1"/>
      </w:pPr>
      <w:r>
        <w:t>-</w:t>
      </w:r>
      <w:r>
        <w:tab/>
      </w:r>
      <w:r w:rsidR="0041594B">
        <w:t xml:space="preserve">The </w:t>
      </w:r>
      <w:r w:rsidR="0041594B" w:rsidRPr="0041594B">
        <w:t xml:space="preserve">disabling </w:t>
      </w:r>
      <w:r w:rsidR="0041594B">
        <w:t xml:space="preserve">of </w:t>
      </w:r>
      <w:r w:rsidR="0041594B" w:rsidRPr="0041594B">
        <w:t>HARQ feedback for downlink transmission</w:t>
      </w:r>
      <w:r w:rsidR="0041594B">
        <w:t xml:space="preserve"> was discussed</w:t>
      </w:r>
      <w:r w:rsidR="0041594B" w:rsidRPr="0041594B">
        <w:t>. This can benefit UE power consumption and latency. Disabling HARQ feedback for a DL transmission can improve uplink throughput in NTN as more resource would be available in uplink. If HARQ feedback is disabled, the L1 reliability of the downlink transmission may degrade due to the lack of HARQ feedback. Therefore, more UL resources may will be needed for RLC status reporting, which may will partly consume the UL resources made avai</w:t>
      </w:r>
      <w:r w:rsidR="0041594B">
        <w:t>lable by disabled HARQ feedback</w:t>
      </w:r>
      <w:r w:rsidR="007D7227" w:rsidRPr="007D7227">
        <w:t>.</w:t>
      </w:r>
    </w:p>
    <w:p w14:paraId="3246A638" w14:textId="769E04A8" w:rsidR="007D7227" w:rsidRPr="007D7227" w:rsidRDefault="00650C58" w:rsidP="00650C58">
      <w:pPr>
        <w:pStyle w:val="B1"/>
      </w:pPr>
      <w:r>
        <w:t>-</w:t>
      </w:r>
      <w:r>
        <w:tab/>
      </w:r>
      <w:r w:rsidR="007D7227" w:rsidRPr="007D7227">
        <w:t>According to some companies</w:t>
      </w:r>
      <w:r w:rsidR="00F368AE">
        <w:t>'</w:t>
      </w:r>
      <w:r w:rsidR="007D7227" w:rsidRPr="007D7227">
        <w:t xml:space="preserve"> views, disabling HARQ feedback for downlink transmission can mitigate HARQ stalling for NB-IoT which is due to the large RTT in NTN and benefit UE power consumption and latency. </w:t>
      </w:r>
    </w:p>
    <w:p w14:paraId="0B9ED896" w14:textId="6676F145" w:rsidR="007D7227" w:rsidRPr="007D7227" w:rsidRDefault="00650C58" w:rsidP="00650C58">
      <w:pPr>
        <w:pStyle w:val="B1"/>
      </w:pPr>
      <w:r>
        <w:t>-</w:t>
      </w:r>
      <w:r>
        <w:tab/>
      </w:r>
      <w:r w:rsidR="007D7227" w:rsidRPr="007D7227">
        <w:t>Means to mitigate the potential throughput/latency penalties due to the large RTT in NTN that are already supported in the current specification were also discussed. An eNB can ensure improved DL throughput for eMTC by scheduling new DL TBs for a given HARQ process without waiting for reception of the previous TB HARQ ACK/NACK of that HARQ process, even when the UE transmits a HARQ ACK for TBs scheduled on that HARQ process. This mitigates the throughput/latency penalties significantly. The UE is still required to always transmit a HARQ-ACK (which is no longer used for the primary purpose of physical layer acknowledgment, but may have secondary benefits, e.g., in link adaptation aspects), thereby requiring more UE power expenditure than the feedback-disabled case.</w:t>
      </w:r>
    </w:p>
    <w:p w14:paraId="0F7DC1F7" w14:textId="79F1B213" w:rsidR="007D7227" w:rsidRPr="007D7227" w:rsidRDefault="00650C58" w:rsidP="00650C58">
      <w:pPr>
        <w:pStyle w:val="B1"/>
        <w:rPr>
          <w:color w:val="000000"/>
        </w:rPr>
      </w:pPr>
      <w:r>
        <w:rPr>
          <w:color w:val="000000"/>
        </w:rPr>
        <w:lastRenderedPageBreak/>
        <w:t>-</w:t>
      </w:r>
      <w:r>
        <w:rPr>
          <w:color w:val="000000"/>
        </w:rPr>
        <w:tab/>
      </w:r>
      <w:r w:rsidR="007D7227" w:rsidRPr="007D7227">
        <w:rPr>
          <w:color w:val="000000"/>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p>
    <w:p w14:paraId="6FDADC4E" w14:textId="5C1C4DF4" w:rsidR="00C07CCB" w:rsidRDefault="007D7227" w:rsidP="00C07CCB">
      <w:pPr>
        <w:spacing w:before="120"/>
        <w:rPr>
          <w:rFonts w:ascii="Times" w:hAnsi="Times" w:cs="Times"/>
          <w:color w:val="000000"/>
        </w:rPr>
      </w:pPr>
      <w:r>
        <w:rPr>
          <w:rFonts w:ascii="Times" w:hAnsi="Times" w:cs="Times"/>
          <w:color w:val="000000"/>
        </w:rPr>
        <w:t>T</w:t>
      </w:r>
      <w:r w:rsidR="00C07CCB">
        <w:rPr>
          <w:rFonts w:ascii="Times" w:hAnsi="Times" w:cs="Times"/>
          <w:color w:val="000000"/>
        </w:rPr>
        <w:t>he monitoring of a PDCCH which indicates an ACK/NACK after transmission of a PUSCH</w:t>
      </w:r>
      <w:r>
        <w:rPr>
          <w:rFonts w:ascii="Times" w:hAnsi="Times" w:cs="Times"/>
          <w:color w:val="000000"/>
        </w:rPr>
        <w:t xml:space="preserve"> was discussed</w:t>
      </w:r>
      <w:r w:rsidR="00C07CCB">
        <w:rPr>
          <w:rFonts w:ascii="Times" w:hAnsi="Times" w:cs="Times"/>
          <w:color w:val="000000"/>
        </w:rPr>
        <w:t>. The reason for not monitoring PDCCH for a time period after transmission of the PUSCH is UE power saving.</w:t>
      </w:r>
    </w:p>
    <w:p w14:paraId="3A428935" w14:textId="77918A03" w:rsidR="00C07CCB" w:rsidRDefault="00650C58" w:rsidP="00650C58">
      <w:pPr>
        <w:pStyle w:val="B1"/>
        <w:rPr>
          <w:rFonts w:ascii="Calibri" w:hAnsi="Calibri"/>
          <w:sz w:val="22"/>
          <w:szCs w:val="22"/>
        </w:rPr>
      </w:pPr>
      <w:r>
        <w:t>-</w:t>
      </w:r>
      <w:r>
        <w:tab/>
      </w:r>
      <w:r w:rsidR="00C07CCB">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p>
    <w:p w14:paraId="25968D3F" w14:textId="3908E66C" w:rsidR="00C07CCB" w:rsidRDefault="00650C58" w:rsidP="00650C58">
      <w:pPr>
        <w:pStyle w:val="B1"/>
        <w:rPr>
          <w:rFonts w:ascii="Calibri" w:hAnsi="Calibri"/>
          <w:sz w:val="22"/>
          <w:szCs w:val="22"/>
        </w:rPr>
      </w:pPr>
      <w:r>
        <w:t>-</w:t>
      </w:r>
      <w:r>
        <w:tab/>
      </w:r>
      <w:r w:rsidR="00C07CCB">
        <w:t>When a UE is configured with two (or more) HARQ processes, whether to stop monitoring PDCCH for a time period after transmission of the PUSCH needs also to consider the relative timing of the two HARQ processes.</w:t>
      </w:r>
    </w:p>
    <w:p w14:paraId="1BB57F4F" w14:textId="732DD22C" w:rsidR="00C07CCB" w:rsidRDefault="007D7227" w:rsidP="00C07CCB">
      <w:pPr>
        <w:spacing w:before="120"/>
        <w:rPr>
          <w:rFonts w:ascii="Times" w:hAnsi="Times" w:cs="Times"/>
          <w:color w:val="000000"/>
        </w:rPr>
      </w:pPr>
      <w:r>
        <w:rPr>
          <w:rFonts w:ascii="Times" w:hAnsi="Times" w:cs="Times"/>
          <w:color w:val="000000"/>
        </w:rPr>
        <w:t xml:space="preserve">It was </w:t>
      </w:r>
      <w:r w:rsidR="00C07CCB">
        <w:rPr>
          <w:rFonts w:ascii="Times" w:hAnsi="Times" w:cs="Times"/>
          <w:color w:val="000000"/>
        </w:rPr>
        <w:t>noted that reduced monitoring of PDCCH is closely related to DRX and should therefore be discussed in RAN1 and RAN2.</w:t>
      </w:r>
    </w:p>
    <w:p w14:paraId="3759A245" w14:textId="77777777" w:rsidR="00C07CCB" w:rsidRDefault="00C07CCB" w:rsidP="00650C58">
      <w:r>
        <w:t>For NB-IoT and eMTC in NTN, RAN1 concluded that enhancement</w:t>
      </w:r>
      <w:r>
        <w:rPr>
          <w:strike/>
        </w:rPr>
        <w:t>s</w:t>
      </w:r>
      <w:r>
        <w:t xml:space="preserve"> to the Rel-16 procedure for the monitoring of a PDCCH which indicates an ACK/NACK after transmission of a PUSCH is not an essential feature for NTN IoT in Rel-17.</w:t>
      </w:r>
    </w:p>
    <w:p w14:paraId="74CF8722" w14:textId="7031C8EA" w:rsidR="00253ED6" w:rsidRPr="001B1FA7" w:rsidRDefault="00253ED6" w:rsidP="003D1BFF">
      <w:pPr>
        <w:spacing w:after="0"/>
        <w:rPr>
          <w:color w:val="0D0D0D"/>
        </w:rPr>
      </w:pPr>
      <w:r>
        <w:rPr>
          <w:color w:val="0D0D0D"/>
        </w:rPr>
        <w:br w:type="page"/>
      </w:r>
    </w:p>
    <w:p w14:paraId="327D2112" w14:textId="3BB4B11A" w:rsidR="00A33D41" w:rsidRPr="00A33D41" w:rsidRDefault="00A33D41" w:rsidP="00650C58">
      <w:pPr>
        <w:pStyle w:val="Heading1"/>
      </w:pPr>
      <w:bookmarkStart w:id="177" w:name="_Toc73717758"/>
      <w:bookmarkStart w:id="178" w:name="_Toc73984673"/>
      <w:bookmarkStart w:id="179" w:name="_Toc73984786"/>
      <w:r w:rsidRPr="00A33D41">
        <w:lastRenderedPageBreak/>
        <w:t>7</w:t>
      </w:r>
      <w:r w:rsidRPr="00A33D41">
        <w:tab/>
        <w:t xml:space="preserve">Radio </w:t>
      </w:r>
      <w:r w:rsidR="00650C58">
        <w:t>p</w:t>
      </w:r>
      <w:r w:rsidRPr="00A33D41">
        <w:t xml:space="preserve">rotocol </w:t>
      </w:r>
      <w:r w:rsidR="00650C58">
        <w:t>i</w:t>
      </w:r>
      <w:r w:rsidRPr="00A33D41">
        <w:t xml:space="preserve">ssues and </w:t>
      </w:r>
      <w:r w:rsidR="00650C58">
        <w:t>s</w:t>
      </w:r>
      <w:r w:rsidRPr="00A33D41">
        <w:t>olutions</w:t>
      </w:r>
      <w:bookmarkEnd w:id="177"/>
      <w:bookmarkEnd w:id="178"/>
      <w:bookmarkEnd w:id="179"/>
    </w:p>
    <w:p w14:paraId="056A75C0" w14:textId="77777777" w:rsidR="00A33D41" w:rsidRPr="00A33D41" w:rsidRDefault="00A33D41" w:rsidP="00650C58">
      <w:pPr>
        <w:pStyle w:val="Heading2"/>
      </w:pPr>
      <w:bookmarkStart w:id="180" w:name="_Toc73717759"/>
      <w:bookmarkStart w:id="181" w:name="_Toc73984674"/>
      <w:bookmarkStart w:id="182" w:name="_Toc73984787"/>
      <w:r w:rsidRPr="00A33D41">
        <w:t>7.1</w:t>
      </w:r>
      <w:r w:rsidRPr="00A33D41">
        <w:tab/>
        <w:t>Requirements and key issues</w:t>
      </w:r>
      <w:bookmarkEnd w:id="180"/>
      <w:bookmarkEnd w:id="181"/>
      <w:bookmarkEnd w:id="182"/>
    </w:p>
    <w:p w14:paraId="603401CB" w14:textId="77777777" w:rsidR="00A33D41" w:rsidRPr="00A33D41" w:rsidRDefault="00A33D41" w:rsidP="00650C58">
      <w:pPr>
        <w:pStyle w:val="Heading3"/>
        <w:rPr>
          <w:rFonts w:eastAsia="新細明體"/>
        </w:rPr>
      </w:pPr>
      <w:bookmarkStart w:id="183" w:name="_Toc73717760"/>
      <w:bookmarkStart w:id="184" w:name="_Toc73984675"/>
      <w:bookmarkStart w:id="185" w:name="_Toc73984788"/>
      <w:r w:rsidRPr="00A33D41">
        <w:t>7.1.1</w:t>
      </w:r>
      <w:r w:rsidRPr="00A33D41">
        <w:tab/>
        <w:t>Delay</w:t>
      </w:r>
      <w:bookmarkEnd w:id="183"/>
      <w:bookmarkEnd w:id="184"/>
      <w:bookmarkEnd w:id="185"/>
    </w:p>
    <w:p w14:paraId="4635A7AE" w14:textId="547B22FD" w:rsidR="00A33D41" w:rsidRPr="00A33D41" w:rsidRDefault="00A33D41" w:rsidP="001539F4">
      <w:r w:rsidRPr="00A33D41">
        <w:t>The table below is amended from TR 38.821 [3] to identify the worst case IoT</w:t>
      </w:r>
      <w:r w:rsidR="001538A8">
        <w:t xml:space="preserve"> </w:t>
      </w:r>
      <w:r w:rsidRPr="00A33D41">
        <w:t>NTN scenarios to be considered.</w:t>
      </w:r>
    </w:p>
    <w:p w14:paraId="136E9D5F" w14:textId="77777777" w:rsidR="00A33D41" w:rsidRPr="00A33D41" w:rsidRDefault="00A33D41" w:rsidP="00A33D41">
      <w:pPr>
        <w:pStyle w:val="TH"/>
        <w:rPr>
          <w:color w:val="0D0D0D"/>
        </w:rPr>
      </w:pPr>
      <w:r w:rsidRPr="00A33D41">
        <w:rPr>
          <w:color w:val="0D0D0D"/>
        </w:rPr>
        <w:t>Table 7.1-1: NTN scenarios versus delay constraints, Source [3]</w:t>
      </w:r>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2700"/>
        <w:gridCol w:w="2468"/>
      </w:tblGrid>
      <w:tr w:rsidR="00A33D41" w:rsidRPr="004162CD" w14:paraId="13876783" w14:textId="77777777" w:rsidTr="00957404">
        <w:trPr>
          <w:cantSplit/>
          <w:tblHeader/>
        </w:trPr>
        <w:tc>
          <w:tcPr>
            <w:tcW w:w="4765" w:type="dxa"/>
            <w:shd w:val="clear" w:color="auto" w:fill="auto"/>
          </w:tcPr>
          <w:p w14:paraId="15981337" w14:textId="77777777" w:rsidR="00A33D41" w:rsidRPr="004162CD" w:rsidRDefault="00A33D41" w:rsidP="00957404">
            <w:pPr>
              <w:pStyle w:val="TAH"/>
            </w:pPr>
            <w:r w:rsidRPr="004162CD">
              <w:t>NTN scenarios</w:t>
            </w:r>
          </w:p>
        </w:tc>
        <w:tc>
          <w:tcPr>
            <w:tcW w:w="2700" w:type="dxa"/>
          </w:tcPr>
          <w:p w14:paraId="0625E652" w14:textId="77777777" w:rsidR="00A33D41" w:rsidRPr="004162CD" w:rsidRDefault="00A33D41" w:rsidP="00957404">
            <w:pPr>
              <w:pStyle w:val="TAH"/>
              <w:rPr>
                <w:szCs w:val="18"/>
              </w:rPr>
            </w:pPr>
            <w:r w:rsidRPr="004162CD">
              <w:rPr>
                <w:szCs w:val="18"/>
              </w:rPr>
              <w:t>GEO transparent payload</w:t>
            </w:r>
          </w:p>
        </w:tc>
        <w:tc>
          <w:tcPr>
            <w:tcW w:w="2468" w:type="dxa"/>
            <w:shd w:val="clear" w:color="auto" w:fill="auto"/>
          </w:tcPr>
          <w:p w14:paraId="77019A3F" w14:textId="77777777" w:rsidR="00A33D41" w:rsidRPr="004162CD" w:rsidRDefault="00A33D41" w:rsidP="00957404">
            <w:pPr>
              <w:pStyle w:val="TAH"/>
              <w:rPr>
                <w:szCs w:val="18"/>
              </w:rPr>
            </w:pPr>
            <w:r w:rsidRPr="004162CD">
              <w:rPr>
                <w:szCs w:val="18"/>
              </w:rPr>
              <w:t>LEO transparent payload</w:t>
            </w:r>
          </w:p>
        </w:tc>
      </w:tr>
      <w:tr w:rsidR="00A33D41" w:rsidRPr="004162CD" w14:paraId="2EC4B8A7" w14:textId="77777777" w:rsidTr="00957404">
        <w:trPr>
          <w:cantSplit/>
        </w:trPr>
        <w:tc>
          <w:tcPr>
            <w:tcW w:w="4765" w:type="dxa"/>
            <w:shd w:val="clear" w:color="auto" w:fill="auto"/>
            <w:vAlign w:val="center"/>
          </w:tcPr>
          <w:p w14:paraId="4C9AD38C" w14:textId="77777777" w:rsidR="00A33D41" w:rsidRPr="004162CD" w:rsidRDefault="00A33D41" w:rsidP="00957404">
            <w:pPr>
              <w:pStyle w:val="TAC"/>
            </w:pPr>
            <w:r w:rsidRPr="004162CD">
              <w:t>Satellite altitude</w:t>
            </w:r>
          </w:p>
        </w:tc>
        <w:tc>
          <w:tcPr>
            <w:tcW w:w="2700" w:type="dxa"/>
            <w:vAlign w:val="center"/>
          </w:tcPr>
          <w:p w14:paraId="6AB27C38" w14:textId="77777777" w:rsidR="00A33D41" w:rsidRPr="004162CD" w:rsidRDefault="00A33D41" w:rsidP="00957404">
            <w:pPr>
              <w:pStyle w:val="TAC"/>
            </w:pPr>
            <w:r w:rsidRPr="004162CD">
              <w:rPr>
                <w:rFonts w:eastAsia="Calibri"/>
              </w:rPr>
              <w:t>35786 km</w:t>
            </w:r>
          </w:p>
        </w:tc>
        <w:tc>
          <w:tcPr>
            <w:tcW w:w="2468" w:type="dxa"/>
            <w:shd w:val="clear" w:color="auto" w:fill="auto"/>
            <w:vAlign w:val="center"/>
          </w:tcPr>
          <w:p w14:paraId="5C5472CB" w14:textId="77777777" w:rsidR="00A33D41" w:rsidRPr="004162CD" w:rsidRDefault="00A33D41" w:rsidP="00957404">
            <w:pPr>
              <w:pStyle w:val="TAC"/>
            </w:pPr>
            <w:r w:rsidRPr="004162CD">
              <w:t>600 km</w:t>
            </w:r>
          </w:p>
        </w:tc>
      </w:tr>
      <w:tr w:rsidR="00A33D41" w:rsidRPr="004162CD" w14:paraId="6152CDCE" w14:textId="77777777" w:rsidTr="00957404">
        <w:trPr>
          <w:cantSplit/>
        </w:trPr>
        <w:tc>
          <w:tcPr>
            <w:tcW w:w="4765" w:type="dxa"/>
            <w:shd w:val="clear" w:color="auto" w:fill="auto"/>
            <w:vAlign w:val="center"/>
          </w:tcPr>
          <w:p w14:paraId="4BECAF84" w14:textId="77777777" w:rsidR="00A33D41" w:rsidRPr="004162CD" w:rsidRDefault="00A33D41" w:rsidP="00957404">
            <w:pPr>
              <w:pStyle w:val="TAC"/>
            </w:pPr>
            <w:r w:rsidRPr="004162CD">
              <w:t>Relative speed of Satellite with respect to earth</w:t>
            </w:r>
          </w:p>
        </w:tc>
        <w:tc>
          <w:tcPr>
            <w:tcW w:w="2700" w:type="dxa"/>
            <w:vAlign w:val="center"/>
          </w:tcPr>
          <w:p w14:paraId="5216346B" w14:textId="77777777" w:rsidR="00A33D41" w:rsidRPr="004162CD" w:rsidRDefault="00A33D41" w:rsidP="00957404">
            <w:pPr>
              <w:pStyle w:val="TAC"/>
            </w:pPr>
            <w:r w:rsidRPr="004162CD">
              <w:rPr>
                <w:rFonts w:eastAsia="Calibri"/>
              </w:rPr>
              <w:t>negligible</w:t>
            </w:r>
          </w:p>
        </w:tc>
        <w:tc>
          <w:tcPr>
            <w:tcW w:w="2468" w:type="dxa"/>
            <w:shd w:val="clear" w:color="auto" w:fill="auto"/>
            <w:vAlign w:val="center"/>
          </w:tcPr>
          <w:p w14:paraId="38E5C211" w14:textId="77777777" w:rsidR="00A33D41" w:rsidRPr="004162CD" w:rsidRDefault="00A33D41" w:rsidP="00957404">
            <w:pPr>
              <w:pStyle w:val="TAC"/>
            </w:pPr>
            <w:r w:rsidRPr="004162CD">
              <w:t>7.56 km per second</w:t>
            </w:r>
          </w:p>
        </w:tc>
      </w:tr>
      <w:tr w:rsidR="00A33D41" w:rsidRPr="004162CD" w14:paraId="2DAA9A68" w14:textId="77777777" w:rsidTr="00957404">
        <w:trPr>
          <w:cantSplit/>
        </w:trPr>
        <w:tc>
          <w:tcPr>
            <w:tcW w:w="4765" w:type="dxa"/>
            <w:shd w:val="clear" w:color="auto" w:fill="auto"/>
            <w:vAlign w:val="center"/>
          </w:tcPr>
          <w:p w14:paraId="40AE4A8D" w14:textId="77777777" w:rsidR="00A33D41" w:rsidRPr="004162CD" w:rsidRDefault="00A33D41" w:rsidP="00957404">
            <w:pPr>
              <w:pStyle w:val="TAC"/>
            </w:pPr>
            <w:r w:rsidRPr="004162CD">
              <w:t>Min elevation for both feeder and service links</w:t>
            </w:r>
          </w:p>
        </w:tc>
        <w:tc>
          <w:tcPr>
            <w:tcW w:w="5168" w:type="dxa"/>
            <w:gridSpan w:val="2"/>
            <w:vAlign w:val="center"/>
          </w:tcPr>
          <w:p w14:paraId="796EE095" w14:textId="77777777" w:rsidR="00A33D41" w:rsidRPr="004162CD" w:rsidRDefault="00A33D41" w:rsidP="00957404">
            <w:pPr>
              <w:pStyle w:val="TAC"/>
            </w:pPr>
            <w:r w:rsidRPr="004162CD">
              <w:t>10° for service link and 10° for feeder link</w:t>
            </w:r>
          </w:p>
        </w:tc>
      </w:tr>
      <w:tr w:rsidR="00A33D41" w:rsidRPr="004162CD" w14:paraId="5248F59F" w14:textId="77777777" w:rsidTr="00957404">
        <w:trPr>
          <w:cantSplit/>
        </w:trPr>
        <w:tc>
          <w:tcPr>
            <w:tcW w:w="4765" w:type="dxa"/>
            <w:shd w:val="clear" w:color="auto" w:fill="auto"/>
            <w:vAlign w:val="center"/>
          </w:tcPr>
          <w:p w14:paraId="04F25F60" w14:textId="77777777" w:rsidR="00A33D41" w:rsidRPr="004162CD" w:rsidRDefault="00A33D41" w:rsidP="00957404">
            <w:pPr>
              <w:pStyle w:val="TAC"/>
            </w:pPr>
            <w:r w:rsidRPr="004162CD">
              <w:t xml:space="preserve">Typical Min / Max NTN beam footprint diameter (Note 2) </w:t>
            </w:r>
          </w:p>
        </w:tc>
        <w:tc>
          <w:tcPr>
            <w:tcW w:w="2700" w:type="dxa"/>
            <w:vAlign w:val="center"/>
          </w:tcPr>
          <w:p w14:paraId="6141A650" w14:textId="77777777" w:rsidR="00A33D41" w:rsidRPr="004162CD" w:rsidRDefault="00A33D41" w:rsidP="00957404">
            <w:pPr>
              <w:pStyle w:val="TAC"/>
            </w:pPr>
            <w:r w:rsidRPr="004162CD">
              <w:t>100 km / 3500</w:t>
            </w:r>
            <w:r w:rsidRPr="004162CD">
              <w:rPr>
                <w:rFonts w:eastAsia="Calibri"/>
              </w:rPr>
              <w:t xml:space="preserve"> km</w:t>
            </w:r>
          </w:p>
        </w:tc>
        <w:tc>
          <w:tcPr>
            <w:tcW w:w="2468" w:type="dxa"/>
            <w:shd w:val="clear" w:color="auto" w:fill="auto"/>
            <w:vAlign w:val="center"/>
          </w:tcPr>
          <w:p w14:paraId="2E962CFF" w14:textId="77777777" w:rsidR="00A33D41" w:rsidRPr="004162CD" w:rsidRDefault="00A33D41" w:rsidP="00957404">
            <w:pPr>
              <w:pStyle w:val="TAC"/>
            </w:pPr>
            <w:r w:rsidRPr="004162CD">
              <w:t>50 km / 1000 km</w:t>
            </w:r>
          </w:p>
        </w:tc>
      </w:tr>
      <w:tr w:rsidR="00A33D41" w:rsidRPr="004162CD" w14:paraId="089BFCC2" w14:textId="77777777" w:rsidTr="00957404">
        <w:trPr>
          <w:cantSplit/>
        </w:trPr>
        <w:tc>
          <w:tcPr>
            <w:tcW w:w="4765" w:type="dxa"/>
            <w:shd w:val="clear" w:color="auto" w:fill="auto"/>
            <w:vAlign w:val="center"/>
          </w:tcPr>
          <w:p w14:paraId="5403BD70" w14:textId="77777777" w:rsidR="00A33D41" w:rsidRPr="004162CD" w:rsidRDefault="00A33D41" w:rsidP="00957404">
            <w:pPr>
              <w:pStyle w:val="TAC"/>
            </w:pPr>
            <w:r w:rsidRPr="004162CD">
              <w:t>Maximum propagation delay contribution to the Round Trip Delay on the radio interface between the gNB and the UE</w:t>
            </w:r>
          </w:p>
        </w:tc>
        <w:tc>
          <w:tcPr>
            <w:tcW w:w="2700" w:type="dxa"/>
            <w:vAlign w:val="center"/>
          </w:tcPr>
          <w:p w14:paraId="2E874203" w14:textId="77777777" w:rsidR="00A33D41" w:rsidRPr="004162CD" w:rsidRDefault="00A33D41" w:rsidP="00957404">
            <w:pPr>
              <w:pStyle w:val="TAC"/>
            </w:pPr>
            <w:r w:rsidRPr="004162CD">
              <w:rPr>
                <w:rFonts w:eastAsia="Calibri"/>
              </w:rPr>
              <w:t>541.46ms (</w:t>
            </w:r>
            <w:r w:rsidRPr="004162CD">
              <w:t>Worst case)</w:t>
            </w:r>
          </w:p>
        </w:tc>
        <w:tc>
          <w:tcPr>
            <w:tcW w:w="2468" w:type="dxa"/>
            <w:shd w:val="clear" w:color="auto" w:fill="auto"/>
            <w:vAlign w:val="center"/>
          </w:tcPr>
          <w:p w14:paraId="15FC3C24" w14:textId="77777777" w:rsidR="00A33D41" w:rsidRPr="004162CD" w:rsidRDefault="00A33D41" w:rsidP="00957404">
            <w:pPr>
              <w:pStyle w:val="TAC"/>
            </w:pPr>
            <w:r w:rsidRPr="004162CD">
              <w:t>25.77ms</w:t>
            </w:r>
          </w:p>
        </w:tc>
      </w:tr>
      <w:tr w:rsidR="00A33D41" w:rsidRPr="004162CD" w14:paraId="663EC4D0" w14:textId="77777777" w:rsidTr="00957404">
        <w:trPr>
          <w:cantSplit/>
        </w:trPr>
        <w:tc>
          <w:tcPr>
            <w:tcW w:w="4765" w:type="dxa"/>
            <w:shd w:val="clear" w:color="auto" w:fill="auto"/>
            <w:vAlign w:val="center"/>
          </w:tcPr>
          <w:p w14:paraId="633C637C" w14:textId="77777777" w:rsidR="00A33D41" w:rsidRPr="004162CD" w:rsidRDefault="00A33D41" w:rsidP="00957404">
            <w:pPr>
              <w:pStyle w:val="TAC"/>
            </w:pPr>
            <w:r w:rsidRPr="004162CD">
              <w:t>Minimum propagation delay contribution to the Round Trip Delay on the radio interface between the gNB and the UE</w:t>
            </w:r>
          </w:p>
        </w:tc>
        <w:tc>
          <w:tcPr>
            <w:tcW w:w="2700" w:type="dxa"/>
            <w:vAlign w:val="center"/>
          </w:tcPr>
          <w:p w14:paraId="1EC1710D" w14:textId="77777777" w:rsidR="00A33D41" w:rsidRPr="004162CD" w:rsidRDefault="00A33D41" w:rsidP="00957404">
            <w:pPr>
              <w:pStyle w:val="TAC"/>
            </w:pPr>
            <w:r w:rsidRPr="004162CD">
              <w:rPr>
                <w:rFonts w:eastAsia="Calibri"/>
              </w:rPr>
              <w:t>477.48ms</w:t>
            </w:r>
          </w:p>
        </w:tc>
        <w:tc>
          <w:tcPr>
            <w:tcW w:w="2468" w:type="dxa"/>
            <w:shd w:val="clear" w:color="auto" w:fill="auto"/>
            <w:vAlign w:val="center"/>
          </w:tcPr>
          <w:p w14:paraId="7E1AD3DD" w14:textId="77777777" w:rsidR="00A33D41" w:rsidRPr="004162CD" w:rsidRDefault="00A33D41" w:rsidP="00957404">
            <w:pPr>
              <w:pStyle w:val="TAC"/>
            </w:pPr>
            <w:r w:rsidRPr="004162CD">
              <w:t>8ms</w:t>
            </w:r>
          </w:p>
        </w:tc>
      </w:tr>
      <w:tr w:rsidR="00A33D41" w:rsidRPr="004162CD" w14:paraId="4C19E2D5" w14:textId="77777777" w:rsidTr="00957404">
        <w:trPr>
          <w:cantSplit/>
        </w:trPr>
        <w:tc>
          <w:tcPr>
            <w:tcW w:w="4765" w:type="dxa"/>
            <w:shd w:val="clear" w:color="auto" w:fill="auto"/>
            <w:vAlign w:val="center"/>
          </w:tcPr>
          <w:p w14:paraId="11113F66" w14:textId="77777777" w:rsidR="00A33D41" w:rsidRPr="004162CD" w:rsidRDefault="00A33D41" w:rsidP="00957404">
            <w:pPr>
              <w:pStyle w:val="TAC"/>
            </w:pPr>
            <w:r w:rsidRPr="004162CD">
              <w:t>Maximum Delay variation seen by the UE (Note 3)</w:t>
            </w:r>
          </w:p>
        </w:tc>
        <w:tc>
          <w:tcPr>
            <w:tcW w:w="2700" w:type="dxa"/>
            <w:vAlign w:val="center"/>
          </w:tcPr>
          <w:p w14:paraId="5DB9EBBE" w14:textId="77777777" w:rsidR="00A33D41" w:rsidRPr="004162CD" w:rsidRDefault="00A33D41" w:rsidP="00957404">
            <w:pPr>
              <w:pStyle w:val="TAC"/>
            </w:pPr>
            <w:r w:rsidRPr="004162CD">
              <w:t>Negligible</w:t>
            </w:r>
          </w:p>
        </w:tc>
        <w:tc>
          <w:tcPr>
            <w:tcW w:w="2468" w:type="dxa"/>
            <w:shd w:val="clear" w:color="auto" w:fill="auto"/>
            <w:vAlign w:val="center"/>
          </w:tcPr>
          <w:p w14:paraId="4095C100" w14:textId="77777777" w:rsidR="00A33D41" w:rsidRPr="004162CD" w:rsidRDefault="00A33D41" w:rsidP="00957404">
            <w:pPr>
              <w:pStyle w:val="TAC"/>
            </w:pPr>
            <w:r w:rsidRPr="004162CD">
              <w:t>Up to +/- 40 µs/sec (Worst case)</w:t>
            </w:r>
          </w:p>
        </w:tc>
      </w:tr>
      <w:tr w:rsidR="00A33D41" w:rsidRPr="004162CD" w14:paraId="3876B5B4" w14:textId="77777777" w:rsidTr="00957404">
        <w:trPr>
          <w:cantSplit/>
        </w:trPr>
        <w:tc>
          <w:tcPr>
            <w:tcW w:w="9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1FEA4F" w14:textId="77777777" w:rsidR="00A33D41" w:rsidRPr="004162CD" w:rsidRDefault="00A33D41" w:rsidP="00A143DF">
            <w:pPr>
              <w:pStyle w:val="TAN"/>
            </w:pPr>
            <w:r w:rsidRPr="004162CD">
              <w:t xml:space="preserve">NOTE </w:t>
            </w:r>
            <w:r>
              <w:t>1</w:t>
            </w:r>
            <w:r w:rsidRPr="004162CD">
              <w:t>:</w:t>
            </w:r>
            <w:r w:rsidRPr="004162CD">
              <w:tab/>
              <w:t>The beam footprint diameter is indicative. The diameter depends on the orbit, earth latitude, antenna design, and radio resource management strategy in a given system.</w:t>
            </w:r>
          </w:p>
          <w:p w14:paraId="1B6CA5E1" w14:textId="77777777" w:rsidR="00A33D41" w:rsidRPr="004162CD" w:rsidRDefault="00A33D41" w:rsidP="00A143DF">
            <w:pPr>
              <w:pStyle w:val="TAN"/>
            </w:pPr>
            <w:r w:rsidRPr="004162CD">
              <w:t xml:space="preserve">NOTE </w:t>
            </w:r>
            <w:r>
              <w:t>2</w:t>
            </w:r>
            <w:r w:rsidRPr="004162CD">
              <w:t>:</w:t>
            </w:r>
            <w:r w:rsidRPr="004162CD">
              <w:tab/>
              <w:t>The delay variation measures how fast the round trip delay (function of UE-satellite-NTN gateway distance) varies over time when the satellite moves towards/away from the UE. It is expressed in µs/s and is negligible for GEO scenario</w:t>
            </w:r>
            <w:r>
              <w:t>.</w:t>
            </w:r>
          </w:p>
          <w:p w14:paraId="32245FA9" w14:textId="77777777" w:rsidR="00A33D41" w:rsidRPr="004162CD" w:rsidRDefault="00A33D41" w:rsidP="00A143DF">
            <w:pPr>
              <w:pStyle w:val="TAN"/>
            </w:pPr>
            <w:r w:rsidRPr="004162CD">
              <w:t xml:space="preserve">NOTE </w:t>
            </w:r>
            <w:r>
              <w:t>3</w:t>
            </w:r>
            <w:r w:rsidRPr="004162CD">
              <w:t>:</w:t>
            </w:r>
            <w:r w:rsidRPr="004162CD">
              <w:tab/>
              <w:t>Speed of light used for delay calculation is 299792458 m/s.</w:t>
            </w:r>
          </w:p>
        </w:tc>
      </w:tr>
    </w:tbl>
    <w:p w14:paraId="3D259607" w14:textId="77777777" w:rsidR="00A33D41" w:rsidRPr="00A33D41" w:rsidRDefault="00A33D41" w:rsidP="00A33D41">
      <w:pPr>
        <w:rPr>
          <w:color w:val="0D0D0D"/>
        </w:rPr>
      </w:pPr>
    </w:p>
    <w:p w14:paraId="23D8EBAB" w14:textId="593B44D1" w:rsidR="00911927" w:rsidRPr="00A33D41" w:rsidRDefault="00911927" w:rsidP="00911927">
      <w:r w:rsidRPr="00146A93">
        <w:t>When several non-terrestrial network scenarios are undergoing maximum delay constraints values of the same range, it</w:t>
      </w:r>
      <w:r w:rsidRPr="00A33D41">
        <w:t xml:space="preserve"> is sufficient to </w:t>
      </w:r>
      <w:r>
        <w:t xml:space="preserve">consider </w:t>
      </w:r>
      <w:r w:rsidRPr="00A33D41">
        <w:t>only one of these scenarios.</w:t>
      </w:r>
    </w:p>
    <w:p w14:paraId="2C646B93" w14:textId="77777777" w:rsidR="00A33D41" w:rsidRPr="004162CD" w:rsidRDefault="00A33D41" w:rsidP="00A33D41">
      <w:pPr>
        <w:pStyle w:val="B1"/>
      </w:pPr>
      <w:r w:rsidRPr="004162CD">
        <w:t>-</w:t>
      </w:r>
      <w:r w:rsidRPr="004162CD">
        <w:tab/>
        <w:t>NTN Scenario based on GEO with transparent payload for RT</w:t>
      </w:r>
      <w:r>
        <w:t>T</w:t>
      </w:r>
      <w:r w:rsidRPr="004162CD">
        <w:t xml:space="preserve"> and delay difference constraints</w:t>
      </w:r>
    </w:p>
    <w:p w14:paraId="237FBD9F" w14:textId="77777777" w:rsidR="00A33D41" w:rsidRPr="004162CD" w:rsidRDefault="00A33D41" w:rsidP="00A33D41">
      <w:pPr>
        <w:pStyle w:val="B1"/>
      </w:pPr>
      <w:r w:rsidRPr="004162CD">
        <w:t>-</w:t>
      </w:r>
      <w:r w:rsidRPr="004162CD">
        <w:tab/>
        <w:t>NTN Scenario based on LEO with transparent payload and moving beams for the delay variation related constraint</w:t>
      </w:r>
      <w:r>
        <w:t>.</w:t>
      </w:r>
    </w:p>
    <w:p w14:paraId="16B1C962" w14:textId="77777777" w:rsidR="00A33D41" w:rsidRPr="00A33D41" w:rsidRDefault="00A33D41" w:rsidP="00650C58">
      <w:pPr>
        <w:pStyle w:val="Heading2"/>
      </w:pPr>
      <w:bookmarkStart w:id="186" w:name="_Toc73717761"/>
      <w:bookmarkStart w:id="187" w:name="_Toc73984676"/>
      <w:bookmarkStart w:id="188" w:name="_Toc73984789"/>
      <w:r w:rsidRPr="00A33D41">
        <w:t>7.2</w:t>
      </w:r>
      <w:r w:rsidRPr="00A33D41">
        <w:tab/>
        <w:t>User plane enhancements</w:t>
      </w:r>
      <w:bookmarkEnd w:id="186"/>
      <w:bookmarkEnd w:id="187"/>
      <w:bookmarkEnd w:id="188"/>
    </w:p>
    <w:p w14:paraId="3D8775DD" w14:textId="77777777" w:rsidR="00A33D41" w:rsidRPr="00A33D41" w:rsidRDefault="00A33D41" w:rsidP="00650C58">
      <w:pPr>
        <w:pStyle w:val="Heading3"/>
      </w:pPr>
      <w:bookmarkStart w:id="189" w:name="_Toc73717762"/>
      <w:bookmarkStart w:id="190" w:name="_Toc73984677"/>
      <w:bookmarkStart w:id="191" w:name="_Toc73984790"/>
      <w:r w:rsidRPr="00A33D41">
        <w:t>7.2.1</w:t>
      </w:r>
      <w:r w:rsidRPr="00A33D41">
        <w:tab/>
        <w:t>MAC</w:t>
      </w:r>
      <w:bookmarkEnd w:id="189"/>
      <w:bookmarkEnd w:id="190"/>
      <w:bookmarkEnd w:id="191"/>
    </w:p>
    <w:p w14:paraId="17472648" w14:textId="77777777" w:rsidR="00911927" w:rsidRPr="00A33D41" w:rsidRDefault="00911927" w:rsidP="00650C58">
      <w:pPr>
        <w:pStyle w:val="Heading4"/>
      </w:pPr>
      <w:bookmarkStart w:id="192" w:name="_Toc73984678"/>
      <w:bookmarkStart w:id="193" w:name="_Toc73984791"/>
      <w:r w:rsidRPr="00A33D41">
        <w:t>7.2.1.1</w:t>
      </w:r>
      <w:r w:rsidRPr="00A33D41">
        <w:tab/>
      </w:r>
      <w:r>
        <w:t>General</w:t>
      </w:r>
      <w:bookmarkEnd w:id="192"/>
      <w:bookmarkEnd w:id="193"/>
    </w:p>
    <w:p w14:paraId="10C18125" w14:textId="3C243698" w:rsidR="00A33D41" w:rsidRPr="00A33D41" w:rsidRDefault="00A33D41" w:rsidP="00650C58">
      <w:r w:rsidRPr="00A33D41">
        <w:t>The challenges associated with the expiry of MAC timers in NR</w:t>
      </w:r>
      <w:r w:rsidR="001538A8">
        <w:t xml:space="preserve"> </w:t>
      </w:r>
      <w:r w:rsidRPr="00A33D41">
        <w:t>NTN remain the same in IoT</w:t>
      </w:r>
      <w:r w:rsidR="001538A8">
        <w:t xml:space="preserve"> </w:t>
      </w:r>
      <w:r w:rsidRPr="00A33D41">
        <w:t>NTN and high RTT of NTN is the primary cause of this [</w:t>
      </w:r>
      <w:r w:rsidR="00A25F9C">
        <w:t>18</w:t>
      </w:r>
      <w:r w:rsidRPr="00A33D41">
        <w:t xml:space="preserve">]. The following </w:t>
      </w:r>
      <w:r w:rsidR="00F368AE">
        <w:t>clause</w:t>
      </w:r>
      <w:r w:rsidRPr="00A33D41">
        <w:t>s are adopted from TR 38.821 [3] with suitable amendments for IoT operation.</w:t>
      </w:r>
    </w:p>
    <w:p w14:paraId="4357F272" w14:textId="4DCA61B0" w:rsidR="00911927" w:rsidRPr="00A33D41" w:rsidRDefault="00911927" w:rsidP="00650C58">
      <w:pPr>
        <w:pStyle w:val="Heading4"/>
      </w:pPr>
      <w:bookmarkStart w:id="194" w:name="_Toc73984679"/>
      <w:bookmarkStart w:id="195" w:name="_Toc73984792"/>
      <w:r w:rsidRPr="00A33D41">
        <w:t>7.2.1.</w:t>
      </w:r>
      <w:r>
        <w:t>2</w:t>
      </w:r>
      <w:r w:rsidRPr="00A33D41">
        <w:tab/>
        <w:t xml:space="preserve">Random </w:t>
      </w:r>
      <w:r w:rsidR="00650C58">
        <w:t>a</w:t>
      </w:r>
      <w:r w:rsidRPr="00A33D41">
        <w:t>ccess</w:t>
      </w:r>
      <w:bookmarkEnd w:id="194"/>
      <w:bookmarkEnd w:id="195"/>
    </w:p>
    <w:p w14:paraId="06DB1EED" w14:textId="77777777" w:rsidR="00A33D41" w:rsidRPr="001539F4" w:rsidRDefault="00A33D41" w:rsidP="001539F4">
      <w:pPr>
        <w:rPr>
          <w:rFonts w:eastAsia="SimSun"/>
          <w:b/>
          <w:bCs/>
        </w:rPr>
      </w:pPr>
      <w:r w:rsidRPr="001539F4">
        <w:rPr>
          <w:rFonts w:eastAsia="SimSun"/>
          <w:b/>
          <w:bCs/>
        </w:rPr>
        <w:t>Enhancement to random access (RA) response window</w:t>
      </w:r>
    </w:p>
    <w:p w14:paraId="1F3E164F" w14:textId="77777777" w:rsidR="00A33D41" w:rsidRPr="00CB5781" w:rsidRDefault="00A33D41" w:rsidP="00CB5781">
      <w:pPr>
        <w:rPr>
          <w:i/>
          <w:iCs/>
        </w:rPr>
      </w:pPr>
      <w:r w:rsidRPr="00CB5781">
        <w:rPr>
          <w:i/>
          <w:iCs/>
        </w:rPr>
        <w:t>Problem Statement</w:t>
      </w:r>
    </w:p>
    <w:p w14:paraId="2BEA8E9F" w14:textId="77777777" w:rsidR="00A33D41" w:rsidRPr="00A33D41" w:rsidRDefault="00A33D41" w:rsidP="001539F4">
      <w:r w:rsidRPr="00A33D41">
        <w:t xml:space="preserve">After transmitting the Random Access Preamble (Msg1), the UE monitors the PDCCH for the Random Access Response (RAR) message (Msg2). The RA Response window starts at a determined time interval after the preamble transmission. If no valid response is received during the RA Response window, a new preamble is transmitted. If more </w:t>
      </w:r>
      <w:r w:rsidRPr="00A33D41">
        <w:lastRenderedPageBreak/>
        <w:t>than a certain number of preambles have been transmitted with no valid response during the RA Response window, a random access problem is indicated to upper layers.</w:t>
      </w:r>
    </w:p>
    <w:p w14:paraId="606E2CE5" w14:textId="3A68A4AA" w:rsidR="00A33D41" w:rsidRPr="00A33D41" w:rsidRDefault="00A33D41" w:rsidP="001539F4">
      <w:r w:rsidRPr="00A33D41">
        <w:t>In NTN the propagation delay is much larger and therefore, RAR message cannot be received by the UE within the time interval specified for terrestrial communications. Therefore,</w:t>
      </w:r>
      <w:r w:rsidRPr="00A33D41">
        <w:rPr>
          <w:rFonts w:ascii="Arial" w:hAnsi="Arial" w:cs="Arial"/>
        </w:rPr>
        <w:t xml:space="preserve"> </w:t>
      </w:r>
      <w:r w:rsidRPr="00A33D41">
        <w:t>the starting time of RA Response window should be modified to support IoT</w:t>
      </w:r>
      <w:r w:rsidR="001538A8">
        <w:t xml:space="preserve"> </w:t>
      </w:r>
      <w:r w:rsidRPr="00A33D41">
        <w:t>NTN.</w:t>
      </w:r>
    </w:p>
    <w:p w14:paraId="7DBD43CD" w14:textId="77777777" w:rsidR="00A33D41" w:rsidRPr="00CB5781" w:rsidRDefault="00A33D41" w:rsidP="00CB5781">
      <w:pPr>
        <w:rPr>
          <w:i/>
          <w:iCs/>
        </w:rPr>
      </w:pPr>
      <w:r w:rsidRPr="00CB5781">
        <w:rPr>
          <w:i/>
          <w:iCs/>
        </w:rPr>
        <w:t>Solution Overview</w:t>
      </w:r>
    </w:p>
    <w:p w14:paraId="7536447B" w14:textId="17988C22" w:rsidR="00192AC2" w:rsidRPr="00A33D41" w:rsidRDefault="00192AC2" w:rsidP="00192AC2">
      <w:r w:rsidRPr="00A33D41">
        <w:t>Similar to NR</w:t>
      </w:r>
      <w:r>
        <w:t xml:space="preserve"> </w:t>
      </w:r>
      <w:r w:rsidRPr="00A33D41">
        <w:t>NTN [3], the offset can be adjusted to delay the start of the RA Response window for IoT</w:t>
      </w:r>
      <w:r>
        <w:t xml:space="preserve"> </w:t>
      </w:r>
      <w:r w:rsidRPr="00A33D41">
        <w:t xml:space="preserve">NTN [10]. If the start of the RA Response window is accurately compensated and no extension of repetition is required, there is no need to extend the </w:t>
      </w:r>
      <w:bookmarkStart w:id="196" w:name="_Hlk73475391"/>
      <w:r w:rsidRPr="004C3FB8">
        <w:rPr>
          <w:i/>
          <w:iCs/>
        </w:rPr>
        <w:t>ra-ResponseWindowSize</w:t>
      </w:r>
      <w:r w:rsidRPr="00A33D41">
        <w:t xml:space="preserve"> </w:t>
      </w:r>
      <w:bookmarkEnd w:id="196"/>
      <w:r w:rsidRPr="00A33D41">
        <w:t>for IoT NTN.</w:t>
      </w:r>
    </w:p>
    <w:p w14:paraId="65BFF051" w14:textId="77777777" w:rsidR="00A33D41" w:rsidRPr="00A33D41" w:rsidRDefault="00A33D41" w:rsidP="00A33D41">
      <w:pPr>
        <w:rPr>
          <w:rFonts w:eastAsia="SimSun"/>
          <w:color w:val="0D0D0D"/>
        </w:rPr>
      </w:pPr>
    </w:p>
    <w:p w14:paraId="0F734C5D" w14:textId="77777777" w:rsidR="00A33D41" w:rsidRPr="00650C58" w:rsidRDefault="00A33D41" w:rsidP="00650C58">
      <w:pPr>
        <w:rPr>
          <w:rFonts w:eastAsia="SimSun"/>
          <w:b/>
          <w:bCs/>
        </w:rPr>
      </w:pPr>
      <w:r w:rsidRPr="00650C58">
        <w:rPr>
          <w:rFonts w:eastAsia="SimSun"/>
          <w:b/>
          <w:bCs/>
        </w:rPr>
        <w:t>Enhancement to contention resolution timer</w:t>
      </w:r>
    </w:p>
    <w:p w14:paraId="554545B4" w14:textId="77777777" w:rsidR="001539F4" w:rsidRPr="00650C58" w:rsidRDefault="001539F4" w:rsidP="00CB5781">
      <w:pPr>
        <w:rPr>
          <w:i/>
          <w:iCs/>
        </w:rPr>
      </w:pPr>
      <w:r w:rsidRPr="00650C58">
        <w:rPr>
          <w:i/>
          <w:iCs/>
        </w:rPr>
        <w:t>Problem Statement</w:t>
      </w:r>
    </w:p>
    <w:p w14:paraId="0F0BFFC0" w14:textId="51CBF126" w:rsidR="00192AC2" w:rsidRPr="00A33D41" w:rsidRDefault="00192AC2" w:rsidP="00192AC2">
      <w:pPr>
        <w:rPr>
          <w:color w:val="171717"/>
        </w:rPr>
      </w:pPr>
      <w:r w:rsidRPr="00A33D41">
        <w:rPr>
          <w:color w:val="171717"/>
        </w:rPr>
        <w:t xml:space="preserve">When the UE sends an RRC Connection Request (Msg3), it will monitor for Msg4 in order to resolve a possible random-access contention. The </w:t>
      </w:r>
      <w:r w:rsidRPr="004C3FB8">
        <w:rPr>
          <w:i/>
          <w:iCs/>
          <w:color w:val="171717"/>
        </w:rPr>
        <w:t>mac-ContentionResolutionTimer</w:t>
      </w:r>
      <w:r w:rsidRPr="00A33D41">
        <w:rPr>
          <w:color w:val="171717"/>
        </w:rPr>
        <w:t xml:space="preserve"> starts after Msg3 transmission. The maximum configurable value of </w:t>
      </w:r>
      <w:r w:rsidRPr="004C3FB8">
        <w:rPr>
          <w:i/>
          <w:iCs/>
          <w:color w:val="171717"/>
        </w:rPr>
        <w:t>mac-ContentionResolutionTimer</w:t>
      </w:r>
      <w:r w:rsidRPr="00A33D41">
        <w:rPr>
          <w:color w:val="171717"/>
        </w:rPr>
        <w:t xml:space="preserve"> is large enough to cover the Round Trip Delay in NTN. However, to save UE power, the </w:t>
      </w:r>
      <w:r w:rsidR="00A035CD" w:rsidRPr="00A33D41">
        <w:t xml:space="preserve">starting time </w:t>
      </w:r>
      <w:r w:rsidRPr="00A33D41">
        <w:rPr>
          <w:color w:val="171717"/>
        </w:rPr>
        <w:t xml:space="preserve">of </w:t>
      </w:r>
      <w:r w:rsidRPr="004C3FB8">
        <w:rPr>
          <w:i/>
          <w:iCs/>
          <w:color w:val="171717"/>
        </w:rPr>
        <w:t>mac-ContentionResolutionTimer</w:t>
      </w:r>
      <w:r w:rsidRPr="00A33D41">
        <w:rPr>
          <w:color w:val="171717"/>
        </w:rPr>
        <w:t xml:space="preserve"> should be modified to support NTN.</w:t>
      </w:r>
    </w:p>
    <w:p w14:paraId="768C4213" w14:textId="77777777" w:rsidR="00CB5781" w:rsidRPr="00CB5781" w:rsidRDefault="00CB5781" w:rsidP="00CB5781">
      <w:pPr>
        <w:rPr>
          <w:i/>
          <w:iCs/>
        </w:rPr>
      </w:pPr>
      <w:r w:rsidRPr="00CB5781">
        <w:rPr>
          <w:i/>
          <w:iCs/>
        </w:rPr>
        <w:t>Solution Overview</w:t>
      </w:r>
    </w:p>
    <w:p w14:paraId="7DCFC158" w14:textId="1707699D" w:rsidR="00A33D41" w:rsidRPr="00A33D41" w:rsidRDefault="00A33D41" w:rsidP="00CB5781">
      <w:r w:rsidRPr="00A33D41">
        <w:t>Similar to NR</w:t>
      </w:r>
      <w:r w:rsidR="001538A8">
        <w:t xml:space="preserve"> </w:t>
      </w:r>
      <w:r w:rsidRPr="00A33D41">
        <w:t xml:space="preserve">NTN [3], introduce an offset to delay the start of the </w:t>
      </w:r>
      <w:r w:rsidRPr="00A33D41">
        <w:rPr>
          <w:i/>
          <w:color w:val="171717"/>
        </w:rPr>
        <w:t>mac-ContentionResolutionTimer</w:t>
      </w:r>
      <w:r w:rsidRPr="00A33D41">
        <w:t xml:space="preserve"> for IoT</w:t>
      </w:r>
      <w:r w:rsidR="001538A8">
        <w:t xml:space="preserve"> </w:t>
      </w:r>
      <w:r w:rsidRPr="00A33D41">
        <w:t>NTN [</w:t>
      </w:r>
      <w:r w:rsidR="00A25F9C">
        <w:t>18</w:t>
      </w:r>
      <w:r w:rsidRPr="00A33D41">
        <w:t>].</w:t>
      </w:r>
    </w:p>
    <w:p w14:paraId="24487E12" w14:textId="700F5766" w:rsidR="00911927" w:rsidRPr="00A33D41" w:rsidRDefault="00911927" w:rsidP="00650C58">
      <w:pPr>
        <w:pStyle w:val="Heading4"/>
      </w:pPr>
      <w:bookmarkStart w:id="197" w:name="_Toc73984680"/>
      <w:bookmarkStart w:id="198" w:name="_Toc73984793"/>
      <w:r w:rsidRPr="00A33D41">
        <w:t>7.2.1.</w:t>
      </w:r>
      <w:r>
        <w:t>3</w:t>
      </w:r>
      <w:r w:rsidRPr="00A33D41">
        <w:tab/>
        <w:t xml:space="preserve">Discontinuous </w:t>
      </w:r>
      <w:r w:rsidR="00650C58">
        <w:t>r</w:t>
      </w:r>
      <w:r w:rsidRPr="00A33D41">
        <w:t>eception (DRX)</w:t>
      </w:r>
      <w:bookmarkEnd w:id="197"/>
      <w:bookmarkEnd w:id="198"/>
    </w:p>
    <w:p w14:paraId="3A53E6B9" w14:textId="77777777" w:rsidR="001539F4" w:rsidRPr="001539F4" w:rsidRDefault="001539F4" w:rsidP="001539F4">
      <w:pPr>
        <w:rPr>
          <w:i/>
          <w:iCs/>
        </w:rPr>
      </w:pPr>
      <w:r w:rsidRPr="001539F4">
        <w:rPr>
          <w:i/>
          <w:iCs/>
        </w:rPr>
        <w:t>Problem Statement</w:t>
      </w:r>
    </w:p>
    <w:p w14:paraId="3FC72CBC" w14:textId="3F2194E5" w:rsidR="00A33D41" w:rsidRPr="00A33D41" w:rsidRDefault="00A33D41" w:rsidP="00CB5781">
      <w:r w:rsidRPr="00A33D41">
        <w:t>The Discontinuous Reception (DRX) supports UE battery saving by reducing the PDCCH monitoring time. Several RRC configurable parameters are used to configure DRX. [</w:t>
      </w:r>
      <w:r w:rsidR="00A25F9C">
        <w:t>15</w:t>
      </w:r>
      <w:r w:rsidRPr="00A33D41">
        <w:t>, TS36.331]</w:t>
      </w:r>
    </w:p>
    <w:p w14:paraId="570C06DB" w14:textId="7624ACB0" w:rsidR="00A33D41" w:rsidRPr="00A33D41" w:rsidRDefault="00A33D41" w:rsidP="00CB5781">
      <w:pPr>
        <w:rPr>
          <w:sz w:val="18"/>
        </w:rPr>
      </w:pPr>
      <w:r w:rsidRPr="00A33D41">
        <w:rPr>
          <w:iCs/>
        </w:rPr>
        <w:t xml:space="preserve">HARQ RTT Timer </w:t>
      </w:r>
      <w:r w:rsidRPr="00A33D41">
        <w:t>is the minimum duration before a downlink assignment for HARQ retransmission is expected by the MAC entity.</w:t>
      </w:r>
      <w:r w:rsidRPr="00A33D41">
        <w:rPr>
          <w:iCs/>
        </w:rPr>
        <w:t xml:space="preserve"> </w:t>
      </w:r>
      <w:r w:rsidRPr="00A33D41">
        <w:t xml:space="preserve">UL </w:t>
      </w:r>
      <w:r w:rsidRPr="00A33D41">
        <w:rPr>
          <w:iCs/>
        </w:rPr>
        <w:t>HARQ RTT</w:t>
      </w:r>
      <w:bookmarkStart w:id="199" w:name="_Hlk63283108"/>
      <w:r w:rsidRPr="00A33D41">
        <w:rPr>
          <w:iCs/>
        </w:rPr>
        <w:t xml:space="preserve"> </w:t>
      </w:r>
      <w:bookmarkEnd w:id="199"/>
      <w:r w:rsidRPr="00A33D41">
        <w:rPr>
          <w:iCs/>
        </w:rPr>
        <w:t>Timer</w:t>
      </w:r>
      <w:r w:rsidRPr="00A33D41">
        <w:t xml:space="preserve"> is the same as DL </w:t>
      </w:r>
      <w:r w:rsidRPr="00A33D41">
        <w:rPr>
          <w:iCs/>
        </w:rPr>
        <w:t>HARQ RTT Timer,</w:t>
      </w:r>
      <w:r w:rsidRPr="00A33D41">
        <w:t xml:space="preserve"> just for the uplink. </w:t>
      </w:r>
      <w:r w:rsidRPr="00A33D41">
        <w:rPr>
          <w:lang w:eastAsia="fi-FI"/>
        </w:rPr>
        <w:t>If HARQ is supported by IoT</w:t>
      </w:r>
      <w:r w:rsidR="001538A8">
        <w:rPr>
          <w:lang w:eastAsia="fi-FI"/>
        </w:rPr>
        <w:t xml:space="preserve"> </w:t>
      </w:r>
      <w:r w:rsidRPr="00A33D41">
        <w:rPr>
          <w:lang w:eastAsia="fi-FI"/>
        </w:rPr>
        <w:t xml:space="preserve">NTN, the handling of DL </w:t>
      </w:r>
      <w:r w:rsidRPr="00A33D41">
        <w:rPr>
          <w:iCs/>
        </w:rPr>
        <w:t>HARQ RTT Timer</w:t>
      </w:r>
      <w:r w:rsidRPr="00A33D41">
        <w:rPr>
          <w:i/>
          <w:iCs/>
        </w:rPr>
        <w:t xml:space="preserve"> </w:t>
      </w:r>
      <w:r w:rsidRPr="00A33D41">
        <w:rPr>
          <w:iCs/>
        </w:rPr>
        <w:t>and UL HARQ RTT Timer, should be modified to support IoT</w:t>
      </w:r>
      <w:r w:rsidR="00EA1B86">
        <w:rPr>
          <w:iCs/>
        </w:rPr>
        <w:t xml:space="preserve"> </w:t>
      </w:r>
      <w:r w:rsidRPr="00A33D41">
        <w:rPr>
          <w:iCs/>
        </w:rPr>
        <w:t>NTN.</w:t>
      </w:r>
    </w:p>
    <w:p w14:paraId="036FE23E" w14:textId="7E0BA663" w:rsidR="00A33D41" w:rsidRPr="00A33D41" w:rsidRDefault="00A33D41" w:rsidP="00CB5781">
      <w:r w:rsidRPr="00A33D41">
        <w:t xml:space="preserve">Modification of the remaining timers related to </w:t>
      </w:r>
      <w:r w:rsidRPr="00A33D41">
        <w:rPr>
          <w:lang w:eastAsia="ko-KR"/>
        </w:rPr>
        <w:t>DRX is not needed to support IoT</w:t>
      </w:r>
      <w:r w:rsidR="001538A8">
        <w:rPr>
          <w:lang w:eastAsia="ko-KR"/>
        </w:rPr>
        <w:t xml:space="preserve"> </w:t>
      </w:r>
      <w:r w:rsidRPr="00A33D41">
        <w:t>NTN, similar to NR</w:t>
      </w:r>
      <w:r w:rsidR="001538A8">
        <w:t xml:space="preserve"> </w:t>
      </w:r>
      <w:r w:rsidRPr="00A33D41">
        <w:t>NTN [3].</w:t>
      </w:r>
    </w:p>
    <w:p w14:paraId="76472077" w14:textId="77777777" w:rsidR="00CB5781" w:rsidRPr="00CB5781" w:rsidRDefault="00CB5781" w:rsidP="00CB5781">
      <w:pPr>
        <w:rPr>
          <w:i/>
          <w:iCs/>
        </w:rPr>
      </w:pPr>
      <w:r w:rsidRPr="00CB5781">
        <w:rPr>
          <w:i/>
          <w:iCs/>
        </w:rPr>
        <w:t>Solution Overview</w:t>
      </w:r>
    </w:p>
    <w:p w14:paraId="21B55B0F" w14:textId="6A010324" w:rsidR="00A33D41" w:rsidRPr="00A33D41" w:rsidRDefault="00A33D41" w:rsidP="00CB5781">
      <w:pPr>
        <w:rPr>
          <w:iCs/>
        </w:rPr>
      </w:pPr>
      <w:r w:rsidRPr="00A33D41">
        <w:t>As the challenges associated with the expiry of MAC timers in NR</w:t>
      </w:r>
      <w:r w:rsidR="001538A8">
        <w:t xml:space="preserve"> </w:t>
      </w:r>
      <w:r w:rsidRPr="00A33D41">
        <w:t>NTN [3] remain the same in IoT</w:t>
      </w:r>
      <w:r w:rsidR="001538A8">
        <w:t xml:space="preserve"> </w:t>
      </w:r>
      <w:r w:rsidRPr="00A33D41">
        <w:t>NTN, it is assumed that the same solutions as NR</w:t>
      </w:r>
      <w:r w:rsidR="001538A8">
        <w:t xml:space="preserve"> </w:t>
      </w:r>
      <w:r w:rsidRPr="00A33D41">
        <w:t xml:space="preserve">NTN for the start of DL </w:t>
      </w:r>
      <w:r w:rsidRPr="00A33D41">
        <w:rPr>
          <w:iCs/>
        </w:rPr>
        <w:t xml:space="preserve">HARQ RTT Timer and UL HARQ RTT Timer can be reused as a baseline </w:t>
      </w:r>
      <w:r w:rsidRPr="00A33D41">
        <w:t>to support</w:t>
      </w:r>
      <w:r w:rsidRPr="00A33D41">
        <w:rPr>
          <w:iCs/>
        </w:rPr>
        <w:t xml:space="preserve"> IoT</w:t>
      </w:r>
      <w:r w:rsidR="001538A8">
        <w:rPr>
          <w:iCs/>
        </w:rPr>
        <w:t xml:space="preserve"> </w:t>
      </w:r>
      <w:r w:rsidRPr="00A33D41">
        <w:rPr>
          <w:iCs/>
        </w:rPr>
        <w:t>NTN</w:t>
      </w:r>
      <w:r w:rsidRPr="00A33D41">
        <w:t xml:space="preserve"> [</w:t>
      </w:r>
      <w:r w:rsidR="00A25F9C">
        <w:t>18</w:t>
      </w:r>
      <w:r w:rsidRPr="00A33D41">
        <w:t>]</w:t>
      </w:r>
      <w:r w:rsidRPr="00A33D41">
        <w:rPr>
          <w:iCs/>
        </w:rPr>
        <w:t>.</w:t>
      </w:r>
    </w:p>
    <w:p w14:paraId="6D016632" w14:textId="0F90A209" w:rsidR="00911927" w:rsidRPr="00A33D41" w:rsidRDefault="00911927" w:rsidP="00650C58">
      <w:pPr>
        <w:pStyle w:val="Heading4"/>
      </w:pPr>
      <w:bookmarkStart w:id="200" w:name="_Toc73984681"/>
      <w:bookmarkStart w:id="201" w:name="_Toc73984794"/>
      <w:r w:rsidRPr="00A33D41">
        <w:t>7.2.1.</w:t>
      </w:r>
      <w:r>
        <w:t>4</w:t>
      </w:r>
      <w:r w:rsidRPr="00A33D41">
        <w:tab/>
        <w:t xml:space="preserve">Scheduling </w:t>
      </w:r>
      <w:r w:rsidR="00650C58">
        <w:t>r</w:t>
      </w:r>
      <w:r w:rsidRPr="00A33D41">
        <w:t>equest</w:t>
      </w:r>
      <w:bookmarkEnd w:id="200"/>
      <w:bookmarkEnd w:id="201"/>
    </w:p>
    <w:p w14:paraId="264C6149" w14:textId="77777777" w:rsidR="001539F4" w:rsidRPr="001539F4" w:rsidRDefault="001539F4" w:rsidP="001539F4">
      <w:pPr>
        <w:rPr>
          <w:i/>
          <w:iCs/>
        </w:rPr>
      </w:pPr>
      <w:r w:rsidRPr="001539F4">
        <w:rPr>
          <w:i/>
          <w:iCs/>
        </w:rPr>
        <w:t>Problem Statement</w:t>
      </w:r>
    </w:p>
    <w:p w14:paraId="5B3D05B5" w14:textId="6184B650" w:rsidR="00A33D41" w:rsidRPr="00A33D41" w:rsidRDefault="00A33D41" w:rsidP="00CB5781">
      <w:pPr>
        <w:rPr>
          <w:lang w:eastAsia="ja-JP"/>
        </w:rPr>
      </w:pPr>
      <w:r w:rsidRPr="00A33D41">
        <w:t xml:space="preserve">A UE can use a Scheduling Request (SR) to request UL-SCH resources from the eNB for a new transmission or a transmission with a higher priority. SR transmission is configured by RRC. </w:t>
      </w:r>
      <w:r w:rsidRPr="00A33D41">
        <w:rPr>
          <w:lang w:eastAsia="ja-JP"/>
        </w:rPr>
        <w:t>While the prohibit timer (</w:t>
      </w:r>
      <w:r w:rsidRPr="00A33D41">
        <w:rPr>
          <w:i/>
          <w:lang w:eastAsia="ja-JP"/>
        </w:rPr>
        <w:t>sr-ProhibitTimer</w:t>
      </w:r>
      <w:r w:rsidRPr="00A33D41">
        <w:rPr>
          <w:lang w:eastAsia="ja-JP"/>
        </w:rPr>
        <w:t xml:space="preserve">) is active, no further SR is initiated. The </w:t>
      </w:r>
      <w:r w:rsidRPr="00A33D41">
        <w:rPr>
          <w:i/>
          <w:lang w:eastAsia="ja-JP"/>
        </w:rPr>
        <w:t>sr-ProhibitTimer</w:t>
      </w:r>
      <w:r w:rsidRPr="00A33D41">
        <w:rPr>
          <w:lang w:eastAsia="ja-JP"/>
        </w:rPr>
        <w:t xml:space="preserve"> will at latest expire after </w:t>
      </w:r>
      <w:r w:rsidR="001538A8" w:rsidRPr="00933CC3">
        <w:rPr>
          <w:lang w:val="en-US"/>
        </w:rPr>
        <w:t>7 SR periods</w:t>
      </w:r>
      <w:r w:rsidR="001538A8" w:rsidRPr="00A33D41" w:rsidDel="001538A8">
        <w:rPr>
          <w:lang w:eastAsia="ja-JP"/>
        </w:rPr>
        <w:t xml:space="preserve"> </w:t>
      </w:r>
      <w:r w:rsidRPr="00A33D41">
        <w:rPr>
          <w:lang w:eastAsia="ja-JP"/>
        </w:rPr>
        <w:t xml:space="preserve">for eMTC or </w:t>
      </w:r>
      <w:r>
        <w:t xml:space="preserve">after </w:t>
      </w:r>
      <w:r w:rsidR="001538A8" w:rsidRPr="00933CC3">
        <w:rPr>
          <w:lang w:val="en-US"/>
        </w:rPr>
        <w:t>7</w:t>
      </w:r>
      <w:r>
        <w:t xml:space="preserve"> NPRACH opportunities</w:t>
      </w:r>
      <w:r w:rsidRPr="00A33D41">
        <w:rPr>
          <w:lang w:eastAsia="ja-JP"/>
        </w:rPr>
        <w:t xml:space="preserve"> for NB-IoT [</w:t>
      </w:r>
      <w:r w:rsidR="00A25F9C">
        <w:rPr>
          <w:lang w:eastAsia="ja-JP"/>
        </w:rPr>
        <w:t>15</w:t>
      </w:r>
      <w:r w:rsidRPr="00A33D41">
        <w:rPr>
          <w:lang w:eastAsia="ja-JP"/>
        </w:rPr>
        <w:t>]</w:t>
      </w:r>
      <w:r w:rsidR="001538A8">
        <w:rPr>
          <w:lang w:eastAsia="ja-JP"/>
        </w:rPr>
        <w:t>.</w:t>
      </w:r>
      <w:r w:rsidR="001538A8" w:rsidRPr="001538A8">
        <w:rPr>
          <w:lang w:val="en-US"/>
        </w:rPr>
        <w:t xml:space="preserve"> </w:t>
      </w:r>
      <w:r w:rsidR="001538A8" w:rsidRPr="00933CC3">
        <w:rPr>
          <w:lang w:val="en-US"/>
        </w:rPr>
        <w:t xml:space="preserve">After the expiry of </w:t>
      </w:r>
      <w:r w:rsidR="001538A8" w:rsidRPr="00933CC3">
        <w:rPr>
          <w:i/>
          <w:iCs/>
          <w:lang w:val="en-US"/>
        </w:rPr>
        <w:t>sr-ProhibitTimer</w:t>
      </w:r>
      <w:r w:rsidR="001538A8" w:rsidRPr="00933CC3">
        <w:rPr>
          <w:lang w:val="en-US"/>
        </w:rPr>
        <w:t>, a SR will be</w:t>
      </w:r>
      <w:r w:rsidR="001538A8" w:rsidRPr="00933CC3">
        <w:rPr>
          <w:lang w:eastAsia="ja-JP"/>
        </w:rPr>
        <w:t xml:space="preserve"> </w:t>
      </w:r>
      <w:r w:rsidR="001538A8" w:rsidRPr="00A33D41">
        <w:rPr>
          <w:lang w:eastAsia="ja-JP"/>
        </w:rPr>
        <w:t>initiate</w:t>
      </w:r>
      <w:r w:rsidR="001538A8">
        <w:rPr>
          <w:lang w:eastAsia="ja-JP"/>
        </w:rPr>
        <w:t>d</w:t>
      </w:r>
      <w:r w:rsidR="001538A8" w:rsidRPr="00A33D41">
        <w:rPr>
          <w:lang w:eastAsia="ja-JP"/>
        </w:rPr>
        <w:t>.</w:t>
      </w:r>
      <w:r w:rsidRPr="00A33D41">
        <w:rPr>
          <w:lang w:eastAsia="ja-JP"/>
        </w:rPr>
        <w:t xml:space="preserve"> For GEO systems the value range may not be sufficient because of the large RTT.</w:t>
      </w:r>
    </w:p>
    <w:p w14:paraId="4F10E8F0" w14:textId="77777777" w:rsidR="00CB5781" w:rsidRPr="00CB5781" w:rsidRDefault="00CB5781" w:rsidP="00CB5781">
      <w:pPr>
        <w:rPr>
          <w:i/>
          <w:iCs/>
        </w:rPr>
      </w:pPr>
      <w:r w:rsidRPr="00CB5781">
        <w:rPr>
          <w:i/>
          <w:iCs/>
        </w:rPr>
        <w:t>Solution Overview</w:t>
      </w:r>
    </w:p>
    <w:p w14:paraId="58637BA5" w14:textId="77777777" w:rsidR="001538A8" w:rsidRPr="001538A8" w:rsidRDefault="001538A8" w:rsidP="001538A8">
      <w:pPr>
        <w:rPr>
          <w:rFonts w:eastAsia="新細明體"/>
        </w:rPr>
      </w:pPr>
      <w:r w:rsidRPr="001538A8">
        <w:rPr>
          <w:rFonts w:eastAsia="新細明體"/>
          <w:lang w:eastAsia="ja-JP"/>
        </w:rPr>
        <w:t xml:space="preserve">The </w:t>
      </w:r>
      <w:r w:rsidRPr="001538A8">
        <w:rPr>
          <w:rFonts w:eastAsia="新細明體"/>
          <w:i/>
          <w:iCs/>
          <w:lang w:eastAsia="ja-JP"/>
        </w:rPr>
        <w:t>sr-ProhibitTimer</w:t>
      </w:r>
      <w:r w:rsidRPr="001538A8">
        <w:rPr>
          <w:rFonts w:eastAsia="新細明體"/>
          <w:lang w:eastAsia="ja-JP"/>
        </w:rPr>
        <w:t xml:space="preserve"> will be modified for including larger values to support IoT NTN. Alignment to NR NTN can be considered.</w:t>
      </w:r>
    </w:p>
    <w:p w14:paraId="747BE8C2" w14:textId="78727F01" w:rsidR="00911927" w:rsidRPr="004162CD" w:rsidRDefault="00911927" w:rsidP="00907575">
      <w:pPr>
        <w:pStyle w:val="Heading4"/>
      </w:pPr>
      <w:bookmarkStart w:id="202" w:name="_Toc73984682"/>
      <w:bookmarkStart w:id="203" w:name="_Toc73984795"/>
      <w:r w:rsidRPr="004162CD">
        <w:t>7.2.1.</w:t>
      </w:r>
      <w:r>
        <w:t>5</w:t>
      </w:r>
      <w:r w:rsidRPr="004162CD">
        <w:tab/>
        <w:t>HARQ</w:t>
      </w:r>
      <w:bookmarkEnd w:id="202"/>
      <w:bookmarkEnd w:id="203"/>
    </w:p>
    <w:p w14:paraId="11DB47DE" w14:textId="12FAAF6B" w:rsidR="00911927" w:rsidRPr="00B7168F" w:rsidRDefault="00911927" w:rsidP="00911927">
      <w:pPr>
        <w:pStyle w:val="NO"/>
        <w:rPr>
          <w:rFonts w:eastAsia="新細明體"/>
        </w:rPr>
      </w:pPr>
      <w:bookmarkStart w:id="204" w:name="_Hlk73021125"/>
      <w:r w:rsidRPr="00B7168F">
        <w:rPr>
          <w:rFonts w:eastAsia="新細明體"/>
        </w:rPr>
        <w:lastRenderedPageBreak/>
        <w:t>NOTE:</w:t>
      </w:r>
      <w:r w:rsidRPr="00B7168F">
        <w:rPr>
          <w:rFonts w:eastAsia="新細明體"/>
        </w:rPr>
        <w:tab/>
      </w:r>
      <w:r w:rsidRPr="009A2F14">
        <w:t xml:space="preserve">The details of MAC </w:t>
      </w:r>
      <w:r>
        <w:t>Technical S</w:t>
      </w:r>
      <w:r w:rsidRPr="009A2F14">
        <w:t xml:space="preserve">pecification </w:t>
      </w:r>
      <w:r w:rsidRPr="00B53BC3">
        <w:rPr>
          <w:lang w:eastAsia="ja-JP"/>
        </w:rPr>
        <w:t>[</w:t>
      </w:r>
      <w:r>
        <w:rPr>
          <w:lang w:eastAsia="ja-JP"/>
        </w:rPr>
        <w:t>20</w:t>
      </w:r>
      <w:r w:rsidRPr="00B53BC3">
        <w:rPr>
          <w:lang w:eastAsia="ja-JP"/>
        </w:rPr>
        <w:t>]</w:t>
      </w:r>
      <w:r>
        <w:rPr>
          <w:lang w:eastAsia="ja-JP"/>
        </w:rPr>
        <w:t xml:space="preserve"> </w:t>
      </w:r>
      <w:r w:rsidRPr="009A2F14">
        <w:t>changes and other</w:t>
      </w:r>
      <w:r>
        <w:t xml:space="preserve"> signalling aspects of HARQ will</w:t>
      </w:r>
      <w:r w:rsidRPr="009A2F14">
        <w:t xml:space="preserve"> </w:t>
      </w:r>
      <w:r>
        <w:t xml:space="preserve">be discussed </w:t>
      </w:r>
      <w:r w:rsidR="0097502A">
        <w:t xml:space="preserve">during </w:t>
      </w:r>
      <w:r>
        <w:t>the Work Item phase</w:t>
      </w:r>
      <w:r w:rsidRPr="00B7168F">
        <w:rPr>
          <w:rFonts w:eastAsia="新細明體"/>
        </w:rPr>
        <w:t>.</w:t>
      </w:r>
    </w:p>
    <w:p w14:paraId="5773DE18" w14:textId="52783958" w:rsidR="00911927" w:rsidRPr="00A33D41" w:rsidRDefault="00911927" w:rsidP="00907575">
      <w:pPr>
        <w:pStyle w:val="Heading4"/>
      </w:pPr>
      <w:bookmarkStart w:id="205" w:name="_Toc73984683"/>
      <w:bookmarkStart w:id="206" w:name="_Toc73984796"/>
      <w:bookmarkEnd w:id="204"/>
      <w:r w:rsidRPr="00A33D41">
        <w:t>7.2.1.</w:t>
      </w:r>
      <w:r>
        <w:t>6</w:t>
      </w:r>
      <w:r w:rsidRPr="00A33D41">
        <w:tab/>
        <w:t>Uplink scheduling</w:t>
      </w:r>
      <w:bookmarkEnd w:id="205"/>
      <w:bookmarkEnd w:id="206"/>
    </w:p>
    <w:p w14:paraId="68A245BB" w14:textId="77777777" w:rsidR="00A33D41" w:rsidRPr="00A33D41" w:rsidRDefault="00A33D41" w:rsidP="00CB5781">
      <w:pPr>
        <w:rPr>
          <w:lang w:eastAsia="ja-JP"/>
        </w:rPr>
      </w:pPr>
      <w:r w:rsidRPr="00A33D41">
        <w:rPr>
          <w:lang w:eastAsia="ja-JP"/>
        </w:rPr>
        <w:t xml:space="preserve">The typical procedure when data arrives in the buffer is to trigger a Buffer Status Report and if the UE does not have any uplink resources for transmitting the BSR, the UE will go on to do a Scheduling Request to ask for resources. Since the scheduling request is only an indication telling the network that the UE requires scheduling, the network will not know the full extent of the resources required to schedule the UE, thus first the network may typically schedule the UE with a grant large enough to send a BSR so that the network may schedule the UE more accurately. </w:t>
      </w:r>
    </w:p>
    <w:p w14:paraId="7ADDFD6F" w14:textId="599D2A87" w:rsidR="00A33D41" w:rsidRPr="00A33D41" w:rsidRDefault="00A33D41" w:rsidP="00CB5781">
      <w:pPr>
        <w:rPr>
          <w:lang w:eastAsia="ja-JP"/>
        </w:rPr>
      </w:pPr>
      <w:r w:rsidRPr="00450CE8">
        <w:rPr>
          <w:lang w:eastAsia="ja-JP"/>
        </w:rPr>
        <w:t xml:space="preserve">In non-terrestrial networks the drawback of this procedure is that it would take at least 2 </w:t>
      </w:r>
      <w:r>
        <w:rPr>
          <w:lang w:eastAsia="ja-JP"/>
        </w:rPr>
        <w:t>r</w:t>
      </w:r>
      <w:r w:rsidRPr="00450CE8">
        <w:rPr>
          <w:lang w:eastAsia="ja-JP"/>
        </w:rPr>
        <w:t>ound-trip times from data arriving in the buffer at the UE side</w:t>
      </w:r>
      <w:r w:rsidRPr="00B923D6">
        <w:rPr>
          <w:lang w:eastAsia="ja-JP"/>
        </w:rPr>
        <w:t xml:space="preserve"> until it can be properly scheduled with resources that would fit the data. Due to the large propagation delays this may become prohibitively large.</w:t>
      </w:r>
      <w:r>
        <w:rPr>
          <w:lang w:eastAsia="ja-JP"/>
        </w:rPr>
        <w:t xml:space="preserve"> </w:t>
      </w:r>
      <w:r w:rsidRPr="00A33D41">
        <w:rPr>
          <w:lang w:eastAsia="ja-JP"/>
        </w:rPr>
        <w:t>Based on these reasons, some enhancements for UL scheduling are discussed for NR</w:t>
      </w:r>
      <w:r w:rsidR="001239FC">
        <w:rPr>
          <w:lang w:eastAsia="ja-JP"/>
        </w:rPr>
        <w:t xml:space="preserve"> </w:t>
      </w:r>
      <w:r w:rsidRPr="00A33D41">
        <w:rPr>
          <w:lang w:eastAsia="ja-JP"/>
        </w:rPr>
        <w:t>NTN. However, unlike NR</w:t>
      </w:r>
      <w:r w:rsidR="00BF0293">
        <w:rPr>
          <w:lang w:eastAsia="ja-JP"/>
        </w:rPr>
        <w:t xml:space="preserve"> </w:t>
      </w:r>
      <w:r w:rsidRPr="00A33D41">
        <w:rPr>
          <w:lang w:eastAsia="ja-JP"/>
        </w:rPr>
        <w:t xml:space="preserve">NTN, </w:t>
      </w:r>
      <w:bookmarkStart w:id="207" w:name="_Hlk63115971"/>
      <w:r w:rsidRPr="00A33D41">
        <w:rPr>
          <w:lang w:eastAsia="ja-JP"/>
        </w:rPr>
        <w:t xml:space="preserve">UL scheduling enhancements for delay reduction is not </w:t>
      </w:r>
      <w:bookmarkEnd w:id="207"/>
      <w:r w:rsidR="00935840" w:rsidRPr="00A33D41">
        <w:rPr>
          <w:lang w:eastAsia="ja-JP"/>
        </w:rPr>
        <w:t xml:space="preserve">needed </w:t>
      </w:r>
      <w:r w:rsidR="00935840">
        <w:rPr>
          <w:lang w:eastAsia="ja-JP"/>
        </w:rPr>
        <w:t xml:space="preserve">at least </w:t>
      </w:r>
      <w:r w:rsidR="00935840" w:rsidRPr="00A33D41">
        <w:rPr>
          <w:lang w:eastAsia="ja-JP"/>
        </w:rPr>
        <w:t xml:space="preserve">for </w:t>
      </w:r>
      <w:r w:rsidRPr="00A33D41">
        <w:rPr>
          <w:lang w:eastAsia="ja-JP"/>
        </w:rPr>
        <w:t>NB-IoT NTN as latency is not a critical performance requirement for IoT devices</w:t>
      </w:r>
      <w:r w:rsidRPr="00A33D41">
        <w:t xml:space="preserve"> [</w:t>
      </w:r>
      <w:r w:rsidR="00A25F9C">
        <w:t>18</w:t>
      </w:r>
      <w:r w:rsidRPr="00A33D41">
        <w:t>]</w:t>
      </w:r>
      <w:r w:rsidRPr="00A33D41">
        <w:rPr>
          <w:lang w:eastAsia="ja-JP"/>
        </w:rPr>
        <w:t>.</w:t>
      </w:r>
    </w:p>
    <w:p w14:paraId="1C27627F" w14:textId="5B02B320" w:rsidR="00935840" w:rsidRPr="00A33D41" w:rsidRDefault="00935840" w:rsidP="00907575">
      <w:pPr>
        <w:pStyle w:val="Heading4"/>
        <w:rPr>
          <w:color w:val="0D0D0D"/>
        </w:rPr>
      </w:pPr>
      <w:bookmarkStart w:id="208" w:name="_Toc73984684"/>
      <w:bookmarkStart w:id="209" w:name="_Toc73984797"/>
      <w:r w:rsidRPr="00A33D41">
        <w:rPr>
          <w:color w:val="0D0D0D"/>
        </w:rPr>
        <w:t>7.2.1.</w:t>
      </w:r>
      <w:r>
        <w:rPr>
          <w:color w:val="0D0D0D"/>
        </w:rPr>
        <w:t>7</w:t>
      </w:r>
      <w:r w:rsidRPr="00A33D41">
        <w:rPr>
          <w:color w:val="0D0D0D"/>
        </w:rPr>
        <w:tab/>
      </w:r>
      <w:r w:rsidRPr="002843AF">
        <w:t xml:space="preserve">Preconfigured </w:t>
      </w:r>
      <w:r w:rsidR="00907575">
        <w:t>u</w:t>
      </w:r>
      <w:r w:rsidRPr="002843AF">
        <w:t xml:space="preserve">plink </w:t>
      </w:r>
      <w:r w:rsidR="00907575">
        <w:t>r</w:t>
      </w:r>
      <w:r w:rsidRPr="002843AF">
        <w:t>esource</w:t>
      </w:r>
      <w:bookmarkEnd w:id="208"/>
      <w:bookmarkEnd w:id="209"/>
    </w:p>
    <w:p w14:paraId="2DFA6F04" w14:textId="77777777" w:rsidR="00935840" w:rsidRDefault="00935840" w:rsidP="00935840">
      <w:pPr>
        <w:jc w:val="both"/>
      </w:pPr>
      <w:r>
        <w:t xml:space="preserve">An </w:t>
      </w:r>
      <w:r w:rsidRPr="005C71C4">
        <w:t xml:space="preserve">offset </w:t>
      </w:r>
      <w:r>
        <w:t xml:space="preserve">can be added </w:t>
      </w:r>
      <w:r w:rsidRPr="005C71C4">
        <w:t xml:space="preserve">to the start of </w:t>
      </w:r>
      <w:r>
        <w:t xml:space="preserve">the </w:t>
      </w:r>
      <w:r w:rsidRPr="00F95013">
        <w:rPr>
          <w:i/>
          <w:iCs/>
        </w:rPr>
        <w:t>pur-ResponseWindowTimer</w:t>
      </w:r>
      <w:r w:rsidRPr="005C71C4">
        <w:t xml:space="preserve">. </w:t>
      </w:r>
      <w:bookmarkStart w:id="210" w:name="_Hlk72960586"/>
      <w:r w:rsidRPr="005C71C4">
        <w:t xml:space="preserve">If the start of the </w:t>
      </w:r>
      <w:r w:rsidRPr="00F95013">
        <w:rPr>
          <w:i/>
          <w:iCs/>
        </w:rPr>
        <w:t xml:space="preserve">pur-ResponseWindowTimer </w:t>
      </w:r>
      <w:r w:rsidRPr="005C71C4">
        <w:t xml:space="preserve">is accurately compensated by UE-gNB RTT, there is no need to extend </w:t>
      </w:r>
      <w:r>
        <w:t>the</w:t>
      </w:r>
      <w:r w:rsidRPr="00F95013">
        <w:rPr>
          <w:i/>
          <w:iCs/>
        </w:rPr>
        <w:t xml:space="preserve"> pur-ResponseWindowTimer </w:t>
      </w:r>
      <w:r w:rsidRPr="005C71C4">
        <w:t>value range</w:t>
      </w:r>
      <w:r>
        <w:t>.</w:t>
      </w:r>
    </w:p>
    <w:p w14:paraId="55F07336" w14:textId="77777777" w:rsidR="00A33D41" w:rsidRPr="00A33D41" w:rsidRDefault="00A33D41" w:rsidP="00907575">
      <w:pPr>
        <w:pStyle w:val="Heading3"/>
      </w:pPr>
      <w:bookmarkStart w:id="211" w:name="_Toc73717763"/>
      <w:bookmarkStart w:id="212" w:name="_Toc73984685"/>
      <w:bookmarkStart w:id="213" w:name="_Toc73984798"/>
      <w:bookmarkEnd w:id="210"/>
      <w:r w:rsidRPr="00A33D41">
        <w:t>7.2.2</w:t>
      </w:r>
      <w:r w:rsidRPr="00A33D41">
        <w:tab/>
        <w:t>RLC</w:t>
      </w:r>
      <w:bookmarkEnd w:id="211"/>
      <w:bookmarkEnd w:id="212"/>
      <w:bookmarkEnd w:id="213"/>
    </w:p>
    <w:p w14:paraId="0480C38D" w14:textId="77777777" w:rsidR="00A33D41" w:rsidRPr="00A33D41" w:rsidRDefault="00A33D41" w:rsidP="00907575">
      <w:pPr>
        <w:pStyle w:val="Heading4"/>
      </w:pPr>
      <w:bookmarkStart w:id="214" w:name="_Toc73984686"/>
      <w:bookmarkStart w:id="215" w:name="_Toc73984799"/>
      <w:r w:rsidRPr="00A33D41">
        <w:t>7.2.2.1</w:t>
      </w:r>
      <w:r w:rsidRPr="00A33D41">
        <w:tab/>
        <w:t>Reordering timer</w:t>
      </w:r>
      <w:bookmarkEnd w:id="214"/>
      <w:bookmarkEnd w:id="215"/>
    </w:p>
    <w:p w14:paraId="5ADA9F09" w14:textId="77777777" w:rsidR="001539F4" w:rsidRPr="001539F4" w:rsidRDefault="001539F4" w:rsidP="001539F4">
      <w:pPr>
        <w:rPr>
          <w:i/>
          <w:iCs/>
        </w:rPr>
      </w:pPr>
      <w:r w:rsidRPr="001539F4">
        <w:rPr>
          <w:i/>
          <w:iCs/>
        </w:rPr>
        <w:t>Problem Statement</w:t>
      </w:r>
    </w:p>
    <w:p w14:paraId="1013F98F" w14:textId="0007748E" w:rsidR="00A33D41" w:rsidRPr="00A33D41" w:rsidRDefault="00A33D41" w:rsidP="00CB5781">
      <w:r w:rsidRPr="00A33D41">
        <w:t xml:space="preserve">Both AM and UM modes use the </w:t>
      </w:r>
      <w:r w:rsidRPr="00A33D41">
        <w:rPr>
          <w:i/>
        </w:rPr>
        <w:t>t-Reordering</w:t>
      </w:r>
      <w:r w:rsidRPr="00A33D41">
        <w:t xml:space="preserve"> timer to control the RLC wait interval for out-of-order MAC data before considering the missing data as lost and handing any received data off to the PDCP layer. The </w:t>
      </w:r>
      <w:r w:rsidRPr="00A33D41">
        <w:rPr>
          <w:i/>
        </w:rPr>
        <w:t>t-Reordering</w:t>
      </w:r>
      <w:r w:rsidRPr="00A33D41">
        <w:t xml:space="preserve"> timer can be configured with fixed values between 0 and 1600ms [</w:t>
      </w:r>
      <w:r w:rsidR="00A25F9C">
        <w:t>15</w:t>
      </w:r>
      <w:r w:rsidRPr="00A33D41">
        <w:t xml:space="preserve">]. Large propagation delay might have impacts on </w:t>
      </w:r>
      <w:r w:rsidRPr="00A33D41">
        <w:rPr>
          <w:i/>
        </w:rPr>
        <w:t>t-Reordering</w:t>
      </w:r>
      <w:r w:rsidRPr="00A33D41">
        <w:t xml:space="preserve"> timer.</w:t>
      </w:r>
    </w:p>
    <w:p w14:paraId="69599BE4" w14:textId="77777777" w:rsidR="00CB5781" w:rsidRPr="00CB5781" w:rsidRDefault="00CB5781" w:rsidP="00CB5781">
      <w:pPr>
        <w:rPr>
          <w:i/>
          <w:iCs/>
        </w:rPr>
      </w:pPr>
      <w:r w:rsidRPr="00CB5781">
        <w:rPr>
          <w:i/>
          <w:iCs/>
        </w:rPr>
        <w:t>Solution Overview</w:t>
      </w:r>
    </w:p>
    <w:p w14:paraId="54CB10F9" w14:textId="77777777" w:rsidR="001538A8" w:rsidRPr="00996442" w:rsidRDefault="001538A8" w:rsidP="00907575">
      <w:r w:rsidRPr="00996442">
        <w:t xml:space="preserve">The value range of the RLC </w:t>
      </w:r>
      <w:r w:rsidRPr="00996442">
        <w:rPr>
          <w:i/>
        </w:rPr>
        <w:t>t-Reordering</w:t>
      </w:r>
      <w:r w:rsidRPr="00996442">
        <w:t xml:space="preserve"> timer will be extended to support IoT NTN. </w:t>
      </w:r>
    </w:p>
    <w:p w14:paraId="6B0C3287" w14:textId="7A08DC2D" w:rsidR="00A33D41" w:rsidRPr="00A33D41" w:rsidRDefault="00A33D41" w:rsidP="00907575">
      <w:pPr>
        <w:pStyle w:val="Heading4"/>
      </w:pPr>
      <w:bookmarkStart w:id="216" w:name="_Toc73984687"/>
      <w:bookmarkStart w:id="217" w:name="_Toc73984800"/>
      <w:r w:rsidRPr="00A33D41">
        <w:t>7.2.2.2</w:t>
      </w:r>
      <w:r w:rsidRPr="00A33D41">
        <w:tab/>
        <w:t xml:space="preserve">RLC </w:t>
      </w:r>
      <w:r w:rsidR="00907575">
        <w:t>s</w:t>
      </w:r>
      <w:r w:rsidRPr="00A33D41">
        <w:t xml:space="preserve">equence </w:t>
      </w:r>
      <w:r w:rsidR="00907575">
        <w:t>n</w:t>
      </w:r>
      <w:r w:rsidRPr="00A33D41">
        <w:t>umbers</w:t>
      </w:r>
      <w:bookmarkEnd w:id="216"/>
      <w:bookmarkEnd w:id="217"/>
    </w:p>
    <w:p w14:paraId="4DFB62B2" w14:textId="1390EDA4" w:rsidR="00A33D41" w:rsidRPr="00A33D41" w:rsidRDefault="00A33D41" w:rsidP="00CB5781">
      <w:r w:rsidRPr="00A33D41">
        <w:t>In NB-IoT, the RLC sequence number (SN) size is 7 bits for AM and 5 bits for UM. In eMTC, 10bit and 16bit are specified as the maximum possible UM and AM SN field lengths [8]. The sequence number space needed for a radio bearer depends on the data rate that is to be supported, the retransmission time (i.e. the RTT, the number of retransmissions and the scheduling delay) as well as the average size of the RLC SDUs. As the data rates for IoT</w:t>
      </w:r>
      <w:r w:rsidR="001239FC">
        <w:t xml:space="preserve"> </w:t>
      </w:r>
      <w:r w:rsidRPr="00A33D41">
        <w:t>NTN are significantly lower than NR</w:t>
      </w:r>
      <w:r w:rsidR="001538A8">
        <w:t xml:space="preserve"> </w:t>
      </w:r>
      <w:r w:rsidRPr="00A33D41">
        <w:t>NTN, there is no need to extend the RLC SN length for IoT</w:t>
      </w:r>
      <w:r w:rsidR="001538A8">
        <w:t xml:space="preserve"> </w:t>
      </w:r>
      <w:r w:rsidRPr="00A33D41">
        <w:t>NTN.</w:t>
      </w:r>
    </w:p>
    <w:p w14:paraId="49A05DED" w14:textId="77777777" w:rsidR="00A33D41" w:rsidRPr="00A33D41" w:rsidRDefault="00A33D41" w:rsidP="00907575">
      <w:pPr>
        <w:pStyle w:val="Heading3"/>
      </w:pPr>
      <w:bookmarkStart w:id="218" w:name="_Toc73717764"/>
      <w:bookmarkStart w:id="219" w:name="_Toc73984688"/>
      <w:bookmarkStart w:id="220" w:name="_Toc73984801"/>
      <w:r w:rsidRPr="00A33D41">
        <w:t>7.2.3</w:t>
      </w:r>
      <w:r w:rsidRPr="00A33D41">
        <w:tab/>
        <w:t>PDCP</w:t>
      </w:r>
      <w:bookmarkEnd w:id="218"/>
      <w:bookmarkEnd w:id="219"/>
      <w:bookmarkEnd w:id="220"/>
    </w:p>
    <w:p w14:paraId="284030D4" w14:textId="77777777" w:rsidR="00A33D41" w:rsidRPr="008D54D6" w:rsidRDefault="00A33D41" w:rsidP="00907575">
      <w:pPr>
        <w:pStyle w:val="Heading4"/>
      </w:pPr>
      <w:bookmarkStart w:id="221" w:name="_Toc73984689"/>
      <w:bookmarkStart w:id="222" w:name="_Toc73984802"/>
      <w:r w:rsidRPr="008D54D6">
        <w:t>7.2.3.1</w:t>
      </w:r>
      <w:r w:rsidRPr="008D54D6">
        <w:tab/>
        <w:t>Discard timer</w:t>
      </w:r>
      <w:bookmarkEnd w:id="221"/>
      <w:bookmarkEnd w:id="222"/>
    </w:p>
    <w:p w14:paraId="419E05CA" w14:textId="152FEE97" w:rsidR="00A33D41" w:rsidRPr="00A33D41" w:rsidRDefault="00A33D41" w:rsidP="00CB5781">
      <w:r w:rsidRPr="00A33D41">
        <w:t xml:space="preserve">The transmitting PDCP entity shall discard the PDCP SDU when the </w:t>
      </w:r>
      <w:r w:rsidRPr="00A33D41">
        <w:rPr>
          <w:i/>
        </w:rPr>
        <w:t>discardTimer</w:t>
      </w:r>
      <w:r w:rsidRPr="00A33D41">
        <w:t xml:space="preserve"> expires for a PDCP SDU or when a status report confirms the successful delivery [</w:t>
      </w:r>
      <w:r w:rsidR="00A25F9C">
        <w:t>17</w:t>
      </w:r>
      <w:r w:rsidRPr="00A33D41">
        <w:t xml:space="preserve">]. The </w:t>
      </w:r>
      <w:r w:rsidRPr="00A33D41">
        <w:rPr>
          <w:i/>
        </w:rPr>
        <w:t>discardTimer</w:t>
      </w:r>
      <w:r w:rsidRPr="00A33D41">
        <w:t xml:space="preserve"> can be configured up to 1500ms for eMTC and up to 81920ms for NB-IoT, or can be switched off by choosing infinity. The </w:t>
      </w:r>
      <w:r w:rsidRPr="00A33D41">
        <w:rPr>
          <w:i/>
        </w:rPr>
        <w:t>discardTimer</w:t>
      </w:r>
      <w:r w:rsidRPr="00A33D41">
        <w:t xml:space="preserve"> mainly reflects the QoS requirements of the packets belonging to a service. </w:t>
      </w:r>
    </w:p>
    <w:p w14:paraId="0453D372" w14:textId="77777777" w:rsidR="00935840" w:rsidRPr="00B7168F" w:rsidRDefault="00935840" w:rsidP="00935840">
      <w:pPr>
        <w:pStyle w:val="NO"/>
        <w:rPr>
          <w:rFonts w:eastAsia="新細明體"/>
        </w:rPr>
      </w:pPr>
      <w:r w:rsidRPr="00B7168F">
        <w:rPr>
          <w:rFonts w:eastAsia="新細明體"/>
        </w:rPr>
        <w:t>NOTE:</w:t>
      </w:r>
      <w:r w:rsidRPr="00B7168F">
        <w:rPr>
          <w:rFonts w:eastAsia="新細明體"/>
        </w:rPr>
        <w:tab/>
      </w:r>
      <w:r>
        <w:rPr>
          <w:rFonts w:eastAsia="新細明體"/>
        </w:rPr>
        <w:t xml:space="preserve">PDCP </w:t>
      </w:r>
      <w:r w:rsidRPr="00A33D41">
        <w:rPr>
          <w:i/>
        </w:rPr>
        <w:t>discardTimer</w:t>
      </w:r>
      <w:r>
        <w:rPr>
          <w:rFonts w:eastAsia="新細明體"/>
        </w:rPr>
        <w:t xml:space="preserve"> enhancements can be considered during </w:t>
      </w:r>
      <w:r>
        <w:t>the Work Item phase provided the impact to the Technical Specifications is minimal</w:t>
      </w:r>
      <w:r w:rsidRPr="00B7168F">
        <w:rPr>
          <w:rFonts w:eastAsia="新細明體"/>
        </w:rPr>
        <w:t>.</w:t>
      </w:r>
    </w:p>
    <w:p w14:paraId="0D4DB559" w14:textId="68868375" w:rsidR="00A33D41" w:rsidRPr="008D54D6" w:rsidRDefault="00A33D41" w:rsidP="00907575">
      <w:pPr>
        <w:pStyle w:val="Heading4"/>
      </w:pPr>
      <w:bookmarkStart w:id="223" w:name="_Toc73984690"/>
      <w:bookmarkStart w:id="224" w:name="_Toc73984803"/>
      <w:r w:rsidRPr="008D54D6">
        <w:t>7.2.3.2</w:t>
      </w:r>
      <w:r w:rsidRPr="008D54D6">
        <w:tab/>
        <w:t xml:space="preserve">PDCP </w:t>
      </w:r>
      <w:r w:rsidR="00907575">
        <w:t>s</w:t>
      </w:r>
      <w:r w:rsidRPr="008D54D6">
        <w:t xml:space="preserve">equence </w:t>
      </w:r>
      <w:r w:rsidR="00907575">
        <w:t>n</w:t>
      </w:r>
      <w:r w:rsidRPr="008D54D6">
        <w:t>umbers</w:t>
      </w:r>
      <w:bookmarkEnd w:id="223"/>
      <w:bookmarkEnd w:id="224"/>
    </w:p>
    <w:p w14:paraId="7932C0D7" w14:textId="12E0EC1A" w:rsidR="00A33D41" w:rsidRPr="00A33D41" w:rsidRDefault="00A33D41" w:rsidP="00CB5781">
      <w:pPr>
        <w:rPr>
          <w:i/>
        </w:rPr>
      </w:pPr>
      <w:r w:rsidRPr="00A33D41">
        <w:lastRenderedPageBreak/>
        <w:t>In NB-IoT, the PDCP sequence number (SN) size is 7 bits. In eMTC, the maximum possible PDCP SN field length is 18bits [9]. As the data rates for IoT</w:t>
      </w:r>
      <w:r w:rsidR="001239FC">
        <w:t xml:space="preserve"> </w:t>
      </w:r>
      <w:r w:rsidRPr="00A33D41">
        <w:t>NTN are significantly lower than NR</w:t>
      </w:r>
      <w:r w:rsidR="00CA2600">
        <w:t xml:space="preserve"> </w:t>
      </w:r>
      <w:r w:rsidRPr="00A33D41">
        <w:t>NTN, there is no need to extend the PDCP SN length for IoT</w:t>
      </w:r>
      <w:r w:rsidR="00CA2600">
        <w:t xml:space="preserve"> </w:t>
      </w:r>
      <w:r w:rsidRPr="00A33D41">
        <w:t>NTN.</w:t>
      </w:r>
    </w:p>
    <w:p w14:paraId="0F4C9905" w14:textId="77777777" w:rsidR="00A33D41" w:rsidRPr="008D54D6" w:rsidRDefault="00A33D41" w:rsidP="00907575">
      <w:pPr>
        <w:pStyle w:val="Heading2"/>
      </w:pPr>
      <w:bookmarkStart w:id="225" w:name="_Toc73717765"/>
      <w:bookmarkStart w:id="226" w:name="_Toc73984691"/>
      <w:bookmarkStart w:id="227" w:name="_Toc73984804"/>
      <w:r w:rsidRPr="008D54D6">
        <w:t>7.3</w:t>
      </w:r>
      <w:r w:rsidRPr="008D54D6">
        <w:tab/>
        <w:t>Control plane enhancements</w:t>
      </w:r>
      <w:bookmarkEnd w:id="225"/>
      <w:bookmarkEnd w:id="226"/>
      <w:bookmarkEnd w:id="227"/>
    </w:p>
    <w:p w14:paraId="287BB083" w14:textId="77777777" w:rsidR="00A33D41" w:rsidRPr="008D54D6" w:rsidRDefault="00A33D41" w:rsidP="008D54D6">
      <w:pPr>
        <w:pStyle w:val="Heading3"/>
      </w:pPr>
      <w:bookmarkStart w:id="228" w:name="_Toc73717766"/>
      <w:bookmarkStart w:id="229" w:name="_Toc73984692"/>
      <w:bookmarkStart w:id="230" w:name="_Toc73984805"/>
      <w:r w:rsidRPr="008D54D6">
        <w:t>7.3.1</w:t>
      </w:r>
      <w:r w:rsidRPr="008D54D6">
        <w:tab/>
        <w:t>Idle mode mobility enhancements</w:t>
      </w:r>
      <w:bookmarkEnd w:id="228"/>
      <w:bookmarkEnd w:id="229"/>
      <w:bookmarkEnd w:id="230"/>
    </w:p>
    <w:p w14:paraId="2C2F484A" w14:textId="310D31B2" w:rsidR="00A33D41" w:rsidRPr="008D54D6" w:rsidRDefault="00A33D41" w:rsidP="008D54D6">
      <w:pPr>
        <w:pStyle w:val="Heading4"/>
      </w:pPr>
      <w:bookmarkStart w:id="231" w:name="_Toc26620993"/>
      <w:bookmarkStart w:id="232" w:name="_Toc30079805"/>
      <w:bookmarkStart w:id="233" w:name="_Toc73984693"/>
      <w:bookmarkStart w:id="234" w:name="_Toc73984806"/>
      <w:r w:rsidRPr="008D54D6">
        <w:t>7.3.1.1</w:t>
      </w:r>
      <w:r w:rsidRPr="008D54D6">
        <w:tab/>
        <w:t xml:space="preserve">Tracking </w:t>
      </w:r>
      <w:r w:rsidR="00907575">
        <w:t>a</w:t>
      </w:r>
      <w:r w:rsidRPr="008D54D6">
        <w:t>rea</w:t>
      </w:r>
      <w:bookmarkEnd w:id="231"/>
      <w:bookmarkEnd w:id="232"/>
      <w:bookmarkEnd w:id="233"/>
      <w:bookmarkEnd w:id="234"/>
    </w:p>
    <w:p w14:paraId="2CF5094A" w14:textId="77777777" w:rsidR="001539F4" w:rsidRPr="001539F4" w:rsidRDefault="001539F4" w:rsidP="001539F4">
      <w:pPr>
        <w:rPr>
          <w:i/>
          <w:iCs/>
        </w:rPr>
      </w:pPr>
      <w:r w:rsidRPr="001539F4">
        <w:rPr>
          <w:i/>
          <w:iCs/>
        </w:rPr>
        <w:t>Problem Statement</w:t>
      </w:r>
    </w:p>
    <w:p w14:paraId="4F721D85" w14:textId="4F655207" w:rsidR="00A33D41" w:rsidRPr="00A33D41" w:rsidRDefault="00A33D41" w:rsidP="00CB5781">
      <w:r w:rsidRPr="00A33D41">
        <w:t>As outlined in 38.821 [</w:t>
      </w:r>
      <w:r w:rsidR="00A25F9C">
        <w:t>17</w:t>
      </w:r>
      <w:r w:rsidRPr="00A33D41">
        <w:t>], satellites may provide very large cells, covering hundreds of kilometres, and consequently would lead to large tracking areas. In this scenario the tracking area updates (TAUs) are minimal, however the paging load could be high because it then relates to the number of devices in the tracking area.</w:t>
      </w:r>
    </w:p>
    <w:p w14:paraId="67E355A6" w14:textId="77777777" w:rsidR="00A33D41" w:rsidRPr="00A33D41" w:rsidRDefault="00A33D41" w:rsidP="00CB5781">
      <w:r w:rsidRPr="00A33D41">
        <w:t>Moving cells and consequently moving tracking areas would be difficult to manage in the network as the contrast between the TAU and the paging signalling load would be too extreme to find a practical compromise.</w:t>
      </w:r>
    </w:p>
    <w:p w14:paraId="1759B572" w14:textId="2BA1647B" w:rsidR="00A33D41" w:rsidRPr="00A33D41" w:rsidRDefault="00A33D41" w:rsidP="00CB5781">
      <w:r w:rsidRPr="00A33D41">
        <w:t xml:space="preserve">On one hand, small tracking areas would lead to massive TAU signalling for UE at the boundary between 2 TAs as illustrated in figure </w:t>
      </w:r>
      <w:r w:rsidRPr="004162CD">
        <w:t>7.3.1.1-</w:t>
      </w:r>
      <w:r w:rsidR="00CA2600">
        <w:t>1</w:t>
      </w:r>
      <w:r w:rsidRPr="00A33D41">
        <w:t>.</w:t>
      </w:r>
    </w:p>
    <w:p w14:paraId="67929EB8" w14:textId="0A92D0EE" w:rsidR="00A33D41" w:rsidRPr="00A33D41" w:rsidRDefault="00DB0613" w:rsidP="00A33D41">
      <w:pPr>
        <w:pStyle w:val="TH"/>
        <w:rPr>
          <w:color w:val="0D0D0D"/>
        </w:rPr>
      </w:pPr>
      <w:r w:rsidRPr="00A33D41">
        <w:rPr>
          <w:noProof/>
          <w:color w:val="0D0D0D"/>
          <w:lang w:val="en-US" w:eastAsia="zh-TW"/>
        </w:rPr>
        <w:drawing>
          <wp:inline distT="0" distB="0" distL="0" distR="0" wp14:anchorId="1F78DCD3" wp14:editId="7F62C0FE">
            <wp:extent cx="4221480" cy="136398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21480" cy="1363980"/>
                    </a:xfrm>
                    <a:prstGeom prst="rect">
                      <a:avLst/>
                    </a:prstGeom>
                    <a:noFill/>
                    <a:ln>
                      <a:noFill/>
                    </a:ln>
                  </pic:spPr>
                </pic:pic>
              </a:graphicData>
            </a:graphic>
          </wp:inline>
        </w:drawing>
      </w:r>
    </w:p>
    <w:p w14:paraId="7EDFDD8B" w14:textId="77777777" w:rsidR="00A33D41" w:rsidRPr="00A33D41" w:rsidRDefault="00A33D41" w:rsidP="00A33D41">
      <w:pPr>
        <w:pStyle w:val="TF"/>
        <w:rPr>
          <w:color w:val="0D0D0D"/>
        </w:rPr>
      </w:pPr>
      <w:r w:rsidRPr="00A33D41">
        <w:rPr>
          <w:color w:val="0D0D0D"/>
        </w:rPr>
        <w:t>Figure 7.3.1.1-1: Moving Cells and Small tracking areas leading to massive TAU signalling</w:t>
      </w:r>
    </w:p>
    <w:p w14:paraId="438F257F" w14:textId="77777777" w:rsidR="00A33D41" w:rsidRPr="00A33D41" w:rsidRDefault="00A33D41" w:rsidP="00CB5781">
      <w:pPr>
        <w:rPr>
          <w:color w:val="0D0D0D"/>
        </w:rPr>
      </w:pPr>
      <w:r w:rsidRPr="004162CD">
        <w:rPr>
          <w:lang w:eastAsia="zh-CN"/>
        </w:rPr>
        <w:t xml:space="preserve">On the other hand, </w:t>
      </w:r>
      <w:r w:rsidRPr="004162CD">
        <w:t xml:space="preserve">wide tracking </w:t>
      </w:r>
      <w:r>
        <w:t>a</w:t>
      </w:r>
      <w:r w:rsidRPr="004162CD">
        <w:t>reas would lead to high paging load in the satellite beams as illustrated in figure 7.3.1.1-2.</w:t>
      </w:r>
    </w:p>
    <w:p w14:paraId="659E5E5D" w14:textId="2AE0805E" w:rsidR="00A33D41" w:rsidRPr="00A33D41" w:rsidRDefault="00DB0613" w:rsidP="00A33D41">
      <w:pPr>
        <w:pStyle w:val="TH"/>
        <w:rPr>
          <w:color w:val="0D0D0D"/>
        </w:rPr>
      </w:pPr>
      <w:r w:rsidRPr="00A33D41">
        <w:rPr>
          <w:noProof/>
          <w:color w:val="0D0D0D"/>
          <w:lang w:val="en-US" w:eastAsia="zh-TW"/>
        </w:rPr>
        <w:drawing>
          <wp:inline distT="0" distB="0" distL="0" distR="0" wp14:anchorId="7ABC4744" wp14:editId="229435CB">
            <wp:extent cx="4236720" cy="12801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6720" cy="1280160"/>
                    </a:xfrm>
                    <a:prstGeom prst="rect">
                      <a:avLst/>
                    </a:prstGeom>
                    <a:noFill/>
                    <a:ln>
                      <a:noFill/>
                    </a:ln>
                  </pic:spPr>
                </pic:pic>
              </a:graphicData>
            </a:graphic>
          </wp:inline>
        </w:drawing>
      </w:r>
    </w:p>
    <w:p w14:paraId="0796FED7" w14:textId="77777777" w:rsidR="00A33D41" w:rsidRPr="00A33D41" w:rsidRDefault="00A33D41" w:rsidP="00A33D41">
      <w:pPr>
        <w:pStyle w:val="TF"/>
        <w:rPr>
          <w:color w:val="0D0D0D"/>
        </w:rPr>
      </w:pPr>
      <w:r w:rsidRPr="00A33D41">
        <w:rPr>
          <w:color w:val="0D0D0D"/>
        </w:rPr>
        <w:t>Figure 7.3.1.1-2: Moving Cells and wide tracking areas leading to higher Paging load</w:t>
      </w:r>
    </w:p>
    <w:p w14:paraId="46BB248B" w14:textId="77777777" w:rsidR="00A33D41" w:rsidRPr="00A33D41" w:rsidRDefault="00A33D41" w:rsidP="00CB5781">
      <w:r w:rsidRPr="00A33D41">
        <w:t>However, tracking areas must be dimensioned to minimise the TAUs as this is more signalling-intensive than paging on the network.</w:t>
      </w:r>
    </w:p>
    <w:p w14:paraId="1475C94E" w14:textId="77777777" w:rsidR="00A33D41" w:rsidRPr="00A33D41" w:rsidRDefault="00A33D41" w:rsidP="00CB5781">
      <w:r w:rsidRPr="00A33D41">
        <w:t>In practical tracking area design, one of the criteria affecting the performance and capacity is the limiting capabilities of MME/AMF platforms and the radio channel capacity.</w:t>
      </w:r>
    </w:p>
    <w:p w14:paraId="05B882E4" w14:textId="77777777" w:rsidR="00A33D41" w:rsidRPr="00A33D41" w:rsidRDefault="00A33D41" w:rsidP="00CB5781">
      <w:r w:rsidRPr="00A33D41">
        <w:t>Ping-pong effect generating excessive TAU, and it can be minimised by ensuring 10-20% overlaps between the adjacent cells and appropriate allocation of TAI List to UEs especially at the edge of cells/TAs.</w:t>
      </w:r>
    </w:p>
    <w:p w14:paraId="1282183B" w14:textId="77777777" w:rsidR="00A33D41" w:rsidRPr="00A33D41" w:rsidRDefault="00A33D41" w:rsidP="00A33D41">
      <w:pPr>
        <w:jc w:val="both"/>
        <w:rPr>
          <w:i/>
          <w:color w:val="0D0D0D"/>
        </w:rPr>
      </w:pPr>
    </w:p>
    <w:p w14:paraId="23E85A24" w14:textId="77777777" w:rsidR="00CB5781" w:rsidRPr="00CB5781" w:rsidRDefault="00CB5781" w:rsidP="00CB5781">
      <w:pPr>
        <w:rPr>
          <w:i/>
          <w:iCs/>
        </w:rPr>
      </w:pPr>
      <w:r w:rsidRPr="00CB5781">
        <w:rPr>
          <w:i/>
          <w:iCs/>
        </w:rPr>
        <w:t>Solution Overview</w:t>
      </w:r>
    </w:p>
    <w:p w14:paraId="254D44EC" w14:textId="24EC18D5" w:rsidR="00935840" w:rsidRPr="00A33D41" w:rsidRDefault="00935840" w:rsidP="00935840">
      <w:r w:rsidRPr="00A33D41">
        <w:lastRenderedPageBreak/>
        <w:t xml:space="preserve">In order not to have TAU performed frequently by the UE triggered by the satellite motion, the tracking area </w:t>
      </w:r>
      <w:r>
        <w:t xml:space="preserve">is </w:t>
      </w:r>
      <w:r w:rsidRPr="00A33D41">
        <w:t>designed to be fixed on ground (i.e. earth-fixe</w:t>
      </w:r>
      <w:r>
        <w:t>d</w:t>
      </w:r>
      <w:r w:rsidRPr="00A33D41">
        <w:t xml:space="preserve"> TA similar to NR</w:t>
      </w:r>
      <w:r>
        <w:t xml:space="preserve"> </w:t>
      </w:r>
      <w:r w:rsidRPr="00A33D41">
        <w:t xml:space="preserve">NTN). For NTN LEO, this implies that while the cells sweep on the ground, the tracking area code (i.e. TAC) broadcasted is changed, when the cell arrives to the area of next planned earth fixed tracking area location. The TAC broadcasted by the eNB needs to be updated as </w:t>
      </w:r>
      <w:r>
        <w:t>a cell beam</w:t>
      </w:r>
      <w:r w:rsidRPr="00A33D41">
        <w:t xml:space="preserve"> enters to the area of next planned tracking area. When the UE detects entering a tracking area that is not in the list of tracking areas that the UE previously registered in the network, a mobility registration update procedure will be triggered. </w:t>
      </w:r>
    </w:p>
    <w:p w14:paraId="02B254ED" w14:textId="77777777" w:rsidR="00A33D41" w:rsidRPr="00A33D41" w:rsidRDefault="00A33D41" w:rsidP="00A33D41">
      <w:pPr>
        <w:rPr>
          <w:color w:val="0D0D0D"/>
        </w:rPr>
      </w:pPr>
    </w:p>
    <w:p w14:paraId="0E70B103" w14:textId="77777777" w:rsidR="00A33D41" w:rsidRPr="00A33D41" w:rsidRDefault="00A33D41" w:rsidP="00A33D41">
      <w:pPr>
        <w:pStyle w:val="TH"/>
        <w:rPr>
          <w:color w:val="0D0D0D"/>
        </w:rPr>
      </w:pPr>
      <w:r w:rsidRPr="00A33D41">
        <w:rPr>
          <w:color w:val="0D0D0D"/>
        </w:rPr>
        <w:object w:dxaOrig="7500" w:dyaOrig="3480" w14:anchorId="2406F9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73.95pt" o:ole="">
            <v:imagedata r:id="rId19" o:title=""/>
            <o:lock v:ext="edit" aspectratio="f"/>
          </v:shape>
          <o:OLEObject Type="Embed" ProgID="Visio.Drawing.11" ShapeID="_x0000_i1025" DrawAspect="Content" ObjectID="_1684613187" r:id="rId20"/>
        </w:object>
      </w:r>
    </w:p>
    <w:p w14:paraId="14437A51" w14:textId="77777777" w:rsidR="00A33D41" w:rsidRPr="00A33D41" w:rsidRDefault="00A33D41" w:rsidP="00A33D41">
      <w:pPr>
        <w:pStyle w:val="TF"/>
        <w:rPr>
          <w:color w:val="0D0D0D"/>
          <w:lang w:eastAsia="zh-CN"/>
        </w:rPr>
      </w:pPr>
      <w:r w:rsidRPr="00A33D41">
        <w:rPr>
          <w:color w:val="0D0D0D"/>
          <w:lang w:eastAsia="zh-CN"/>
        </w:rPr>
        <w:t>Figure</w:t>
      </w:r>
      <w:r w:rsidRPr="00A33D41">
        <w:rPr>
          <w:color w:val="0D0D0D"/>
        </w:rPr>
        <w:t xml:space="preserve"> 7.3.1.1-3</w:t>
      </w:r>
      <w:r w:rsidRPr="00A33D41">
        <w:rPr>
          <w:color w:val="0D0D0D"/>
          <w:lang w:eastAsia="zh-CN"/>
        </w:rPr>
        <w:t>: An example of updating TAC and PLMN ID in real-time for LEO with moving beams</w:t>
      </w:r>
    </w:p>
    <w:p w14:paraId="7BB81EB5" w14:textId="77777777" w:rsidR="00A33D41" w:rsidRPr="00A33D41" w:rsidRDefault="00A33D41" w:rsidP="00CB5781">
      <w:r w:rsidRPr="00A33D41">
        <w:t>As shown in Figure 7.3.1.1-3, network updates the broadcast TAC in real time according to the ephemeris and confirms that the broadcast TAC is associated with the geographical area covered by the satellite beam. UE listens to TAI = PLMN ID + TAC and determines to trigger registration area update procedure based on the broadcast TAC and PLMN ID when it moves out of the registration area.</w:t>
      </w:r>
    </w:p>
    <w:p w14:paraId="60FE97D4" w14:textId="77777777" w:rsidR="00CA2600" w:rsidRPr="00CA2600" w:rsidRDefault="00CA2600" w:rsidP="00CA2600">
      <w:pPr>
        <w:rPr>
          <w:rFonts w:eastAsia="新細明體"/>
        </w:rPr>
      </w:pPr>
      <w:r w:rsidRPr="00CA2600">
        <w:rPr>
          <w:rFonts w:eastAsia="新細明體"/>
        </w:rPr>
        <w:t>The two signalling options to update the broadcast TAC for IoT NTN are described as follows:</w:t>
      </w:r>
    </w:p>
    <w:p w14:paraId="22137968" w14:textId="77777777" w:rsidR="00CA2600" w:rsidRPr="00CA2600" w:rsidRDefault="00CA2600" w:rsidP="00CA2600">
      <w:pPr>
        <w:ind w:left="568" w:hanging="284"/>
        <w:rPr>
          <w:b/>
          <w:bCs/>
        </w:rPr>
      </w:pPr>
      <w:r w:rsidRPr="00CA2600">
        <w:rPr>
          <w:b/>
          <w:bCs/>
        </w:rPr>
        <w:t>(1)</w:t>
      </w:r>
      <w:r w:rsidRPr="00CA2600">
        <w:rPr>
          <w:b/>
          <w:bCs/>
        </w:rPr>
        <w:tab/>
        <w:t xml:space="preserve">"Hard switch" option: </w:t>
      </w:r>
    </w:p>
    <w:p w14:paraId="60255901" w14:textId="77777777" w:rsidR="00CA2600" w:rsidRPr="00CA2600" w:rsidRDefault="00CA2600" w:rsidP="00CA2600">
      <w:pPr>
        <w:ind w:left="568"/>
      </w:pPr>
      <w:r w:rsidRPr="00CA2600">
        <w:t>One cell broadcast only one TAC per PLMN. The new TAC replaces the old TAC and there may be some fluctuation at the border area. As shown in Figure 7.3.1.1-4, the UE will see its TAC changing like TAC-2 -&gt; TAC-1 -&gt; TAC-2 from T1 to T3.</w:t>
      </w:r>
    </w:p>
    <w:p w14:paraId="13D46D7B" w14:textId="77777777" w:rsidR="00CA2600" w:rsidRPr="00CA2600" w:rsidRDefault="00CA2600" w:rsidP="00907575">
      <w:pPr>
        <w:pStyle w:val="TH"/>
        <w:rPr>
          <w:rFonts w:eastAsia="新細明體"/>
        </w:rPr>
      </w:pPr>
      <w:r w:rsidRPr="00CA2600">
        <w:rPr>
          <w:rFonts w:eastAsia="新細明體"/>
        </w:rPr>
        <w:object w:dxaOrig="6492" w:dyaOrig="3312" w14:anchorId="499B2C48">
          <v:shape id="_x0000_i1026" type="#_x0000_t75" style="width:322.55pt;height:167.6pt" o:ole="">
            <v:imagedata r:id="rId21" o:title=""/>
            <o:lock v:ext="edit" aspectratio="f"/>
          </v:shape>
          <o:OLEObject Type="Embed" ProgID="VisioViewer.Viewer.1" ShapeID="_x0000_i1026" DrawAspect="Content" ObjectID="_1684613188" r:id="rId22"/>
        </w:object>
      </w:r>
    </w:p>
    <w:p w14:paraId="5778D3A9" w14:textId="77777777" w:rsidR="00CA2600" w:rsidRPr="00CA2600" w:rsidRDefault="00CA2600" w:rsidP="00907575">
      <w:pPr>
        <w:pStyle w:val="TF"/>
        <w:rPr>
          <w:rFonts w:eastAsia="新細明體"/>
          <w:lang w:eastAsia="zh-CN"/>
        </w:rPr>
      </w:pPr>
      <w:r w:rsidRPr="00CA2600">
        <w:rPr>
          <w:rFonts w:eastAsia="新細明體"/>
          <w:lang w:eastAsia="zh-CN"/>
        </w:rPr>
        <w:t xml:space="preserve">Figure </w:t>
      </w:r>
      <w:r w:rsidRPr="00CA2600">
        <w:rPr>
          <w:rFonts w:eastAsia="新細明體"/>
          <w:color w:val="0D0D0D"/>
        </w:rPr>
        <w:t>7.3.1.1-4</w:t>
      </w:r>
      <w:r w:rsidRPr="00CA2600">
        <w:rPr>
          <w:rFonts w:eastAsia="新細明體"/>
          <w:lang w:eastAsia="zh-CN"/>
        </w:rPr>
        <w:t>: TAC fluctuation at the border area</w:t>
      </w:r>
    </w:p>
    <w:p w14:paraId="515CDB47" w14:textId="77777777" w:rsidR="00CA2600" w:rsidRPr="00CA2600" w:rsidRDefault="00CA2600" w:rsidP="00CA2600">
      <w:pPr>
        <w:ind w:left="568" w:hanging="284"/>
        <w:rPr>
          <w:b/>
          <w:bCs/>
        </w:rPr>
      </w:pPr>
      <w:r w:rsidRPr="00CA2600">
        <w:rPr>
          <w:b/>
          <w:bCs/>
        </w:rPr>
        <w:t>(2)</w:t>
      </w:r>
      <w:r w:rsidRPr="00CA2600">
        <w:rPr>
          <w:b/>
          <w:bCs/>
        </w:rPr>
        <w:tab/>
        <w:t xml:space="preserve">"Soft switch" option: </w:t>
      </w:r>
    </w:p>
    <w:p w14:paraId="7255074F" w14:textId="77777777" w:rsidR="00CA2600" w:rsidRPr="00CA2600" w:rsidRDefault="00CA2600" w:rsidP="00CA2600">
      <w:pPr>
        <w:ind w:left="568"/>
      </w:pPr>
      <w:r w:rsidRPr="00CA2600">
        <w:t xml:space="preserve">One cell can broadcast more than one TAC per PLMN. The cell adds the new TAC in its system information in addition to the old TAC, and subsequently removes the old TAC. If there is a chain of Tracking Areas, the TA list adds one TAC more and removes one old TAC while the cell sweeps the ground. This also reduces the </w:t>
      </w:r>
      <w:r w:rsidRPr="00CA2600">
        <w:lastRenderedPageBreak/>
        <w:t xml:space="preserve">amount of TAUs for UEs that happen to be located at the border area. However, for the "soft switch" option, the more TACs a cell broadcast, the heavier paging load it experiences, which usually leads to a significant imbalance distribution of paging load among cells. Thus, there is a trade-off between paging load and balancing the fluctuation of actual TA area enabled by the soft switch to be considered in network planning and implementation. </w:t>
      </w:r>
    </w:p>
    <w:p w14:paraId="380FD908" w14:textId="77777777" w:rsidR="00935840" w:rsidRPr="00B7168F" w:rsidRDefault="00935840" w:rsidP="00935840">
      <w:pPr>
        <w:pStyle w:val="NO"/>
        <w:rPr>
          <w:rFonts w:eastAsia="新細明體"/>
        </w:rPr>
      </w:pPr>
      <w:bookmarkStart w:id="235" w:name="_Hlk70439031"/>
      <w:r w:rsidRPr="00B7168F">
        <w:rPr>
          <w:rFonts w:eastAsia="新細明體"/>
        </w:rPr>
        <w:t>NOTE:</w:t>
      </w:r>
      <w:r w:rsidRPr="00B7168F">
        <w:rPr>
          <w:rFonts w:eastAsia="新細明體"/>
        </w:rPr>
        <w:tab/>
      </w:r>
      <w:r>
        <w:t>For the TA handling, the details are expected to be settled in the Work Item phase, e.g. the requirements for UE to update/re-read System Information</w:t>
      </w:r>
      <w:r w:rsidRPr="00B7168F">
        <w:rPr>
          <w:rFonts w:eastAsia="新細明體"/>
        </w:rPr>
        <w:t>.</w:t>
      </w:r>
    </w:p>
    <w:p w14:paraId="33079311" w14:textId="6EB24B6C" w:rsidR="00497B59" w:rsidRPr="00A33D41" w:rsidRDefault="00497B59" w:rsidP="00497B59">
      <w:pPr>
        <w:pStyle w:val="Heading4"/>
      </w:pPr>
      <w:bookmarkStart w:id="236" w:name="_Toc73984694"/>
      <w:bookmarkStart w:id="237" w:name="_Toc73984807"/>
      <w:r w:rsidRPr="00A33D41">
        <w:t>7.3.1.2</w:t>
      </w:r>
      <w:r w:rsidRPr="00A33D41">
        <w:tab/>
        <w:t xml:space="preserve">Using </w:t>
      </w:r>
      <w:r>
        <w:t>satellite assistance</w:t>
      </w:r>
      <w:r w:rsidRPr="00A33D41">
        <w:t xml:space="preserve"> information and UE location information</w:t>
      </w:r>
      <w:bookmarkEnd w:id="236"/>
      <w:bookmarkEnd w:id="237"/>
    </w:p>
    <w:p w14:paraId="44A1CC44" w14:textId="4904558F" w:rsidR="00497B59" w:rsidRPr="00A33D41" w:rsidRDefault="00497B59" w:rsidP="00497B59">
      <w:pPr>
        <w:rPr>
          <w:rFonts w:eastAsia="Malgun Gothic"/>
        </w:rPr>
      </w:pPr>
      <w:r>
        <w:rPr>
          <w:rFonts w:eastAsia="Malgun Gothic"/>
        </w:rPr>
        <w:t>Satellite assistance (e.g. e</w:t>
      </w:r>
      <w:r w:rsidRPr="00A33D41">
        <w:rPr>
          <w:rFonts w:eastAsia="Malgun Gothic"/>
        </w:rPr>
        <w:t>phemeris information</w:t>
      </w:r>
      <w:r>
        <w:rPr>
          <w:rFonts w:eastAsia="Malgun Gothic"/>
        </w:rPr>
        <w:t>)</w:t>
      </w:r>
      <w:r w:rsidRPr="00A33D41">
        <w:rPr>
          <w:rFonts w:eastAsia="Malgun Gothic"/>
        </w:rPr>
        <w:t xml:space="preserve"> and UE location information can be used to help UEs </w:t>
      </w:r>
      <w:r>
        <w:rPr>
          <w:rFonts w:eastAsia="Malgun Gothic"/>
        </w:rPr>
        <w:t>in IoT NTN</w:t>
      </w:r>
      <w:r w:rsidRPr="00A33D41">
        <w:rPr>
          <w:rFonts w:eastAsia="Malgun Gothic"/>
        </w:rPr>
        <w:t xml:space="preserve"> perform measurement and cell selection/reselection, in addition to PCI and frequency information included in the broadcast system information [3] [10]. </w:t>
      </w:r>
    </w:p>
    <w:bookmarkEnd w:id="235"/>
    <w:p w14:paraId="59846477" w14:textId="77777777" w:rsidR="00935840" w:rsidRDefault="00935840" w:rsidP="00935840">
      <w:r>
        <w:t xml:space="preserve">Satellite assistance information (e.g. ephemeris information), can be used for the handling of coverage holes or discontinuous satellite coverage in a power efficient way. </w:t>
      </w:r>
      <w:r w:rsidRPr="003743E9">
        <w:t xml:space="preserve">For a UE, it </w:t>
      </w:r>
      <w:r>
        <w:t xml:space="preserve">should </w:t>
      </w:r>
      <w:r w:rsidRPr="003743E9">
        <w:t xml:space="preserve">be possible to predict discontinuous coverage based on the satellite assistance information. To the extent </w:t>
      </w:r>
      <w:r>
        <w:t xml:space="preserve">that is </w:t>
      </w:r>
      <w:r w:rsidRPr="003743E9">
        <w:t>possible/reasonable</w:t>
      </w:r>
      <w:r>
        <w:t>,</w:t>
      </w:r>
      <w:r w:rsidRPr="003743E9">
        <w:t xml:space="preserve"> </w:t>
      </w:r>
      <w:r>
        <w:t>t</w:t>
      </w:r>
      <w:r w:rsidRPr="003743E9">
        <w:t xml:space="preserve">he UE is expected to not attempt to camp or connect when </w:t>
      </w:r>
      <w:r>
        <w:t xml:space="preserve">there is no satellite </w:t>
      </w:r>
      <w:r w:rsidRPr="003743E9">
        <w:t xml:space="preserve">coverage. To the extent </w:t>
      </w:r>
      <w:r>
        <w:t xml:space="preserve">that is </w:t>
      </w:r>
      <w:r w:rsidRPr="003743E9">
        <w:t>possible/reasonable</w:t>
      </w:r>
      <w:r>
        <w:t>,</w:t>
      </w:r>
      <w:r w:rsidRPr="003743E9">
        <w:t xml:space="preserve"> </w:t>
      </w:r>
      <w:r>
        <w:t>t</w:t>
      </w:r>
      <w:r w:rsidRPr="003743E9">
        <w:t xml:space="preserve">he network is expected not try to reach UEs that are out of coverage. </w:t>
      </w:r>
    </w:p>
    <w:p w14:paraId="470F16B3" w14:textId="77777777" w:rsidR="00935840" w:rsidRPr="00A33D41" w:rsidRDefault="00935840" w:rsidP="00935840">
      <w:pPr>
        <w:pStyle w:val="NO"/>
        <w:rPr>
          <w:rFonts w:eastAsia="Malgun Gothic"/>
        </w:rPr>
      </w:pPr>
      <w:r w:rsidRPr="003743E9">
        <w:t>N</w:t>
      </w:r>
      <w:r>
        <w:t>OTE 1:</w:t>
      </w:r>
      <w:r>
        <w:tab/>
        <w:t>I</w:t>
      </w:r>
      <w:r w:rsidRPr="003743E9">
        <w:t>t is an expected requirement that</w:t>
      </w:r>
      <w:r>
        <w:t xml:space="preserve"> the </w:t>
      </w:r>
      <w:r w:rsidRPr="003743E9">
        <w:t xml:space="preserve">UE and </w:t>
      </w:r>
      <w:r>
        <w:t>the n</w:t>
      </w:r>
      <w:r w:rsidRPr="003743E9">
        <w:t>etwork are synchronized w.r.t. when the UE is awake and reachable (e.g. for paging</w:t>
      </w:r>
      <w:r>
        <w:t>)</w:t>
      </w:r>
      <w:r w:rsidRPr="003743E9">
        <w:t>.</w:t>
      </w:r>
    </w:p>
    <w:p w14:paraId="28E6B954" w14:textId="77777777" w:rsidR="00935840" w:rsidRPr="00A33D41" w:rsidRDefault="00935840" w:rsidP="00935840">
      <w:pPr>
        <w:pStyle w:val="NO"/>
        <w:rPr>
          <w:rFonts w:eastAsia="Malgun Gothic"/>
        </w:rPr>
      </w:pPr>
      <w:r w:rsidRPr="003743E9">
        <w:t>N</w:t>
      </w:r>
      <w:r>
        <w:t>OTE 2:</w:t>
      </w:r>
      <w:r>
        <w:tab/>
      </w:r>
      <w:r w:rsidRPr="004162CD">
        <w:t xml:space="preserve">Provisioning of satellite </w:t>
      </w:r>
      <w:r>
        <w:t xml:space="preserve">assistance information can be performed </w:t>
      </w:r>
      <w:r w:rsidRPr="004162CD">
        <w:t>using System Information (SI) message</w:t>
      </w:r>
      <w:r>
        <w:t>(s)</w:t>
      </w:r>
      <w:r w:rsidRPr="004162CD">
        <w:t xml:space="preserve"> for IoT</w:t>
      </w:r>
      <w:r>
        <w:t xml:space="preserve"> </w:t>
      </w:r>
      <w:r w:rsidRPr="004162CD">
        <w:t>NTN</w:t>
      </w:r>
      <w:r w:rsidRPr="003743E9">
        <w:t>.</w:t>
      </w:r>
    </w:p>
    <w:p w14:paraId="77A3799F" w14:textId="7F338410" w:rsidR="00A33D41" w:rsidRPr="008D54D6" w:rsidRDefault="00A33D41" w:rsidP="008D54D6">
      <w:pPr>
        <w:pStyle w:val="Heading4"/>
      </w:pPr>
      <w:bookmarkStart w:id="238" w:name="_Toc73984695"/>
      <w:bookmarkStart w:id="239" w:name="_Toc73984808"/>
      <w:r w:rsidRPr="008D54D6">
        <w:t>7.3.1.3</w:t>
      </w:r>
      <w:r w:rsidRPr="008D54D6">
        <w:tab/>
        <w:t xml:space="preserve">Enhancements to UE </w:t>
      </w:r>
      <w:r w:rsidR="00CA2600" w:rsidRPr="008D54D6">
        <w:t xml:space="preserve">Idle mode </w:t>
      </w:r>
      <w:r w:rsidRPr="008D54D6">
        <w:t>mobility</w:t>
      </w:r>
      <w:bookmarkEnd w:id="238"/>
      <w:bookmarkEnd w:id="239"/>
    </w:p>
    <w:p w14:paraId="557DD181" w14:textId="69F6F809" w:rsidR="00A33D41" w:rsidRPr="00A33D41" w:rsidRDefault="00A33D41" w:rsidP="00CB5781">
      <w:pPr>
        <w:rPr>
          <w:rFonts w:eastAsia="Malgun Gothic"/>
        </w:rPr>
      </w:pPr>
      <w:r w:rsidRPr="00A33D41">
        <w:rPr>
          <w:rFonts w:eastAsia="Malgun Gothic"/>
        </w:rPr>
        <w:t xml:space="preserve">Cell selection/reselection </w:t>
      </w:r>
      <w:r w:rsidR="00CA2600">
        <w:rPr>
          <w:rFonts w:eastAsia="Malgun Gothic"/>
        </w:rPr>
        <w:t xml:space="preserve">mechanisms specified </w:t>
      </w:r>
      <w:r w:rsidRPr="00A33D41">
        <w:rPr>
          <w:rFonts w:eastAsia="Malgun Gothic"/>
        </w:rPr>
        <w:t xml:space="preserve">for </w:t>
      </w:r>
      <w:r w:rsidR="00CA2600">
        <w:rPr>
          <w:lang w:eastAsia="zh-CN"/>
        </w:rPr>
        <w:t xml:space="preserve">NB-IoT/eMTC </w:t>
      </w:r>
      <w:r w:rsidR="00CA2600">
        <w:rPr>
          <w:rFonts w:eastAsia="Malgun Gothic"/>
        </w:rPr>
        <w:t>[</w:t>
      </w:r>
      <w:r w:rsidR="00A25F9C">
        <w:rPr>
          <w:rFonts w:eastAsia="Malgun Gothic"/>
        </w:rPr>
        <w:t>19</w:t>
      </w:r>
      <w:r w:rsidR="00CA2600">
        <w:rPr>
          <w:rFonts w:eastAsia="Malgun Gothic"/>
        </w:rPr>
        <w:t xml:space="preserve">] </w:t>
      </w:r>
      <w:r w:rsidR="00CA2600">
        <w:rPr>
          <w:lang w:eastAsia="zh-CN"/>
        </w:rPr>
        <w:t xml:space="preserve">will </w:t>
      </w:r>
      <w:r w:rsidRPr="00A33D41">
        <w:rPr>
          <w:rFonts w:eastAsia="Malgun Gothic"/>
        </w:rPr>
        <w:t>be reused as a baseline</w:t>
      </w:r>
      <w:r w:rsidR="00CA2600">
        <w:rPr>
          <w:rFonts w:eastAsia="Malgun Gothic"/>
        </w:rPr>
        <w:t xml:space="preserve">. </w:t>
      </w:r>
      <w:r w:rsidR="00CA2600">
        <w:rPr>
          <w:lang w:eastAsia="zh-CN"/>
        </w:rPr>
        <w:t>Enhancements introduced for cell selection/re-selection procedures in NR NTN</w:t>
      </w:r>
      <w:r w:rsidRPr="00A33D41" w:rsidDel="00A1672A">
        <w:rPr>
          <w:rFonts w:eastAsia="Malgun Gothic"/>
        </w:rPr>
        <w:t xml:space="preserve"> </w:t>
      </w:r>
      <w:r w:rsidRPr="00A33D41">
        <w:rPr>
          <w:rFonts w:eastAsia="Malgun Gothic"/>
        </w:rPr>
        <w:t>[</w:t>
      </w:r>
      <w:r w:rsidR="00A25F9C">
        <w:rPr>
          <w:rFonts w:eastAsia="Malgun Gothic"/>
        </w:rPr>
        <w:t>8</w:t>
      </w:r>
      <w:r w:rsidRPr="00A33D41">
        <w:rPr>
          <w:rFonts w:eastAsia="Malgun Gothic"/>
        </w:rPr>
        <w:t>] [</w:t>
      </w:r>
      <w:r w:rsidR="00A25F9C">
        <w:rPr>
          <w:rFonts w:eastAsia="Malgun Gothic"/>
        </w:rPr>
        <w:t>18</w:t>
      </w:r>
      <w:r w:rsidRPr="00A33D41">
        <w:rPr>
          <w:rFonts w:eastAsia="Malgun Gothic"/>
        </w:rPr>
        <w:t>]</w:t>
      </w:r>
      <w:r w:rsidR="00CA2600" w:rsidRPr="00CA2600">
        <w:rPr>
          <w:lang w:eastAsia="zh-CN"/>
        </w:rPr>
        <w:t xml:space="preserve"> </w:t>
      </w:r>
      <w:r w:rsidR="00CA2600">
        <w:rPr>
          <w:lang w:eastAsia="zh-CN"/>
        </w:rPr>
        <w:t>will be considered</w:t>
      </w:r>
      <w:r w:rsidR="00CA2600" w:rsidRPr="005B7C8A">
        <w:rPr>
          <w:lang w:eastAsia="zh-CN"/>
        </w:rPr>
        <w:t xml:space="preserve"> </w:t>
      </w:r>
      <w:r w:rsidR="00CA2600">
        <w:rPr>
          <w:lang w:eastAsia="zh-CN"/>
        </w:rPr>
        <w:t>if applicable to IoT NTN</w:t>
      </w:r>
      <w:r w:rsidRPr="00A33D41">
        <w:rPr>
          <w:rFonts w:eastAsia="Malgun Gothic"/>
        </w:rPr>
        <w:t>.</w:t>
      </w:r>
    </w:p>
    <w:p w14:paraId="7156172F" w14:textId="77777777" w:rsidR="00935840" w:rsidRPr="00A33D41" w:rsidRDefault="00935840" w:rsidP="00935840">
      <w:pPr>
        <w:pStyle w:val="NO"/>
        <w:rPr>
          <w:rFonts w:eastAsia="Malgun Gothic"/>
        </w:rPr>
      </w:pPr>
      <w:r>
        <w:t>NOTE:</w:t>
      </w:r>
      <w:r>
        <w:tab/>
        <w:t>It is assumed that existing Qoffset parameter(s) can be used for cell re-selection between TN and IoT NTN</w:t>
      </w:r>
      <w:r w:rsidRPr="00A33D41">
        <w:rPr>
          <w:rFonts w:eastAsia="Malgun Gothic"/>
        </w:rPr>
        <w:t>.</w:t>
      </w:r>
    </w:p>
    <w:p w14:paraId="0EC461EF" w14:textId="7FA89F65" w:rsidR="00935840" w:rsidRPr="008D54D6" w:rsidRDefault="00935840" w:rsidP="00935840">
      <w:pPr>
        <w:pStyle w:val="Heading4"/>
      </w:pPr>
      <w:bookmarkStart w:id="240" w:name="_Toc73984696"/>
      <w:bookmarkStart w:id="241" w:name="_Toc73984809"/>
      <w:r w:rsidRPr="008D54D6">
        <w:t>7.3.1.</w:t>
      </w:r>
      <w:r>
        <w:t>4</w:t>
      </w:r>
      <w:r w:rsidRPr="008D54D6">
        <w:tab/>
      </w:r>
      <w:r>
        <w:t>Further e</w:t>
      </w:r>
      <w:r w:rsidRPr="008D54D6">
        <w:t xml:space="preserve">nhancements to </w:t>
      </w:r>
      <w:r w:rsidR="00907575">
        <w:t>s</w:t>
      </w:r>
      <w:r>
        <w:t xml:space="preserve">ystem </w:t>
      </w:r>
      <w:r w:rsidR="00907575">
        <w:t>i</w:t>
      </w:r>
      <w:r>
        <w:t>nformation acquisition</w:t>
      </w:r>
      <w:bookmarkEnd w:id="240"/>
      <w:bookmarkEnd w:id="241"/>
      <w:r>
        <w:t xml:space="preserve"> </w:t>
      </w:r>
    </w:p>
    <w:p w14:paraId="1EEDCB0B" w14:textId="77777777" w:rsidR="00935840" w:rsidRDefault="00935840" w:rsidP="00935840">
      <w:r w:rsidRPr="005C6FC8">
        <w:t>For some IoT UEs</w:t>
      </w:r>
      <w:r>
        <w:t>,</w:t>
      </w:r>
      <w:r w:rsidRPr="005C6FC8">
        <w:t xml:space="preserve"> </w:t>
      </w:r>
      <w:r>
        <w:t xml:space="preserve">it is expected that </w:t>
      </w:r>
      <w:r w:rsidRPr="005C6FC8">
        <w:t>S</w:t>
      </w:r>
      <w:r>
        <w:t xml:space="preserve">ystem </w:t>
      </w:r>
      <w:r w:rsidRPr="005C6FC8">
        <w:t>I</w:t>
      </w:r>
      <w:r>
        <w:t>nformation</w:t>
      </w:r>
      <w:r w:rsidRPr="005C6FC8">
        <w:t xml:space="preserve"> </w:t>
      </w:r>
      <w:r>
        <w:t xml:space="preserve">(SI) </w:t>
      </w:r>
      <w:r w:rsidRPr="005C6FC8">
        <w:t>enhance</w:t>
      </w:r>
      <w:r>
        <w:t>ments,</w:t>
      </w:r>
      <w:r w:rsidRPr="005C6FC8">
        <w:t xml:space="preserve"> based on </w:t>
      </w:r>
      <w:r>
        <w:t xml:space="preserve">same SI provided in </w:t>
      </w:r>
      <w:r w:rsidRPr="005C6FC8">
        <w:t>multiple cells</w:t>
      </w:r>
      <w:r>
        <w:t>,</w:t>
      </w:r>
      <w:r w:rsidRPr="005C6FC8">
        <w:t xml:space="preserve"> </w:t>
      </w:r>
      <w:r>
        <w:t xml:space="preserve">can bring </w:t>
      </w:r>
      <w:r w:rsidRPr="005C6FC8">
        <w:t>power consumption</w:t>
      </w:r>
      <w:r>
        <w:t xml:space="preserve"> benefits</w:t>
      </w:r>
      <w:r w:rsidRPr="005C6FC8">
        <w:t>.</w:t>
      </w:r>
    </w:p>
    <w:p w14:paraId="647A416E" w14:textId="77777777" w:rsidR="00A33D41" w:rsidRPr="008D54D6" w:rsidRDefault="00A33D41" w:rsidP="008D54D6">
      <w:pPr>
        <w:pStyle w:val="Heading3"/>
      </w:pPr>
      <w:bookmarkStart w:id="242" w:name="_Toc73717767"/>
      <w:bookmarkStart w:id="243" w:name="_Toc73984697"/>
      <w:bookmarkStart w:id="244" w:name="_Toc73984810"/>
      <w:r w:rsidRPr="008D54D6">
        <w:t>7.3.2</w:t>
      </w:r>
      <w:r w:rsidRPr="008D54D6">
        <w:tab/>
        <w:t>Connected mode mobility enhancements</w:t>
      </w:r>
      <w:bookmarkEnd w:id="242"/>
      <w:bookmarkEnd w:id="243"/>
      <w:bookmarkEnd w:id="244"/>
    </w:p>
    <w:p w14:paraId="47223338" w14:textId="77777777" w:rsidR="00CA2600" w:rsidRPr="00CA2600" w:rsidRDefault="00CA2600" w:rsidP="008D54D6">
      <w:pPr>
        <w:pStyle w:val="Heading4"/>
      </w:pPr>
      <w:bookmarkStart w:id="245" w:name="_Toc73984698"/>
      <w:bookmarkStart w:id="246" w:name="_Toc73984811"/>
      <w:r w:rsidRPr="00CA2600">
        <w:t>7.3.2.1</w:t>
      </w:r>
      <w:r w:rsidRPr="00CA2600">
        <w:tab/>
        <w:t>General</w:t>
      </w:r>
      <w:bookmarkEnd w:id="245"/>
      <w:bookmarkEnd w:id="246"/>
    </w:p>
    <w:p w14:paraId="412CF99E" w14:textId="1B8FBA0D" w:rsidR="00A33D41" w:rsidRPr="00A33D41" w:rsidRDefault="00A33D41" w:rsidP="00CB5781">
      <w:r w:rsidRPr="00A33D41">
        <w:t>Similar to NR</w:t>
      </w:r>
      <w:r w:rsidR="00CA2600">
        <w:t xml:space="preserve"> </w:t>
      </w:r>
      <w:r w:rsidRPr="00A33D41">
        <w:t>NTN [</w:t>
      </w:r>
      <w:r w:rsidR="00A25F9C">
        <w:t>8</w:t>
      </w:r>
      <w:r w:rsidRPr="00A33D41">
        <w:t>], for LEO NTN, mobility management procedures should take satellite movement into account, while for GEO NTN, the large propagation delay needs to be accommodated.</w:t>
      </w:r>
    </w:p>
    <w:p w14:paraId="0C5B2CE2" w14:textId="131AB0A7" w:rsidR="00A33D41" w:rsidRPr="008D54D6" w:rsidRDefault="00A33D41" w:rsidP="00907575">
      <w:pPr>
        <w:pStyle w:val="Heading4"/>
      </w:pPr>
      <w:bookmarkStart w:id="247" w:name="_Toc73984699"/>
      <w:bookmarkStart w:id="248" w:name="_Toc73984812"/>
      <w:r w:rsidRPr="008D54D6">
        <w:t>7.3.2.</w:t>
      </w:r>
      <w:r w:rsidR="00CA2600" w:rsidRPr="008D54D6">
        <w:t>2</w:t>
      </w:r>
      <w:r w:rsidRPr="008D54D6">
        <w:tab/>
        <w:t xml:space="preserve">Connected </w:t>
      </w:r>
      <w:r w:rsidR="00907575">
        <w:t>m</w:t>
      </w:r>
      <w:r w:rsidRPr="008D54D6">
        <w:t xml:space="preserve">ode </w:t>
      </w:r>
      <w:r w:rsidR="00907575">
        <w:t>m</w:t>
      </w:r>
      <w:r w:rsidRPr="008D54D6">
        <w:t>obility for NB-IoT NTN</w:t>
      </w:r>
      <w:bookmarkEnd w:id="247"/>
      <w:bookmarkEnd w:id="248"/>
    </w:p>
    <w:p w14:paraId="20D5A40F" w14:textId="60D08EAC" w:rsidR="00A33D41" w:rsidRPr="00A33D41" w:rsidRDefault="009B63A9" w:rsidP="00CB5781">
      <w:r w:rsidRPr="00A33D41">
        <w:t xml:space="preserve">There are no </w:t>
      </w:r>
      <w:r>
        <w:t>c</w:t>
      </w:r>
      <w:r w:rsidRPr="00A33D41">
        <w:t xml:space="preserve">onnected </w:t>
      </w:r>
      <w:r>
        <w:t>m</w:t>
      </w:r>
      <w:r w:rsidRPr="00A33D41">
        <w:t xml:space="preserve">ode mobility procedures defined for NB-IoT. </w:t>
      </w:r>
      <w:r w:rsidR="00A33D41" w:rsidRPr="00A33D41">
        <w:t xml:space="preserve">When an NB-IoT UE goes out of service coverage of the source cell, it experiences a Radio Link Failure (RLF). This triggers the UE to perform RRC connection re-establishment. </w:t>
      </w:r>
    </w:p>
    <w:p w14:paraId="58B2CD34" w14:textId="3E990674" w:rsidR="00B7168F" w:rsidRPr="00A33D41" w:rsidRDefault="00B7168F" w:rsidP="00B7168F">
      <w:pPr>
        <w:rPr>
          <w:color w:val="0D0D0D"/>
        </w:rPr>
      </w:pPr>
      <w:r>
        <w:t xml:space="preserve">RLF and RRC connection re-establishment procedures, as specified up to Release 16, are used as a baseline in NB-IoT NTN. </w:t>
      </w:r>
      <w:r w:rsidRPr="00206D01">
        <w:t>Rel</w:t>
      </w:r>
      <w:r>
        <w:t>ease</w:t>
      </w:r>
      <w:r w:rsidRPr="00206D01">
        <w:t>-17</w:t>
      </w:r>
      <w:r>
        <w:t xml:space="preserve"> </w:t>
      </w:r>
      <w:r w:rsidRPr="00206D01">
        <w:t xml:space="preserve">enhancements </w:t>
      </w:r>
      <w:r>
        <w:t xml:space="preserve">to </w:t>
      </w:r>
      <w:r w:rsidRPr="00593813">
        <w:t xml:space="preserve">reduce the time taken </w:t>
      </w:r>
      <w:r>
        <w:t xml:space="preserve">for </w:t>
      </w:r>
      <w:r w:rsidRPr="00593813">
        <w:t>RRC re</w:t>
      </w:r>
      <w:r>
        <w:t>-</w:t>
      </w:r>
      <w:r w:rsidRPr="00593813">
        <w:t>establishment</w:t>
      </w:r>
      <w:r w:rsidRPr="00206D01">
        <w:t xml:space="preserve"> can be considered in NB-I</w:t>
      </w:r>
      <w:r>
        <w:t>o</w:t>
      </w:r>
      <w:r w:rsidRPr="00206D01">
        <w:t xml:space="preserve">T NTN, if applicable. Further </w:t>
      </w:r>
      <w:r>
        <w:t xml:space="preserve">minor </w:t>
      </w:r>
      <w:r w:rsidRPr="00206D01">
        <w:t>enhancements can be considered, e.g. by using satellite assistance (ephemeris) information.</w:t>
      </w:r>
    </w:p>
    <w:p w14:paraId="06F71148" w14:textId="01C0429A" w:rsidR="00A33D41" w:rsidRPr="008D54D6" w:rsidRDefault="00A33D41" w:rsidP="008D54D6">
      <w:pPr>
        <w:pStyle w:val="Heading4"/>
      </w:pPr>
      <w:bookmarkStart w:id="249" w:name="_Toc73984700"/>
      <w:bookmarkStart w:id="250" w:name="_Toc73984813"/>
      <w:r w:rsidRPr="008D54D6">
        <w:t>7.3.2.</w:t>
      </w:r>
      <w:r w:rsidR="00CA2600" w:rsidRPr="008D54D6">
        <w:t>3</w:t>
      </w:r>
      <w:r w:rsidRPr="008D54D6">
        <w:tab/>
        <w:t>Connected Mode Mobility for eMTC NTN</w:t>
      </w:r>
      <w:bookmarkEnd w:id="249"/>
      <w:bookmarkEnd w:id="250"/>
    </w:p>
    <w:p w14:paraId="4F5E9C52" w14:textId="6BC27207" w:rsidR="00A33D41" w:rsidRPr="00A33D41" w:rsidRDefault="00A33D41" w:rsidP="00CB5781">
      <w:r w:rsidRPr="00A33D41">
        <w:t>Challenges in connected mode mobility for eMTC NTN are similar to the connected mode mobility issues in NR</w:t>
      </w:r>
      <w:r w:rsidR="00CA2600">
        <w:t xml:space="preserve"> </w:t>
      </w:r>
      <w:r w:rsidRPr="00A33D41">
        <w:t xml:space="preserve">NTN. These include (1) high latency associated with handover signalling, (2) measurement validity, (3) frequent handovers, </w:t>
      </w:r>
      <w:r w:rsidRPr="00A33D41">
        <w:lastRenderedPageBreak/>
        <w:t xml:space="preserve">(4) dynamic neighbour cell list, </w:t>
      </w:r>
      <w:r w:rsidR="00192AC2" w:rsidRPr="00A33D41">
        <w:t>(</w:t>
      </w:r>
      <w:r w:rsidR="00192AC2">
        <w:t>5</w:t>
      </w:r>
      <w:r w:rsidR="00192AC2" w:rsidRPr="00A33D41">
        <w:t>) handover of a large number of UEs and (</w:t>
      </w:r>
      <w:r w:rsidR="00192AC2">
        <w:t>6</w:t>
      </w:r>
      <w:r w:rsidR="00192AC2" w:rsidRPr="00A33D41">
        <w:t xml:space="preserve">) </w:t>
      </w:r>
      <w:r w:rsidRPr="00A33D41">
        <w:t>impact of propagation delay difference in measurements [</w:t>
      </w:r>
      <w:r w:rsidR="00A25F9C">
        <w:t>8</w:t>
      </w:r>
      <w:r w:rsidRPr="00A33D41">
        <w:t>] [</w:t>
      </w:r>
      <w:r w:rsidR="00A25F9C">
        <w:t>18</w:t>
      </w:r>
      <w:r w:rsidRPr="00A33D41">
        <w:t>].</w:t>
      </w:r>
    </w:p>
    <w:p w14:paraId="19D264F1" w14:textId="77777777" w:rsidR="00B7168F" w:rsidRPr="00A33D41" w:rsidRDefault="00B7168F" w:rsidP="00B7168F">
      <w:pPr>
        <w:rPr>
          <w:rFonts w:eastAsia="Malgun Gothic"/>
        </w:rPr>
      </w:pPr>
      <w:r>
        <w:t>RLF and RRC connection re-establishment procedures, as specified up to Release 16, are used as a baseline</w:t>
      </w:r>
      <w:r w:rsidRPr="00671C88">
        <w:t xml:space="preserve"> </w:t>
      </w:r>
      <w:r>
        <w:t xml:space="preserve">in eMTC NTN. Further </w:t>
      </w:r>
      <w:bookmarkStart w:id="251" w:name="_Hlk70418292"/>
      <w:r>
        <w:t>minor</w:t>
      </w:r>
      <w:bookmarkEnd w:id="251"/>
      <w:r>
        <w:t xml:space="preserve"> enhancements can be considered.</w:t>
      </w:r>
    </w:p>
    <w:p w14:paraId="422C0A03" w14:textId="77777777" w:rsidR="00CA2600" w:rsidRPr="00CA2600" w:rsidRDefault="00CA2600" w:rsidP="00CA2600">
      <w:pPr>
        <w:rPr>
          <w:rFonts w:eastAsia="新細明體"/>
          <w:color w:val="0D0D0D"/>
        </w:rPr>
      </w:pPr>
      <w:r w:rsidRPr="00CA2600">
        <w:rPr>
          <w:rFonts w:eastAsia="新細明體"/>
          <w:color w:val="0D0D0D"/>
        </w:rPr>
        <w:t xml:space="preserve">Conditional Handover (CHO) can be used for both the moving cell and the fixed cell scenarios. The CHO procedure and execution conditions as defined in Release-16 are taken as the baseline, with the following considerations:  </w:t>
      </w:r>
    </w:p>
    <w:p w14:paraId="2E88F91F" w14:textId="3E4A20AB" w:rsidR="00CA2600" w:rsidRPr="00CA2600" w:rsidRDefault="00907575" w:rsidP="00907575">
      <w:pPr>
        <w:pStyle w:val="B1"/>
      </w:pPr>
      <w:r>
        <w:t>-</w:t>
      </w:r>
      <w:r>
        <w:tab/>
      </w:r>
      <w:r w:rsidR="00CA2600" w:rsidRPr="00CA2600">
        <w:t>The existing measurement framework for CHO (e.g. measurement configuration, execution) is the baseline.</w:t>
      </w:r>
    </w:p>
    <w:p w14:paraId="02135BDF" w14:textId="468A2EC9" w:rsidR="00B7168F" w:rsidRPr="00CA2600" w:rsidRDefault="00907575" w:rsidP="00907575">
      <w:pPr>
        <w:pStyle w:val="B1"/>
      </w:pPr>
      <w:r>
        <w:t>-</w:t>
      </w:r>
      <w:r>
        <w:tab/>
      </w:r>
      <w:r w:rsidR="00B7168F" w:rsidRPr="00CA2600">
        <w:t>The existing measurement criteria and events applicable to eMTC can be used for IoT</w:t>
      </w:r>
      <w:r w:rsidR="00B7168F" w:rsidRPr="00CA2600">
        <w:rPr>
          <w:lang w:eastAsia="zh-CN"/>
        </w:rPr>
        <w:t xml:space="preserve"> </w:t>
      </w:r>
      <w:r w:rsidR="00B7168F" w:rsidRPr="00CA2600">
        <w:t>NTN. Support for new measurement types would need justification, but is not precluded, e.g. for enhanced coverage.</w:t>
      </w:r>
    </w:p>
    <w:p w14:paraId="76B81CDE" w14:textId="77A01763" w:rsidR="00CA2600" w:rsidRPr="00CA2600" w:rsidRDefault="00907575" w:rsidP="00907575">
      <w:pPr>
        <w:pStyle w:val="B1"/>
      </w:pPr>
      <w:r>
        <w:t>-</w:t>
      </w:r>
      <w:r>
        <w:tab/>
      </w:r>
      <w:r w:rsidR="00CA2600" w:rsidRPr="00CA2600">
        <w:t xml:space="preserve">Time or timer based and location based CHO triggering event, in combination with the existing Release-16 CHO measurement based event, can be introduced for both moving cell and fixed cell scenarios. Support for new triggering events is not precluded. </w:t>
      </w:r>
    </w:p>
    <w:p w14:paraId="143220B9" w14:textId="341EAC3B" w:rsidR="00B7168F" w:rsidRPr="00CA2600" w:rsidRDefault="00907575" w:rsidP="00907575">
      <w:pPr>
        <w:pStyle w:val="B1"/>
      </w:pPr>
      <w:r>
        <w:t>-</w:t>
      </w:r>
      <w:r>
        <w:tab/>
      </w:r>
      <w:r w:rsidR="00B7168F">
        <w:t xml:space="preserve">Enhancements to CHO, e.g., </w:t>
      </w:r>
      <w:r w:rsidR="00B7168F" w:rsidRPr="00FD0208">
        <w:t>location</w:t>
      </w:r>
      <w:bookmarkStart w:id="252" w:name="_Hlk70367025"/>
      <w:r w:rsidR="00B7168F">
        <w:t>-</w:t>
      </w:r>
      <w:r w:rsidR="00B7168F" w:rsidRPr="00FD0208">
        <w:t>based</w:t>
      </w:r>
      <w:bookmarkEnd w:id="252"/>
      <w:r w:rsidR="00B7168F" w:rsidRPr="00FD0208">
        <w:t xml:space="preserve"> and time</w:t>
      </w:r>
      <w:bookmarkStart w:id="253" w:name="_Hlk70367032"/>
      <w:r w:rsidR="00B7168F">
        <w:t>-</w:t>
      </w:r>
      <w:bookmarkEnd w:id="253"/>
      <w:r w:rsidR="00B7168F" w:rsidRPr="00FD0208">
        <w:t>based triggering event</w:t>
      </w:r>
      <w:r w:rsidR="00B7168F">
        <w:t>s related to CHO in eMTC NTN, should be based on enhancements to CHO in NR NTN</w:t>
      </w:r>
      <w:r w:rsidR="00B7168F" w:rsidRPr="00CA2600">
        <w:t>.</w:t>
      </w:r>
    </w:p>
    <w:p w14:paraId="3D771EF4" w14:textId="375EBCC6" w:rsidR="00124C4F" w:rsidRPr="00B7168F" w:rsidRDefault="00CA2600" w:rsidP="00B7168F">
      <w:pPr>
        <w:pStyle w:val="NO"/>
        <w:rPr>
          <w:rFonts w:eastAsia="新細明體"/>
        </w:rPr>
      </w:pPr>
      <w:r w:rsidRPr="00B7168F">
        <w:rPr>
          <w:rFonts w:eastAsia="新細明體"/>
        </w:rPr>
        <w:t>NOTE 1:</w:t>
      </w:r>
      <w:r w:rsidRPr="00B7168F">
        <w:rPr>
          <w:rFonts w:eastAsia="新細明體"/>
        </w:rPr>
        <w:tab/>
        <w:t>CHO for IoT NTN does not apply for E-UTRA connected to 5GC (a similar limitation applies in Release-16).</w:t>
      </w:r>
    </w:p>
    <w:p w14:paraId="307D9FB7" w14:textId="371A3AE7" w:rsidR="00CA2600" w:rsidRPr="00CA2600" w:rsidRDefault="00CA2600" w:rsidP="00907575">
      <w:pPr>
        <w:pStyle w:val="Heading3"/>
      </w:pPr>
      <w:bookmarkStart w:id="254" w:name="_Toc73717768"/>
      <w:bookmarkStart w:id="255" w:name="_Toc73984701"/>
      <w:bookmarkStart w:id="256" w:name="_Toc73984814"/>
      <w:r w:rsidRPr="00CA2600">
        <w:t>7.3.3</w:t>
      </w:r>
      <w:r w:rsidRPr="00CA2600">
        <w:tab/>
        <w:t xml:space="preserve">Paging </w:t>
      </w:r>
      <w:r w:rsidR="00907575">
        <w:t>c</w:t>
      </w:r>
      <w:r w:rsidRPr="00CA2600">
        <w:t>apacity</w:t>
      </w:r>
      <w:bookmarkEnd w:id="254"/>
      <w:bookmarkEnd w:id="255"/>
      <w:bookmarkEnd w:id="256"/>
    </w:p>
    <w:p w14:paraId="688420C0" w14:textId="77777777" w:rsidR="00B9000F" w:rsidRPr="00CA2600" w:rsidRDefault="00B9000F" w:rsidP="00B9000F">
      <w:pPr>
        <w:rPr>
          <w:rFonts w:eastAsia="新細明體"/>
        </w:rPr>
      </w:pPr>
      <w:r w:rsidRPr="00CA2600">
        <w:rPr>
          <w:rFonts w:eastAsia="新細明體"/>
          <w:lang w:eastAsia="zh-CN"/>
        </w:rPr>
        <w:t>The paging capacity and the impact on the size of the Tracking Area are evaluated considering the target IoT NTN device density captured in Annex B.2.</w:t>
      </w:r>
    </w:p>
    <w:p w14:paraId="2FE94DAD" w14:textId="77777777" w:rsidR="00B9000F" w:rsidRPr="00D255A8" w:rsidRDefault="00B9000F" w:rsidP="00B9000F">
      <w:r w:rsidRPr="00D255A8">
        <w:t xml:space="preserve">For determining the paging capacity, the following </w:t>
      </w:r>
      <w:r>
        <w:t xml:space="preserve">parameters and </w:t>
      </w:r>
      <w:r w:rsidRPr="00D255A8">
        <w:t>configuration possibilities are considered for LTE-M and NB-IoT</w:t>
      </w:r>
      <w:r>
        <w:t xml:space="preserve"> [13]</w:t>
      </w:r>
      <w:r w:rsidRPr="00D255A8">
        <w:t>:</w:t>
      </w:r>
    </w:p>
    <w:p w14:paraId="2455BD37" w14:textId="02E32235"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PO</m:t>
            </m:r>
          </m:sub>
        </m:sSub>
      </m:oMath>
      <w:r w:rsidR="00B9000F" w:rsidRPr="00D255A8">
        <w:t xml:space="preserve">, number of paging occasions per paging frame determined by the RRC parameter nB (maximum value of 4).  </w:t>
      </w:r>
    </w:p>
    <w:p w14:paraId="0848B8E1" w14:textId="3B42F47A"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PF</m:t>
            </m:r>
          </m:sub>
        </m:sSub>
      </m:oMath>
      <w:r w:rsidR="00B9000F" w:rsidRPr="00D255A8">
        <w:t xml:space="preserve">, number of configured paging frames per second, determined by the </w:t>
      </w:r>
      <w:r w:rsidR="00B9000F">
        <w:t xml:space="preserve">configured </w:t>
      </w:r>
      <w:r w:rsidR="00B9000F" w:rsidRPr="00D255A8">
        <w:t>paging cycle.</w:t>
      </w:r>
    </w:p>
    <w:p w14:paraId="68E957AB" w14:textId="23EB13D0" w:rsidR="00B9000F"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carriers</m:t>
            </m:r>
          </m:sub>
        </m:sSub>
      </m:oMath>
      <w:r w:rsidR="00B9000F" w:rsidRPr="00D255A8">
        <w:t xml:space="preserve">, number of carriers, determined by the RRC parameter </w:t>
      </w:r>
      <w:r w:rsidR="00B9000F" w:rsidRPr="003D0BC6">
        <w:rPr>
          <w:i/>
          <w:iCs/>
        </w:rPr>
        <w:t>paging-narrowBands-r13</w:t>
      </w:r>
      <w:r w:rsidR="00B9000F" w:rsidRPr="00D255A8">
        <w:t xml:space="preserve"> for LTE-M and </w:t>
      </w:r>
      <w:r w:rsidR="00B9000F" w:rsidRPr="003D0BC6">
        <w:rPr>
          <w:i/>
          <w:iCs/>
        </w:rPr>
        <w:t>maxNonAnchorCarriers-NB-r14</w:t>
      </w:r>
      <w:r w:rsidR="00B9000F" w:rsidRPr="00D255A8">
        <w:t xml:space="preserve"> for NB-IoT.</w:t>
      </w:r>
    </w:p>
    <w:p w14:paraId="5AD52358" w14:textId="77777777" w:rsidR="00B9000F" w:rsidRDefault="00B9000F" w:rsidP="00B9000F">
      <w:pPr>
        <w:pStyle w:val="B1"/>
        <w:rPr>
          <w:lang w:val="en-US" w:eastAsia="en-GB"/>
        </w:rPr>
      </w:pPr>
      <w:bookmarkStart w:id="257" w:name="_Hlk73123795"/>
      <w:r>
        <w:rPr>
          <w:i/>
          <w:iCs/>
          <w:lang w:val="en-US"/>
        </w:rPr>
        <w:t>-</w:t>
      </w:r>
      <w:r>
        <w:rPr>
          <w:i/>
          <w:iCs/>
          <w:lang w:val="en-US"/>
        </w:rPr>
        <w:tab/>
      </w:r>
      <w:r w:rsidRPr="009D6D5A">
        <w:rPr>
          <w:rFonts w:ascii="Cambria Math" w:hAnsi="Cambria Math"/>
          <w:i/>
          <w:iCs/>
          <w:lang w:val="en-US"/>
        </w:rPr>
        <w:t>W</w:t>
      </w:r>
      <w:r>
        <w:rPr>
          <w:rFonts w:ascii="Cambria Math" w:hAnsi="Cambria Math"/>
          <w:i/>
          <w:iCs/>
          <w:vertAlign w:val="subscript"/>
          <w:lang w:val="en-US"/>
        </w:rPr>
        <w:t>carrier</w:t>
      </w:r>
      <w:r w:rsidRPr="00D255A8">
        <w:t xml:space="preserve">, </w:t>
      </w:r>
      <w:r>
        <w:rPr>
          <w:lang w:val="en-US"/>
        </w:rPr>
        <w:t>paging</w:t>
      </w:r>
      <w:r>
        <w:rPr>
          <w:i/>
          <w:iCs/>
          <w:lang w:val="en-US"/>
        </w:rPr>
        <w:t xml:space="preserve"> </w:t>
      </w:r>
      <w:r>
        <w:rPr>
          <w:lang w:val="en-US"/>
        </w:rPr>
        <w:t xml:space="preserve">weight of the carrier for NB-IoT. The </w:t>
      </w:r>
      <w:r w:rsidRPr="00583FA0">
        <w:t xml:space="preserve">paging load </w:t>
      </w:r>
      <w:r>
        <w:rPr>
          <w:lang w:val="en-US"/>
        </w:rPr>
        <w:t xml:space="preserve">is equally distributed </w:t>
      </w:r>
      <w:r w:rsidRPr="00583FA0">
        <w:t>across the carriers</w:t>
      </w:r>
      <w:r>
        <w:rPr>
          <w:lang w:val="en-US"/>
        </w:rPr>
        <w:t xml:space="preserve"> for the purpose of the evaluation.</w:t>
      </w:r>
    </w:p>
    <w:p w14:paraId="3DB9DA35" w14:textId="1ADA219B"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records</m:t>
            </m:r>
          </m:sub>
        </m:sSub>
      </m:oMath>
      <w:r w:rsidR="00B9000F" w:rsidRPr="00D255A8">
        <w:t>, number of records</w:t>
      </w:r>
      <w:r w:rsidR="00B9000F">
        <w:t xml:space="preserve"> in a paging message (</w:t>
      </w:r>
      <w:r w:rsidR="00B9000F" w:rsidRPr="00D255A8">
        <w:t xml:space="preserve">maximum number of records </w:t>
      </w:r>
      <w:r w:rsidR="00B9000F">
        <w:t>of</w:t>
      </w:r>
      <w:r w:rsidR="00B9000F" w:rsidRPr="00D255A8">
        <w:t xml:space="preserve"> 16</w:t>
      </w:r>
      <w:r w:rsidR="00B9000F">
        <w:t>)</w:t>
      </w:r>
      <w:r w:rsidR="00B9000F" w:rsidRPr="00D255A8">
        <w:t xml:space="preserve">. </w:t>
      </w:r>
    </w:p>
    <w:p w14:paraId="1DF50B08" w14:textId="159E2FFA"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A</m:t>
            </m:r>
            <m:ctrlPr>
              <w:rPr>
                <w:rFonts w:ascii="Cambria Math" w:hAnsi="Cambria Math"/>
                <w:i/>
              </w:rPr>
            </m:ctrlPr>
          </m:e>
          <m:sub>
            <m:r>
              <w:rPr>
                <w:rFonts w:ascii="Cambria Math" w:hAnsi="Cambria Math"/>
              </w:rPr>
              <m:t>paging</m:t>
            </m:r>
          </m:sub>
        </m:sSub>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M</m:t>
        </m:r>
      </m:oMath>
      <w:r w:rsidRPr="00D255A8">
        <w:t xml:space="preserve">, where </w:t>
      </w:r>
      <m:oMath>
        <m:sSub>
          <m:sSubPr>
            <m:ctrlPr>
              <w:rPr>
                <w:rFonts w:ascii="Cambria Math" w:hAnsi="Cambria Math"/>
              </w:rPr>
            </m:ctrlPr>
          </m:sSubPr>
          <m:e>
            <m:r>
              <w:rPr>
                <w:rFonts w:ascii="Cambria Math" w:hAnsi="Cambria Math"/>
              </w:rPr>
              <m:t>A</m:t>
            </m:r>
            <m:ctrlPr>
              <w:rPr>
                <w:rFonts w:ascii="Cambria Math" w:hAnsi="Cambria Math"/>
                <w:i/>
              </w:rPr>
            </m:ctrlPr>
          </m:e>
          <m:sub>
            <m:r>
              <w:rPr>
                <w:rFonts w:ascii="Cambria Math" w:hAnsi="Cambria Math"/>
              </w:rPr>
              <m:t>paging</m:t>
            </m:r>
          </m:sub>
        </m:sSub>
      </m:oMath>
      <w:r w:rsidRPr="00D255A8">
        <w:t xml:space="preserve"> is the paging area, </w:t>
      </w:r>
      <m:oMath>
        <m:r>
          <w:rPr>
            <w:rFonts w:ascii="Cambria Math" w:hAnsi="Cambria Math"/>
          </w:rPr>
          <m:t>A</m:t>
        </m:r>
      </m:oMath>
      <w:r w:rsidRPr="00D255A8">
        <w:t xml:space="preserve"> is the </w:t>
      </w:r>
      <w:r>
        <w:t xml:space="preserve">cell </w:t>
      </w:r>
      <w:r w:rsidRPr="00D255A8">
        <w:t xml:space="preserve">area, and </w:t>
      </w:r>
      <m:oMath>
        <m:r>
          <w:rPr>
            <w:rFonts w:ascii="Cambria Math" w:hAnsi="Cambria Math"/>
          </w:rPr>
          <m:t>M</m:t>
        </m:r>
      </m:oMath>
      <w:r w:rsidRPr="00D255A8">
        <w:t xml:space="preserve"> is the number of cells in a tracking area. The area of a </w:t>
      </w:r>
      <w:r>
        <w:t xml:space="preserve">cell </w:t>
      </w:r>
      <w:r w:rsidRPr="00D255A8">
        <w:t>can roughly be calculated as</w:t>
      </w:r>
      <w:r>
        <w:t xml:space="preserve"> </w:t>
      </w:r>
      <m:oMath>
        <m:r>
          <w:rPr>
            <w:rFonts w:ascii="Cambria Math" w:hAnsi="Cambria Math"/>
          </w:rPr>
          <m:t>A</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sSup>
          <m:sSupPr>
            <m:ctrlPr>
              <w:rPr>
                <w:rFonts w:ascii="Cambria Math" w:hAnsi="Cambria Math"/>
              </w:rPr>
            </m:ctrlPr>
          </m:sSupPr>
          <m:e>
            <m:r>
              <w:rPr>
                <w:rFonts w:ascii="Cambria Math" w:hAnsi="Cambria Math"/>
              </w:rPr>
              <m:t>R</m:t>
            </m:r>
            <m:ctrlPr>
              <w:rPr>
                <w:rFonts w:ascii="Cambria Math" w:hAnsi="Cambria Math"/>
                <w:i/>
              </w:rPr>
            </m:ctrlPr>
          </m:e>
          <m:sup>
            <m:r>
              <m:rPr>
                <m:sty m:val="p"/>
              </m:rPr>
              <w:rPr>
                <w:rFonts w:ascii="Cambria Math" w:hAnsi="Cambria Math"/>
              </w:rPr>
              <m:t>2</m:t>
            </m:r>
          </m:sup>
        </m:sSup>
      </m:oMath>
      <w:r w:rsidRPr="00D255A8">
        <w:t xml:space="preserve"> where </w:t>
      </w:r>
      <m:oMath>
        <m:r>
          <w:rPr>
            <w:rFonts w:ascii="Cambria Math" w:hAnsi="Cambria Math"/>
          </w:rPr>
          <m:t>R</m:t>
        </m:r>
      </m:oMath>
      <w:r w:rsidRPr="00D255A8">
        <w:t xml:space="preserve"> is the larger radius of the hexagonal area.</w:t>
      </w:r>
    </w:p>
    <w:p w14:paraId="5CB4FB56" w14:textId="07CE95BA"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pages</m:t>
            </m:r>
          </m:sub>
        </m:sSub>
      </m:oMath>
      <w:r w:rsidRPr="00D255A8">
        <w:t xml:space="preserve">, number of average paging attempts per </w:t>
      </w:r>
      <w:r>
        <w:t>second for a UE</w:t>
      </w:r>
      <w:r w:rsidRPr="00D255A8">
        <w:t xml:space="preserve">. </w:t>
      </w:r>
    </w:p>
    <w:p w14:paraId="261AEC62" w14:textId="77777777" w:rsidR="00B9000F" w:rsidRPr="00B923D6" w:rsidRDefault="00B9000F" w:rsidP="00B9000F">
      <w:pPr>
        <w:pStyle w:val="B1"/>
      </w:pPr>
      <w:r>
        <w:t>-</w:t>
      </w:r>
      <w:r>
        <w:tab/>
      </w:r>
      <m:oMath>
        <m:r>
          <w:rPr>
            <w:rFonts w:ascii="Cambria Math" w:hAnsi="Cambria Math"/>
          </w:rPr>
          <m:t>N</m:t>
        </m:r>
        <m:sSub>
          <m:sSubPr>
            <m:ctrlPr>
              <w:rPr>
                <w:rFonts w:ascii="Cambria Math" w:hAnsi="Cambria Math"/>
                <w:i/>
                <w:iCs/>
              </w:rPr>
            </m:ctrlPr>
          </m:sSubPr>
          <m:e>
            <m:r>
              <w:rPr>
                <w:rFonts w:ascii="Cambria Math" w:hAnsi="Cambria Math"/>
              </w:rPr>
              <m:t>O</m:t>
            </m:r>
          </m:e>
          <m:sub>
            <m:r>
              <w:rPr>
                <w:rFonts w:ascii="Cambria Math" w:hAnsi="Cambria Math"/>
              </w:rPr>
              <m:t>Traffic</m:t>
            </m:r>
          </m:sub>
        </m:sSub>
      </m:oMath>
      <w:r w:rsidRPr="00D255A8">
        <w:t>,</w:t>
      </w:r>
      <w:r>
        <w:rPr>
          <w:i/>
          <w:iCs/>
        </w:rPr>
        <w:t xml:space="preserve"> </w:t>
      </w:r>
      <w:r w:rsidRPr="007A5916">
        <w:t>fraction of UEs in the cell with network originated traffic</w:t>
      </w:r>
      <w:r>
        <w:t xml:space="preserve"> (see NOTE 1).</w:t>
      </w:r>
    </w:p>
    <w:bookmarkEnd w:id="257"/>
    <w:p w14:paraId="71EB32C8" w14:textId="17EF15E0"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D</m:t>
            </m:r>
            <m:ctrlPr>
              <w:rPr>
                <w:rFonts w:ascii="Cambria Math" w:hAnsi="Cambria Math"/>
                <w:i/>
              </w:rPr>
            </m:ctrlPr>
          </m:e>
          <m:sub>
            <m:r>
              <w:rPr>
                <w:rFonts w:ascii="Cambria Math" w:hAnsi="Cambria Math"/>
              </w:rPr>
              <m:t>UE</m:t>
            </m:r>
          </m:sub>
        </m:sSub>
      </m:oMath>
      <w:r w:rsidRPr="00D255A8">
        <w:t xml:space="preserve">, UE density per </w:t>
      </w:r>
      <w:r w:rsidRPr="0097502A">
        <w:t>square</w:t>
      </w:r>
      <w:r w:rsidRPr="00D255A8">
        <w:t xml:space="preserve"> k</w:t>
      </w:r>
      <w:r>
        <w:t>ilo</w:t>
      </w:r>
      <w:r w:rsidRPr="00D255A8">
        <w:t>m</w:t>
      </w:r>
      <w:r>
        <w:t>etre</w:t>
      </w:r>
      <w:r w:rsidRPr="00D255A8">
        <w:t xml:space="preserve">. </w:t>
      </w:r>
    </w:p>
    <w:p w14:paraId="670811EC" w14:textId="5C6B270D" w:rsidR="00B9000F" w:rsidRDefault="00B9000F" w:rsidP="00B9000F">
      <w:pPr>
        <w:pStyle w:val="NO"/>
      </w:pPr>
      <w:r>
        <w:t>NOTE 1:</w:t>
      </w:r>
      <w:r>
        <w:tab/>
        <w:t xml:space="preserve">The traffic model used in TR 45.820 [4] </w:t>
      </w:r>
      <w:r w:rsidR="00F368AE">
        <w:t>Clause</w:t>
      </w:r>
      <w:r>
        <w:t xml:space="preserve"> 5.2 (Capacity evaluation methodology) defines a </w:t>
      </w:r>
      <w:r>
        <w:rPr>
          <w:lang w:eastAsia="zh-CN"/>
        </w:rPr>
        <w:t>split of the UEs population in 80% of devices for periodic Mobile Autonomous Reporting application types and 20% for Network Command application types (</w:t>
      </w:r>
      <m:oMath>
        <m:r>
          <w:rPr>
            <w:rFonts w:ascii="Cambria Math" w:hAnsi="Cambria Math"/>
          </w:rPr>
          <m:t>N</m:t>
        </m:r>
        <m:sSub>
          <m:sSubPr>
            <m:ctrlPr>
              <w:rPr>
                <w:rFonts w:ascii="Cambria Math" w:hAnsi="Cambria Math"/>
                <w:i/>
                <w:iCs/>
              </w:rPr>
            </m:ctrlPr>
          </m:sSubPr>
          <m:e>
            <m:r>
              <w:rPr>
                <w:rFonts w:ascii="Cambria Math" w:hAnsi="Cambria Math"/>
              </w:rPr>
              <m:t>O</m:t>
            </m:r>
          </m:e>
          <m:sub>
            <m:r>
              <w:rPr>
                <w:rFonts w:ascii="Cambria Math" w:hAnsi="Cambria Math"/>
              </w:rPr>
              <m:t>Traffic</m:t>
            </m:r>
          </m:sub>
        </m:sSub>
        <m:r>
          <m:rPr>
            <m:sty m:val="p"/>
          </m:rPr>
          <w:rPr>
            <w:rFonts w:ascii="Cambria Math" w:hAnsi="Cambria Math"/>
          </w:rPr>
          <m:t>= 0.2)</m:t>
        </m:r>
      </m:oMath>
      <w:r>
        <w:rPr>
          <w:lang w:eastAsia="zh-CN"/>
        </w:rPr>
        <w:t>.</w:t>
      </w:r>
    </w:p>
    <w:p w14:paraId="3BA480E6" w14:textId="77777777" w:rsidR="00B9000F" w:rsidRDefault="00B9000F" w:rsidP="00B9000F">
      <w:r>
        <w:t xml:space="preserve">Although there are some differences in terms of how LTE-M and NB-IoT would work in practice, for paging capacity based on what is configurable by the standard, they can be typically controlled by the same parameters. In the evaluation we only consider the average UE in terms of coverage and thus do not include factors such as percentage of UEs in deep coverage.  </w:t>
      </w:r>
    </w:p>
    <w:p w14:paraId="30F1BC31" w14:textId="0A6BC6F1" w:rsidR="00B9000F" w:rsidRPr="00780F7B" w:rsidRDefault="00B9000F" w:rsidP="00B9000F">
      <w:r w:rsidRPr="00780F7B">
        <w:t xml:space="preserve">The supported </w:t>
      </w:r>
      <w:r>
        <w:t xml:space="preserve">maximum </w:t>
      </w:r>
      <w:r w:rsidRPr="00780F7B">
        <w:t xml:space="preserve">number of </w:t>
      </w:r>
      <w:r>
        <w:t xml:space="preserve">UEs that can be paged </w:t>
      </w:r>
      <w:r w:rsidRPr="00780F7B">
        <w:t xml:space="preserve">per second for the LTE-M/NB-IoT cell is computed as: </w:t>
      </w:r>
    </w:p>
    <w:p w14:paraId="44CD65F6" w14:textId="77777777" w:rsidR="00B9000F" w:rsidRPr="00324DD0" w:rsidRDefault="0065337B" w:rsidP="00B9000F">
      <m:oMathPara>
        <m:oMath>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rPr>
                <m:t>paging</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carrier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PO</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records</m:t>
              </m:r>
            </m:sub>
          </m:sSub>
        </m:oMath>
      </m:oMathPara>
    </w:p>
    <w:p w14:paraId="16CD771F" w14:textId="77777777" w:rsidR="00B9000F" w:rsidRPr="00780F7B" w:rsidRDefault="00B9000F" w:rsidP="00B9000F">
      <w:r>
        <w:t>T</w:t>
      </w:r>
      <w:r w:rsidRPr="00780F7B">
        <w:t xml:space="preserve">he paging channel load is given as: </w:t>
      </w:r>
    </w:p>
    <w:p w14:paraId="635F9130" w14:textId="77777777" w:rsidR="00B9000F" w:rsidRPr="003D0BC6" w:rsidRDefault="00B9000F" w:rsidP="00B9000F">
      <m:oMathPara>
        <m:oMath>
          <m:r>
            <m:rPr>
              <m:sty m:val="p"/>
            </m:rPr>
            <w:rPr>
              <w:rFonts w:ascii="Cambria Math" w:hAnsi="Cambria Math"/>
            </w:rPr>
            <m:t xml:space="preserve">Paging channel load= </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pages</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UE</m:t>
                  </m:r>
                </m:sub>
              </m:sSub>
              <m:r>
                <m:rPr>
                  <m:sty m:val="p"/>
                </m:rPr>
                <w:rPr>
                  <w:rFonts w:ascii="Cambria Math" w:hAnsi="Cambria Math"/>
                </w:rPr>
                <m:t>×</m:t>
              </m:r>
              <m:r>
                <w:rPr>
                  <w:rFonts w:ascii="Cambria Math" w:hAnsi="Cambria Math"/>
                </w:rPr>
                <m:t xml:space="preserve"> N</m:t>
              </m:r>
              <m:sSub>
                <m:sSubPr>
                  <m:ctrlPr>
                    <w:rPr>
                      <w:rFonts w:ascii="Cambria Math" w:hAnsi="Cambria Math"/>
                      <w:i/>
                    </w:rPr>
                  </m:ctrlPr>
                </m:sSubPr>
                <m:e>
                  <m:r>
                    <w:rPr>
                      <w:rFonts w:ascii="Cambria Math" w:hAnsi="Cambria Math"/>
                    </w:rPr>
                    <m:t>O</m:t>
                  </m:r>
                </m:e>
                <m:sub>
                  <m:r>
                    <w:rPr>
                      <w:rFonts w:ascii="Cambria Math" w:hAnsi="Cambria Math"/>
                    </w:rPr>
                    <m:t>Traffic</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paging</m:t>
                  </m:r>
                </m:sub>
              </m:sSub>
            </m:num>
            <m:den>
              <m:sSub>
                <m:sSubPr>
                  <m:ctrlPr>
                    <w:rPr>
                      <w:rFonts w:ascii="Cambria Math" w:hAnsi="Cambria Math"/>
                    </w:rPr>
                  </m:ctrlPr>
                </m:sSubPr>
                <m:e>
                  <m:r>
                    <w:rPr>
                      <w:rFonts w:ascii="Cambria Math" w:hAnsi="Cambria Math"/>
                    </w:rPr>
                    <m:t>C</m:t>
                  </m:r>
                </m:e>
                <m:sub>
                  <m:r>
                    <w:rPr>
                      <w:rFonts w:ascii="Cambria Math" w:hAnsi="Cambria Math"/>
                    </w:rPr>
                    <m:t>paging</m:t>
                  </m:r>
                </m:sub>
              </m:sSub>
            </m:den>
          </m:f>
        </m:oMath>
      </m:oMathPara>
    </w:p>
    <w:p w14:paraId="6451CFBA" w14:textId="4A26E866" w:rsidR="00B9000F" w:rsidRPr="00780F7B" w:rsidRDefault="00B9000F" w:rsidP="00B9000F">
      <w:r>
        <w:t>T</w:t>
      </w:r>
      <w:r w:rsidRPr="00780F7B">
        <w:t xml:space="preserve">he achievable density </w:t>
      </w:r>
      <w:r>
        <w:t xml:space="preserve">of UEs assuming a UE is paged only in one cell in the tracking area </w:t>
      </w:r>
      <w:r w:rsidRPr="00780F7B">
        <w:t>is given as:</w:t>
      </w:r>
    </w:p>
    <w:p w14:paraId="319B04FD" w14:textId="2859C65F" w:rsidR="00B9000F" w:rsidRPr="003D0BC6" w:rsidRDefault="0065337B" w:rsidP="00B9000F">
      <m:oMathPara>
        <m:oMath>
          <m:sSub>
            <m:sSubPr>
              <m:ctrlPr>
                <w:rPr>
                  <w:rFonts w:ascii="Cambria Math" w:hAnsi="Cambria Math"/>
                </w:rPr>
              </m:ctrlPr>
            </m:sSubPr>
            <m:e>
              <m:r>
                <w:rPr>
                  <w:rFonts w:ascii="Cambria Math" w:hAnsi="Cambria Math"/>
                </w:rPr>
                <m:t>D</m:t>
              </m:r>
            </m:e>
            <m:sub>
              <m:r>
                <w:rPr>
                  <w:rFonts w:ascii="Cambria Math" w:hAnsi="Cambria Math"/>
                </w:rPr>
                <m:t>UE</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paging</m:t>
                  </m:r>
                </m:sub>
              </m:sSub>
            </m:num>
            <m:den>
              <m:sSub>
                <m:sSubPr>
                  <m:ctrlPr>
                    <w:rPr>
                      <w:rFonts w:ascii="Cambria Math" w:hAnsi="Cambria Math"/>
                    </w:rPr>
                  </m:ctrlPr>
                </m:sSubPr>
                <m:e>
                  <m:r>
                    <w:rPr>
                      <w:rFonts w:ascii="Cambria Math" w:hAnsi="Cambria Math"/>
                    </w:rPr>
                    <m:t>N</m:t>
                  </m:r>
                </m:e>
                <m:sub>
                  <m:r>
                    <w:rPr>
                      <w:rFonts w:ascii="Cambria Math" w:hAnsi="Cambria Math"/>
                    </w:rPr>
                    <m:t>pages</m:t>
                  </m:r>
                </m:sub>
              </m:sSub>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O</m:t>
                  </m:r>
                </m:e>
                <m:sub>
                  <m:r>
                    <w:rPr>
                      <w:rFonts w:ascii="Cambria Math" w:hAnsi="Cambria Math"/>
                    </w:rPr>
                    <m:t>Traffic</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paging</m:t>
                  </m:r>
                </m:sub>
              </m:sSub>
            </m:den>
          </m:f>
        </m:oMath>
      </m:oMathPara>
    </w:p>
    <w:p w14:paraId="231B1F66" w14:textId="77777777" w:rsidR="00B9000F" w:rsidRDefault="00B9000F" w:rsidP="00B9000F">
      <w:pPr>
        <w:jc w:val="both"/>
      </w:pPr>
    </w:p>
    <w:p w14:paraId="62905C73" w14:textId="7343B082" w:rsidR="00B9000F" w:rsidRDefault="00B9000F" w:rsidP="00B9000F">
      <w:r w:rsidRPr="003D0BC6">
        <w:t>For the number of pag</w:t>
      </w:r>
      <w:r>
        <w:t>ing attempts</w:t>
      </w:r>
      <w:r w:rsidRPr="003D0BC6">
        <w:t xml:space="preserve"> </w:t>
      </w:r>
      <m:oMath>
        <m:sSub>
          <m:sSubPr>
            <m:ctrlPr>
              <w:rPr>
                <w:rFonts w:ascii="Cambria Math" w:hAnsi="Cambria Math"/>
                <w:i/>
              </w:rPr>
            </m:ctrlPr>
          </m:sSubPr>
          <m:e>
            <m:r>
              <w:rPr>
                <w:rFonts w:ascii="Cambria Math" w:hAnsi="Cambria Math"/>
              </w:rPr>
              <m:t>N</m:t>
            </m:r>
          </m:e>
          <m:sub>
            <m:r>
              <w:rPr>
                <w:rFonts w:ascii="Cambria Math" w:hAnsi="Cambria Math"/>
              </w:rPr>
              <m:t>pages</m:t>
            </m:r>
          </m:sub>
        </m:sSub>
      </m:oMath>
      <w:r w:rsidRPr="003D0BC6">
        <w:t>, we consider the traffic model given in TR 45.820</w:t>
      </w:r>
      <w:r>
        <w:t xml:space="preserve"> [4] </w:t>
      </w:r>
      <w:r w:rsidR="00F368AE">
        <w:t>C</w:t>
      </w:r>
      <w:r>
        <w:t>lause</w:t>
      </w:r>
      <w:r w:rsidRPr="003D0BC6">
        <w:t xml:space="preserve"> E.2.3, that indicates that the periodic inter-arrival time is distributed as 40% of UEs hav</w:t>
      </w:r>
      <w:r>
        <w:t>ing</w:t>
      </w:r>
      <w:r w:rsidRPr="003D0BC6">
        <w:t xml:space="preserve"> 1 day inter-arrival time, 40% of UEs hav</w:t>
      </w:r>
      <w:r>
        <w:t>ing</w:t>
      </w:r>
      <w:r w:rsidRPr="003D0BC6">
        <w:t xml:space="preserve"> 2 hours</w:t>
      </w:r>
      <w:r w:rsidRPr="00A90E10">
        <w:t xml:space="preserve"> </w:t>
      </w:r>
      <w:r w:rsidRPr="003D0BC6">
        <w:t>inter-arrival time, 15% of UEs hav</w:t>
      </w:r>
      <w:r>
        <w:t>ing</w:t>
      </w:r>
      <w:r w:rsidRPr="003D0BC6">
        <w:t xml:space="preserve"> 1 hour inter-arrival time and 5% of UEs hav</w:t>
      </w:r>
      <w:r>
        <w:t>ing</w:t>
      </w:r>
      <w:r w:rsidRPr="003D0BC6">
        <w:t xml:space="preserve"> 30 minutes</w:t>
      </w:r>
      <w:r w:rsidRPr="00A90E10">
        <w:t xml:space="preserve"> </w:t>
      </w:r>
      <w:r w:rsidRPr="003D0BC6">
        <w:t xml:space="preserve">inter-arrival time. On average per UE, this means </w:t>
      </w:r>
      <m:oMath>
        <m:sSub>
          <m:sSubPr>
            <m:ctrlPr>
              <w:rPr>
                <w:rFonts w:ascii="Cambria Math" w:hAnsi="Cambria Math"/>
                <w:i/>
              </w:rPr>
            </m:ctrlPr>
          </m:sSubPr>
          <m:e>
            <m:r>
              <w:rPr>
                <w:rFonts w:ascii="Cambria Math" w:hAnsi="Cambria Math"/>
              </w:rPr>
              <m:t>N</m:t>
            </m:r>
          </m:e>
          <m:sub>
            <m:r>
              <w:rPr>
                <w:rFonts w:ascii="Cambria Math" w:hAnsi="Cambria Math"/>
              </w:rPr>
              <m:t>pages</m:t>
            </m:r>
          </m:sub>
        </m:sSub>
        <m:r>
          <w:rPr>
            <w:rFonts w:ascii="Cambria Math" w:hAnsi="Cambria Math"/>
          </w:rPr>
          <m:t>=1.2963*</m:t>
        </m:r>
        <m:sSup>
          <m:sSupPr>
            <m:ctrlPr>
              <w:rPr>
                <w:rFonts w:ascii="Cambria Math" w:hAnsi="Cambria Math"/>
                <w:i/>
              </w:rPr>
            </m:ctrlPr>
          </m:sSupPr>
          <m:e>
            <m:r>
              <w:rPr>
                <w:rFonts w:ascii="Cambria Math" w:hAnsi="Cambria Math"/>
              </w:rPr>
              <m:t>10</m:t>
            </m:r>
          </m:e>
          <m:sup>
            <m:r>
              <w:rPr>
                <w:rFonts w:ascii="Cambria Math" w:hAnsi="Cambria Math"/>
              </w:rPr>
              <m:t>-4</m:t>
            </m:r>
          </m:sup>
        </m:sSup>
      </m:oMath>
      <w:r w:rsidRPr="00B37342">
        <w:t xml:space="preserve"> </w:t>
      </w:r>
      <w:r>
        <w:t>paging attempts per second.</w:t>
      </w:r>
    </w:p>
    <w:p w14:paraId="1DEB4A30" w14:textId="77777777" w:rsidR="00143C5A" w:rsidRPr="00124C4F" w:rsidRDefault="00143C5A" w:rsidP="00143C5A"/>
    <w:p w14:paraId="6689DB37" w14:textId="77777777" w:rsidR="008D3242" w:rsidRPr="00450CE8" w:rsidRDefault="00450921" w:rsidP="00907575">
      <w:pPr>
        <w:pStyle w:val="Heading1"/>
      </w:pPr>
      <w:bookmarkStart w:id="258" w:name="_Toc26621090"/>
      <w:bookmarkStart w:id="259" w:name="_Toc30079902"/>
      <w:bookmarkStart w:id="260" w:name="_Toc73717769"/>
      <w:bookmarkStart w:id="261" w:name="_Toc73984702"/>
      <w:bookmarkStart w:id="262" w:name="_Toc73984815"/>
      <w:r>
        <w:t>8</w:t>
      </w:r>
      <w:r w:rsidR="008D3242" w:rsidRPr="00450CE8">
        <w:tab/>
        <w:t>Recommendations on the way forward</w:t>
      </w:r>
      <w:bookmarkEnd w:id="258"/>
      <w:bookmarkEnd w:id="259"/>
      <w:bookmarkEnd w:id="260"/>
      <w:bookmarkEnd w:id="261"/>
      <w:bookmarkEnd w:id="262"/>
    </w:p>
    <w:p w14:paraId="51ABCDA2" w14:textId="77777777" w:rsidR="00143C5A" w:rsidRPr="00B923D6" w:rsidRDefault="00450921" w:rsidP="00143C5A">
      <w:pPr>
        <w:pStyle w:val="Heading2"/>
      </w:pPr>
      <w:bookmarkStart w:id="263" w:name="_Toc73717770"/>
      <w:bookmarkStart w:id="264" w:name="_Toc73984703"/>
      <w:bookmarkStart w:id="265" w:name="_Toc73984816"/>
      <w:bookmarkStart w:id="266" w:name="_Toc26621091"/>
      <w:bookmarkStart w:id="267" w:name="_Toc30079903"/>
      <w:r>
        <w:t>8</w:t>
      </w:r>
      <w:r w:rsidR="00143C5A" w:rsidRPr="00B923D6">
        <w:t>.1</w:t>
      </w:r>
      <w:r w:rsidR="00143C5A" w:rsidRPr="00B923D6">
        <w:tab/>
        <w:t>Recommendations from RAN1</w:t>
      </w:r>
      <w:bookmarkEnd w:id="263"/>
      <w:bookmarkEnd w:id="264"/>
      <w:bookmarkEnd w:id="265"/>
    </w:p>
    <w:p w14:paraId="66CC7AE2" w14:textId="0178F54F" w:rsidR="00DF0CB5" w:rsidRPr="00672EDD" w:rsidRDefault="00DF0CB5" w:rsidP="00672EDD">
      <w:pPr>
        <w:pStyle w:val="Heading3"/>
        <w:ind w:left="720" w:hanging="720"/>
        <w:rPr>
          <w:color w:val="0D0D0D"/>
        </w:rPr>
      </w:pPr>
      <w:bookmarkStart w:id="268" w:name="_Toc73717771"/>
      <w:bookmarkStart w:id="269" w:name="_Toc73984704"/>
      <w:bookmarkStart w:id="270" w:name="_Toc73984817"/>
      <w:r w:rsidRPr="00672EDD">
        <w:rPr>
          <w:color w:val="0D0D0D"/>
        </w:rPr>
        <w:t>8.1.1 Recommendation for enhancements common to NR NTN and IoT NTN</w:t>
      </w:r>
      <w:bookmarkEnd w:id="268"/>
      <w:bookmarkEnd w:id="269"/>
      <w:bookmarkEnd w:id="270"/>
      <w:r w:rsidRPr="00672EDD">
        <w:rPr>
          <w:color w:val="0D0D0D"/>
        </w:rPr>
        <w:t xml:space="preserve"> </w:t>
      </w:r>
    </w:p>
    <w:p w14:paraId="305AD901" w14:textId="70E6E3EF" w:rsidR="00DF0CB5" w:rsidRPr="00026B37" w:rsidRDefault="00DF0CB5" w:rsidP="00DF0CB5">
      <w:pPr>
        <w:rPr>
          <w:bCs/>
          <w:iCs/>
          <w:lang w:val="en-US"/>
        </w:rPr>
      </w:pPr>
      <w:r>
        <w:rPr>
          <w:bCs/>
          <w:iCs/>
          <w:lang w:val="en-US"/>
        </w:rPr>
        <w:t>T</w:t>
      </w:r>
      <w:r w:rsidRPr="00026B37">
        <w:rPr>
          <w:bCs/>
          <w:iCs/>
          <w:lang w:val="en-US"/>
        </w:rPr>
        <w:t>he recommendations for NB-IoT and eMTC NTN Time and frequency synchronization enhancements in Release 17 timeframe can follow NTN NR agreements as baseline for the following:</w:t>
      </w:r>
    </w:p>
    <w:p w14:paraId="2843BA01" w14:textId="4D4F6BE7" w:rsidR="00DF0CB5" w:rsidRPr="00026B37" w:rsidRDefault="00907575" w:rsidP="00907575">
      <w:pPr>
        <w:pStyle w:val="B1"/>
      </w:pPr>
      <w:r>
        <w:t>-</w:t>
      </w:r>
      <w:r>
        <w:tab/>
      </w:r>
      <w:r w:rsidR="00DF0CB5" w:rsidRPr="00026B37">
        <w:t>UE Pre-compensation including Ephemeris Format (orbital / Position -Velocity)</w:t>
      </w:r>
    </w:p>
    <w:p w14:paraId="49438C82" w14:textId="335A8BE8" w:rsidR="00DF0CB5" w:rsidRPr="00026B37" w:rsidRDefault="00907575" w:rsidP="00907575">
      <w:pPr>
        <w:pStyle w:val="B1"/>
      </w:pPr>
      <w:r>
        <w:t>-</w:t>
      </w:r>
      <w:r>
        <w:tab/>
      </w:r>
      <w:r w:rsidR="00DF0CB5" w:rsidRPr="00026B37">
        <w:t>Timing Advance T</w:t>
      </w:r>
      <w:r w:rsidR="00DF0CB5" w:rsidRPr="00026B37">
        <w:rPr>
          <w:vertAlign w:val="subscript"/>
        </w:rPr>
        <w:t>TA</w:t>
      </w:r>
      <w:r w:rsidR="00DF0CB5" w:rsidRPr="00026B37">
        <w:t xml:space="preserve"> formula</w:t>
      </w:r>
      <w:r w:rsidR="00DF0CB5">
        <w:t xml:space="preserve"> (granularity of the timing advance may be different)</w:t>
      </w:r>
    </w:p>
    <w:p w14:paraId="3F723064" w14:textId="69BF2001" w:rsidR="00DF0CB5" w:rsidRDefault="00907575" w:rsidP="00907575">
      <w:pPr>
        <w:pStyle w:val="B1"/>
        <w:rPr>
          <w:lang w:val="en-US"/>
        </w:rPr>
      </w:pPr>
      <w:r>
        <w:rPr>
          <w:lang w:val="en-US"/>
        </w:rPr>
        <w:t>-</w:t>
      </w:r>
      <w:r>
        <w:rPr>
          <w:lang w:val="en-US"/>
        </w:rPr>
        <w:tab/>
      </w:r>
      <w:r w:rsidR="00DF0CB5" w:rsidRPr="00026B37">
        <w:rPr>
          <w:lang w:val="en-US"/>
        </w:rPr>
        <w:t xml:space="preserve">UE pre-compensation for UL synchronization </w:t>
      </w:r>
      <w:r w:rsidR="00DF0CB5" w:rsidRPr="00026B37">
        <w:t xml:space="preserve">in RRC_IDLE and RRC_INACTIVE and RRC_CONNECTED states </w:t>
      </w:r>
      <w:r w:rsidR="00DF0CB5" w:rsidRPr="00026B37">
        <w:rPr>
          <w:lang w:val="en-US"/>
        </w:rPr>
        <w:t>based at least on its GNSS-acquired position and the serving satellite ephemeris</w:t>
      </w:r>
    </w:p>
    <w:p w14:paraId="1AB74C04" w14:textId="621B52EB" w:rsidR="00DF0CB5" w:rsidRPr="00026B37" w:rsidRDefault="00907575" w:rsidP="00907575">
      <w:pPr>
        <w:pStyle w:val="B1"/>
      </w:pPr>
      <w:r>
        <w:t>-</w:t>
      </w:r>
      <w:r>
        <w:tab/>
      </w:r>
      <w:r w:rsidR="00DF0CB5" w:rsidRPr="00026B37">
        <w:t>Combination of Open (i.e. UE autonomous TA estimation, and common TA estimation) and Closed TA (i.e., received TA commands) control loops in RRC_CONNECTED state</w:t>
      </w:r>
    </w:p>
    <w:p w14:paraId="04EBE736" w14:textId="77777777" w:rsidR="00DF0CB5" w:rsidRPr="00026B37" w:rsidRDefault="00DF0CB5" w:rsidP="00DF0CB5">
      <w:pPr>
        <w:rPr>
          <w:bCs/>
          <w:iCs/>
          <w:lang w:val="en-US"/>
        </w:rPr>
      </w:pPr>
      <w:r w:rsidRPr="00026B37">
        <w:rPr>
          <w:bCs/>
          <w:iCs/>
          <w:lang w:val="en-US"/>
        </w:rPr>
        <w:t>NOTE 1: The above is up to the decision in NR-NTN WI</w:t>
      </w:r>
    </w:p>
    <w:p w14:paraId="6911A71B" w14:textId="77777777" w:rsidR="00DF0CB5" w:rsidRPr="00026B37" w:rsidRDefault="00DF0CB5" w:rsidP="00DF0CB5">
      <w:pPr>
        <w:rPr>
          <w:bCs/>
          <w:iCs/>
          <w:lang w:val="en-US"/>
        </w:rPr>
      </w:pPr>
      <w:r w:rsidRPr="00026B37">
        <w:rPr>
          <w:bCs/>
          <w:iCs/>
          <w:lang w:val="en-US"/>
        </w:rPr>
        <w:t>NOTE 2: The NR NTN WI enhancements for UE pre-compensation do not include IoT NTN specific aspects for long transmission on PUSCH and PRACH.</w:t>
      </w:r>
    </w:p>
    <w:p w14:paraId="39FD6EA2" w14:textId="77777777" w:rsidR="006E632F" w:rsidRDefault="006E632F" w:rsidP="006E632F">
      <w:r>
        <w:t>NOTE 3: The NR NTN WI enhancements for UE pre-compensation do not include:</w:t>
      </w:r>
    </w:p>
    <w:p w14:paraId="4A8A096E" w14:textId="76B372FD" w:rsidR="006E632F" w:rsidRDefault="00907575" w:rsidP="00907575">
      <w:pPr>
        <w:pStyle w:val="B1"/>
      </w:pPr>
      <w:r>
        <w:t>-</w:t>
      </w:r>
      <w:r>
        <w:tab/>
      </w:r>
      <w:r w:rsidR="006E632F">
        <w:t>Restriction on the use of GNSS module, where simultaneous GNSS and NTN NB-IoT/eMTC operation is not assumed.</w:t>
      </w:r>
    </w:p>
    <w:p w14:paraId="2C988CDD" w14:textId="43781B07" w:rsidR="006E632F" w:rsidRDefault="00907575" w:rsidP="00907575">
      <w:pPr>
        <w:pStyle w:val="B1"/>
      </w:pPr>
      <w:r>
        <w:t>-</w:t>
      </w:r>
      <w:r>
        <w:tab/>
      </w:r>
      <w:r w:rsidR="006E632F">
        <w:t xml:space="preserve">IoT NTN aspects of validity timer for UL synchronization and GNSS measurement for sporadic short transmission. </w:t>
      </w:r>
    </w:p>
    <w:p w14:paraId="7360D432" w14:textId="77777777" w:rsidR="006E632F" w:rsidRDefault="006E632F" w:rsidP="006E632F">
      <w:r>
        <w:t xml:space="preserve">NR NTN have different requirements than IoT NTN for cost, complexity, power consumption, and IoT-specific scenarios. </w:t>
      </w:r>
    </w:p>
    <w:p w14:paraId="64B9812A" w14:textId="77777777" w:rsidR="006E632F" w:rsidRDefault="006E632F" w:rsidP="006E632F">
      <w:r>
        <w:t>NOTE 4: It is assumed baseline functions in NB-IoT/eMTC terrestrial work without enhancement unless certain issue is found, that will require essential enhancements</w:t>
      </w:r>
    </w:p>
    <w:p w14:paraId="69888846" w14:textId="0A8D1E6E" w:rsidR="00605AAC" w:rsidRPr="00672EDD" w:rsidRDefault="00605AAC" w:rsidP="00907575">
      <w:pPr>
        <w:pStyle w:val="Heading3"/>
      </w:pPr>
      <w:bookmarkStart w:id="271" w:name="_Toc73717772"/>
      <w:bookmarkStart w:id="272" w:name="_Toc73984705"/>
      <w:bookmarkStart w:id="273" w:name="_Toc73984818"/>
      <w:r w:rsidRPr="00672EDD">
        <w:lastRenderedPageBreak/>
        <w:t>8.1.</w:t>
      </w:r>
      <w:r w:rsidR="007D5D85">
        <w:t>2</w:t>
      </w:r>
      <w:r w:rsidR="00907575">
        <w:tab/>
      </w:r>
      <w:r>
        <w:t xml:space="preserve">Summary of RAN1 recommendations in Release-17 </w:t>
      </w:r>
      <w:r w:rsidR="00907575">
        <w:t>t</w:t>
      </w:r>
      <w:r>
        <w:t>imeframe</w:t>
      </w:r>
      <w:bookmarkEnd w:id="271"/>
      <w:bookmarkEnd w:id="272"/>
      <w:bookmarkEnd w:id="273"/>
      <w:r>
        <w:t xml:space="preserve"> </w:t>
      </w:r>
    </w:p>
    <w:p w14:paraId="586A035C" w14:textId="77777777" w:rsidR="007D5D85" w:rsidRDefault="007D5D85" w:rsidP="007D5D85">
      <w:r>
        <w:t>RAN1 recommends to</w:t>
      </w:r>
      <w:r w:rsidRPr="00833499">
        <w:t xml:space="preserve"> </w:t>
      </w:r>
      <w:r>
        <w:t>e</w:t>
      </w:r>
      <w:r w:rsidRPr="00833499">
        <w:t xml:space="preserve">stablish </w:t>
      </w:r>
      <w:r>
        <w:t xml:space="preserve">an IoT NTN </w:t>
      </w:r>
      <w:r w:rsidRPr="00833499">
        <w:t>W</w:t>
      </w:r>
      <w:r>
        <w:t xml:space="preserve">ork </w:t>
      </w:r>
      <w:r w:rsidRPr="00833499">
        <w:t>I</w:t>
      </w:r>
      <w:r>
        <w:t>tem</w:t>
      </w:r>
      <w:r w:rsidRPr="00833499">
        <w:t xml:space="preserve"> </w:t>
      </w:r>
      <w:r>
        <w:t>for Rel-17 whose scope should include a number of features that have been identified as essential by the Working Group during the corresponding feasibility study of IoT NTN. These essential features are listed below:</w:t>
      </w:r>
    </w:p>
    <w:p w14:paraId="1DF45397" w14:textId="77777777" w:rsidR="00B037B9" w:rsidRPr="00B037B9" w:rsidRDefault="00B037B9" w:rsidP="00B037B9">
      <w:pPr>
        <w:rPr>
          <w:szCs w:val="22"/>
          <w:u w:val="single"/>
        </w:rPr>
      </w:pPr>
      <w:r w:rsidRPr="00B037B9">
        <w:rPr>
          <w:szCs w:val="22"/>
          <w:u w:val="single"/>
        </w:rPr>
        <w:t>IoT NTN scenarios:</w:t>
      </w:r>
    </w:p>
    <w:p w14:paraId="41377AE2" w14:textId="77777777" w:rsidR="00B037B9" w:rsidRPr="00B037B9" w:rsidRDefault="00B037B9" w:rsidP="00B037B9">
      <w:pPr>
        <w:rPr>
          <w:szCs w:val="22"/>
        </w:rPr>
      </w:pPr>
      <w:r w:rsidRPr="00B037B9">
        <w:rPr>
          <w:szCs w:val="22"/>
        </w:rPr>
        <w:t>Prioritize standalone deployment for NB-IoT / eMTC for support in Rel-17 timeframe</w:t>
      </w:r>
    </w:p>
    <w:p w14:paraId="1836A845" w14:textId="77777777" w:rsidR="00B037B9" w:rsidRPr="00B037B9" w:rsidRDefault="00B037B9" w:rsidP="00B037B9">
      <w:pPr>
        <w:rPr>
          <w:szCs w:val="22"/>
        </w:rPr>
      </w:pPr>
      <w:r w:rsidRPr="00B037B9">
        <w:rPr>
          <w:szCs w:val="22"/>
          <w:u w:val="single"/>
        </w:rPr>
        <w:t>Time and frequency synchronization enhancements</w:t>
      </w:r>
      <w:r w:rsidRPr="00B037B9">
        <w:rPr>
          <w:szCs w:val="22"/>
        </w:rPr>
        <w:t>:</w:t>
      </w:r>
    </w:p>
    <w:p w14:paraId="03E22B0C" w14:textId="380CE991" w:rsidR="00B037B9" w:rsidRPr="00B037B9" w:rsidRDefault="00B037B9" w:rsidP="00B037B9">
      <w:pPr>
        <w:rPr>
          <w:szCs w:val="22"/>
        </w:rPr>
      </w:pPr>
      <w:r>
        <w:rPr>
          <w:szCs w:val="22"/>
        </w:rPr>
        <w:t xml:space="preserve">IoT NTN </w:t>
      </w:r>
      <w:r w:rsidRPr="00B037B9">
        <w:rPr>
          <w:szCs w:val="22"/>
        </w:rPr>
        <w:t>can follow NTN NR agreements as baseline for UE pre-compensation, timing advance formula, and combination of open and closed Timing Advance control loops that are up to the decision in NR-NTN WI. The NR NTN WI enhancements for UE pre-compensation do not include:</w:t>
      </w:r>
    </w:p>
    <w:p w14:paraId="169A25E2" w14:textId="424AC549" w:rsidR="00B037B9" w:rsidRPr="00B037B9" w:rsidRDefault="00907575" w:rsidP="00907575">
      <w:pPr>
        <w:pStyle w:val="B1"/>
        <w:rPr>
          <w:rFonts w:eastAsia="Calibri"/>
          <w:lang w:val="en-US"/>
        </w:rPr>
      </w:pPr>
      <w:r>
        <w:rPr>
          <w:rFonts w:eastAsia="Calibri"/>
        </w:rPr>
        <w:t>-</w:t>
      </w:r>
      <w:r>
        <w:rPr>
          <w:rFonts w:eastAsia="Calibri"/>
        </w:rPr>
        <w:tab/>
      </w:r>
      <w:r w:rsidR="00B037B9" w:rsidRPr="00B037B9">
        <w:rPr>
          <w:rFonts w:eastAsia="Calibri"/>
        </w:rPr>
        <w:t>Restriction on the use of GNSS module, where simultaneous GNSS and NTN NB-IoT/eMTC operation is not assumed.</w:t>
      </w:r>
    </w:p>
    <w:p w14:paraId="32ABFD42" w14:textId="35C9AB21" w:rsidR="00B037B9" w:rsidRPr="00B037B9" w:rsidRDefault="00907575" w:rsidP="00907575">
      <w:pPr>
        <w:pStyle w:val="B1"/>
        <w:rPr>
          <w:rFonts w:eastAsia="Calibri"/>
        </w:rPr>
      </w:pPr>
      <w:r>
        <w:rPr>
          <w:rFonts w:eastAsia="Calibri"/>
        </w:rPr>
        <w:t>-</w:t>
      </w:r>
      <w:r>
        <w:rPr>
          <w:rFonts w:eastAsia="Calibri"/>
        </w:rPr>
        <w:tab/>
      </w:r>
      <w:r w:rsidR="00B037B9" w:rsidRPr="00B037B9">
        <w:rPr>
          <w:rFonts w:eastAsia="Calibri"/>
        </w:rPr>
        <w:t xml:space="preserve">IoT NTN aspects of validity timer for UL synchronization and GNSS measurement for sporadic short transmission. </w:t>
      </w:r>
    </w:p>
    <w:p w14:paraId="0B1FA2A0" w14:textId="477B62C6" w:rsidR="00B037B9" w:rsidRPr="00B037B9" w:rsidRDefault="00907575" w:rsidP="00907575">
      <w:pPr>
        <w:pStyle w:val="B1"/>
        <w:rPr>
          <w:rFonts w:eastAsia="Calibri"/>
        </w:rPr>
      </w:pPr>
      <w:r>
        <w:rPr>
          <w:rFonts w:eastAsia="Calibri"/>
        </w:rPr>
        <w:t>-</w:t>
      </w:r>
      <w:r>
        <w:rPr>
          <w:rFonts w:eastAsia="Calibri"/>
        </w:rPr>
        <w:tab/>
      </w:r>
      <w:r w:rsidR="00B037B9" w:rsidRPr="00B037B9">
        <w:rPr>
          <w:rFonts w:eastAsia="Calibri"/>
        </w:rPr>
        <w:t xml:space="preserve">IoT NTN specific aspects for long transmission on PUSCH and PRACH </w:t>
      </w:r>
    </w:p>
    <w:p w14:paraId="5B5EAA18" w14:textId="3681C023" w:rsidR="00B037B9" w:rsidRPr="00B037B9" w:rsidRDefault="00B037B9" w:rsidP="003E7C96">
      <w:pPr>
        <w:pStyle w:val="NO"/>
      </w:pPr>
      <w:r w:rsidRPr="00B037B9">
        <w:t>NOTE 1:</w:t>
      </w:r>
      <w:r w:rsidR="003E7C96">
        <w:tab/>
      </w:r>
      <w:r w:rsidRPr="00B037B9">
        <w:t>NR NTN have different requirements than IoT NTN for cost, complexity, power consumption, and IoT-specific scenarios.</w:t>
      </w:r>
    </w:p>
    <w:p w14:paraId="59B03A53" w14:textId="0BF184F0" w:rsidR="00B037B9" w:rsidRPr="00B037B9" w:rsidRDefault="00B037B9" w:rsidP="003E7C96">
      <w:pPr>
        <w:pStyle w:val="NO"/>
      </w:pPr>
      <w:r w:rsidRPr="00B037B9">
        <w:t>NOTE 2:</w:t>
      </w:r>
      <w:r w:rsidR="003E7C96">
        <w:tab/>
      </w:r>
      <w:r w:rsidRPr="00B037B9">
        <w:t>It is assumed baseline functions in NB-IoT/eMTC terrestrial work without enhancement unless certain issue is found, that will require essential enhancements.</w:t>
      </w:r>
    </w:p>
    <w:p w14:paraId="58BA79A9" w14:textId="77777777" w:rsidR="00B037B9" w:rsidRPr="00B037B9" w:rsidRDefault="00B037B9" w:rsidP="00B037B9">
      <w:pPr>
        <w:rPr>
          <w:szCs w:val="22"/>
        </w:rPr>
      </w:pPr>
    </w:p>
    <w:p w14:paraId="04DA3DBC" w14:textId="77777777" w:rsidR="00B037B9" w:rsidRPr="00B037B9" w:rsidRDefault="00B037B9" w:rsidP="00B037B9">
      <w:pPr>
        <w:rPr>
          <w:szCs w:val="22"/>
        </w:rPr>
      </w:pPr>
      <w:r w:rsidRPr="00B037B9">
        <w:rPr>
          <w:szCs w:val="22"/>
        </w:rPr>
        <w:t>IoT NTN specific time and frequency synchronization enhancements are listed below:</w:t>
      </w:r>
    </w:p>
    <w:p w14:paraId="437F1A02" w14:textId="48439B7C" w:rsidR="00B037B9" w:rsidRPr="00B037B9" w:rsidRDefault="003E7C96" w:rsidP="003E7C96">
      <w:pPr>
        <w:pStyle w:val="B1"/>
        <w:rPr>
          <w:rFonts w:eastAsia="Calibri"/>
          <w:lang w:val="en-US"/>
        </w:rPr>
      </w:pPr>
      <w:r>
        <w:rPr>
          <w:rFonts w:eastAsia="Calibri"/>
        </w:rPr>
        <w:t>-</w:t>
      </w:r>
      <w:r>
        <w:rPr>
          <w:rFonts w:eastAsia="Calibri"/>
        </w:rPr>
        <w:tab/>
      </w:r>
      <w:r w:rsidR="00B037B9" w:rsidRPr="00B037B9">
        <w:rPr>
          <w:rFonts w:eastAsia="Calibri"/>
        </w:rPr>
        <w:t>Long PUSCH and PRACH Transmission enhancements: segmented UE pre-compensations, new UL gaps and/or implementation solutions, time units and duration of segments…</w:t>
      </w:r>
    </w:p>
    <w:p w14:paraId="7E1587DA" w14:textId="6E2EDF94"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Validity timer for UL synchronization: satellite ephemeris, and potentially other aspects</w:t>
      </w:r>
    </w:p>
    <w:p w14:paraId="1B09C131" w14:textId="2CCFBA96"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DL synchronization enhancements: new channel raster, (part of) ARFCN-indication-in-MIB</w:t>
      </w:r>
    </w:p>
    <w:p w14:paraId="6045262D" w14:textId="0376A339"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GNSS Measurements: Validity of a GNSS position fix and details of acquiring a GNSS position fix, duration of validity, in RRC CONNECTED mode for sporadic short transmission</w:t>
      </w:r>
    </w:p>
    <w:p w14:paraId="5B2302AE" w14:textId="77777777" w:rsidR="00B037B9" w:rsidRPr="00B037B9" w:rsidRDefault="00B037B9" w:rsidP="00B037B9">
      <w:pPr>
        <w:rPr>
          <w:szCs w:val="22"/>
        </w:rPr>
      </w:pPr>
      <w:r w:rsidRPr="00B037B9">
        <w:rPr>
          <w:szCs w:val="22"/>
          <w:u w:val="single"/>
        </w:rPr>
        <w:t>Timing relationships enhancements</w:t>
      </w:r>
      <w:r w:rsidRPr="00B037B9">
        <w:rPr>
          <w:szCs w:val="22"/>
        </w:rPr>
        <w:t>:</w:t>
      </w:r>
    </w:p>
    <w:p w14:paraId="692AB74F" w14:textId="1E0B7D5A" w:rsidR="00B037B9" w:rsidRPr="00B037B9" w:rsidRDefault="003E7C96" w:rsidP="003E7C96">
      <w:pPr>
        <w:pStyle w:val="B1"/>
        <w:rPr>
          <w:rFonts w:eastAsia="Calibri"/>
          <w:lang w:val="en-US"/>
        </w:rPr>
      </w:pPr>
      <w:r>
        <w:rPr>
          <w:rFonts w:eastAsia="Calibri"/>
        </w:rPr>
        <w:t>-</w:t>
      </w:r>
      <w:r>
        <w:rPr>
          <w:rFonts w:eastAsia="Calibri"/>
        </w:rPr>
        <w:tab/>
      </w:r>
      <w:r w:rsidR="00B037B9" w:rsidRPr="00B037B9">
        <w:rPr>
          <w:rFonts w:eastAsia="Calibri"/>
        </w:rPr>
        <w:t>Timing relationships for NB-IoT /</w:t>
      </w:r>
      <w:r w:rsidR="007030BA">
        <w:rPr>
          <w:rFonts w:eastAsia="Calibri"/>
        </w:rPr>
        <w:t xml:space="preserve"> eMTC: as listed in </w:t>
      </w:r>
      <w:r w:rsidR="00F368AE">
        <w:rPr>
          <w:rFonts w:eastAsia="Calibri"/>
        </w:rPr>
        <w:t>Clause</w:t>
      </w:r>
      <w:r w:rsidR="007030BA">
        <w:rPr>
          <w:rFonts w:eastAsia="Calibri"/>
        </w:rPr>
        <w:t xml:space="preserve"> 6.6</w:t>
      </w:r>
      <w:r w:rsidR="00B037B9" w:rsidRPr="00B037B9">
        <w:rPr>
          <w:rFonts w:eastAsia="Calibri"/>
        </w:rPr>
        <w:t xml:space="preserve">.3 in TR 36.763 </w:t>
      </w:r>
    </w:p>
    <w:p w14:paraId="26C73355" w14:textId="30CD8791" w:rsidR="00B037B9" w:rsidRDefault="003E7C96" w:rsidP="003E7C96">
      <w:pPr>
        <w:pStyle w:val="B1"/>
        <w:rPr>
          <w:rFonts w:eastAsia="Calibri"/>
        </w:rPr>
      </w:pPr>
      <w:r>
        <w:rPr>
          <w:rFonts w:eastAsia="Calibri"/>
        </w:rPr>
        <w:t>-</w:t>
      </w:r>
      <w:r>
        <w:rPr>
          <w:rFonts w:eastAsia="Calibri"/>
        </w:rPr>
        <w:tab/>
      </w:r>
      <w:r w:rsidR="00B037B9" w:rsidRPr="00B037B9">
        <w:rPr>
          <w:rFonts w:eastAsia="Calibri"/>
        </w:rPr>
        <w:t>UL scheduling for FDD-HD: Use of UE-specific TA and/or K_offset to avoid UL-DL collisions in FDD-HD</w:t>
      </w:r>
    </w:p>
    <w:p w14:paraId="38264B14" w14:textId="5B400FD6" w:rsidR="00BC4B03" w:rsidRPr="00BC4B03" w:rsidRDefault="003E7C96" w:rsidP="003E7C96">
      <w:pPr>
        <w:pStyle w:val="B1"/>
        <w:rPr>
          <w:rFonts w:eastAsia="Calibri"/>
        </w:rPr>
      </w:pPr>
      <w:r>
        <w:t>-</w:t>
      </w:r>
      <w:r>
        <w:tab/>
      </w:r>
      <w:r w:rsidR="00BC4B03" w:rsidRPr="00BC4B03">
        <w:t xml:space="preserve">Signalling aspects in UE-specific TA maintenance and reporting, techniques to reduce the signalling load and </w:t>
      </w:r>
      <w:r w:rsidR="00BC4B03">
        <w:t xml:space="preserve">determination of </w:t>
      </w:r>
      <w:r w:rsidR="00BC4B03" w:rsidRPr="00BC4B03">
        <w:t>the UE-specific TA can be decided in normative phase</w:t>
      </w:r>
      <w:r w:rsidR="00D5689D">
        <w:t>.</w:t>
      </w:r>
    </w:p>
    <w:p w14:paraId="4DEBA2DB" w14:textId="65E9B94D" w:rsidR="00B037B9" w:rsidRPr="00B037B9" w:rsidRDefault="00B037B9" w:rsidP="003E7C96">
      <w:pPr>
        <w:pStyle w:val="NO"/>
        <w:rPr>
          <w:lang w:val="en-US"/>
        </w:rPr>
      </w:pPr>
      <w:r w:rsidRPr="00B037B9">
        <w:t>NOTE 3:</w:t>
      </w:r>
      <w:r w:rsidR="00F368AE">
        <w:tab/>
      </w:r>
      <w:r w:rsidRPr="00B037B9">
        <w:t>GNSS capability in the UE is taken as a working assumption in t</w:t>
      </w:r>
      <w:r w:rsidR="004E1187">
        <w:t>his work</w:t>
      </w:r>
      <w:r w:rsidRPr="00B037B9">
        <w:t xml:space="preserve"> item for both NB-IoT and eMTC devices. With this assumption, UE can estimate and pre-compensate timing and frequency offset with sufficient accuracy for UL transmission. Simultaneous GNSS and NTN NB-IoT/eMTC operation is not assumed.</w:t>
      </w:r>
    </w:p>
    <w:p w14:paraId="430ADEBD" w14:textId="77777777" w:rsidR="00B037B9" w:rsidRPr="003E7C96" w:rsidRDefault="00B037B9" w:rsidP="003E7C96">
      <w:pPr>
        <w:rPr>
          <w:u w:val="single"/>
        </w:rPr>
      </w:pPr>
      <w:r w:rsidRPr="003E7C96">
        <w:rPr>
          <w:u w:val="single"/>
        </w:rPr>
        <w:t>HARQ enhancements:</w:t>
      </w:r>
    </w:p>
    <w:p w14:paraId="130FCA09" w14:textId="5830D9C6"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Increasing the number of HARQ processes for NB-IoT and for eMTC in NTN is recommended not to be supported in Rel-17.</w:t>
      </w:r>
    </w:p>
    <w:p w14:paraId="5FC678C9" w14:textId="020EE508"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It was concluded that from a physical layer perspective, there is no consensus on disabling HARQ feedback for NTN IoT in Rel-17.</w:t>
      </w:r>
      <w:r w:rsidR="00026353">
        <w:rPr>
          <w:rFonts w:eastAsia="Calibri"/>
        </w:rPr>
        <w:t xml:space="preserve"> </w:t>
      </w:r>
      <w:r w:rsidR="00026353" w:rsidRPr="00026353">
        <w:rPr>
          <w:rFonts w:eastAsia="Calibri"/>
        </w:rPr>
        <w:t>Disabling HARQ feedback for NB-IoT and for eMTC in NTN is recommended not to be supported in Rel-17.</w:t>
      </w:r>
    </w:p>
    <w:p w14:paraId="30F19881" w14:textId="782750F5" w:rsidR="00B037B9" w:rsidRPr="00B037B9" w:rsidRDefault="00B037B9" w:rsidP="003E7C96">
      <w:pPr>
        <w:pStyle w:val="NO"/>
      </w:pPr>
      <w:r w:rsidRPr="00B037B9">
        <w:lastRenderedPageBreak/>
        <w:t>NOTE 4:</w:t>
      </w:r>
      <w:r w:rsidR="003E7C96">
        <w:tab/>
      </w:r>
      <w:r w:rsidRPr="00B037B9">
        <w:t>RAN2 agreed that disabling of HARQ feedback is not essential</w:t>
      </w:r>
    </w:p>
    <w:p w14:paraId="6BBDC54A" w14:textId="7D123282" w:rsidR="00B037B9" w:rsidRPr="00B037B9" w:rsidRDefault="009F15F5" w:rsidP="003E7C96">
      <w:pPr>
        <w:pStyle w:val="NO"/>
      </w:pPr>
      <w:r>
        <w:t>NOTE 5:</w:t>
      </w:r>
      <w:r w:rsidR="00F368AE">
        <w:tab/>
      </w:r>
      <w:r>
        <w:t>Details on RAN1</w:t>
      </w:r>
      <w:r w:rsidR="00B037B9" w:rsidRPr="00B037B9">
        <w:t xml:space="preserve"> recommendations for IoT NTN are given in </w:t>
      </w:r>
      <w:r w:rsidR="00F368AE">
        <w:t>Clause</w:t>
      </w:r>
      <w:r w:rsidR="00B037B9" w:rsidRPr="00B037B9">
        <w:t xml:space="preserve"> </w:t>
      </w:r>
      <w:r w:rsidR="001A6639">
        <w:t xml:space="preserve">6.6 </w:t>
      </w:r>
      <w:r w:rsidR="00B037B9" w:rsidRPr="00B037B9">
        <w:t>of TR 36.763</w:t>
      </w:r>
    </w:p>
    <w:p w14:paraId="62EBD51E" w14:textId="77777777" w:rsidR="005B0211" w:rsidRPr="00B923D6" w:rsidRDefault="00450921" w:rsidP="00450CE8">
      <w:pPr>
        <w:pStyle w:val="Heading2"/>
      </w:pPr>
      <w:bookmarkStart w:id="274" w:name="_Toc73717773"/>
      <w:bookmarkStart w:id="275" w:name="_Toc73984706"/>
      <w:bookmarkStart w:id="276" w:name="_Toc73984819"/>
      <w:r>
        <w:t>8</w:t>
      </w:r>
      <w:r w:rsidR="00143C5A">
        <w:t>.2</w:t>
      </w:r>
      <w:r w:rsidR="005B0211" w:rsidRPr="00B923D6">
        <w:tab/>
        <w:t>Recommendations from RAN</w:t>
      </w:r>
      <w:bookmarkEnd w:id="266"/>
      <w:bookmarkEnd w:id="267"/>
      <w:r w:rsidR="00143C5A">
        <w:t>2</w:t>
      </w:r>
      <w:bookmarkEnd w:id="274"/>
      <w:bookmarkEnd w:id="275"/>
      <w:bookmarkEnd w:id="276"/>
    </w:p>
    <w:p w14:paraId="3F0D8BBB" w14:textId="4CD2A66D" w:rsidR="00B9000F" w:rsidRDefault="00B9000F" w:rsidP="00B9000F">
      <w:r>
        <w:t xml:space="preserve">RAN2 recommends </w:t>
      </w:r>
      <w:r w:rsidR="00180F2D">
        <w:t xml:space="preserve">the following </w:t>
      </w:r>
      <w:r>
        <w:t xml:space="preserve">essential </w:t>
      </w:r>
      <w:r w:rsidR="00180F2D">
        <w:t xml:space="preserve">enhancements identified </w:t>
      </w:r>
      <w:r>
        <w:t>during the corresponding feasibility study of IoT NTN.</w:t>
      </w:r>
    </w:p>
    <w:p w14:paraId="39E5ED98" w14:textId="77777777" w:rsidR="003A44FC" w:rsidRPr="003E060A" w:rsidRDefault="003A44FC" w:rsidP="003A44FC">
      <w:r w:rsidRPr="003E060A">
        <w:t>In general</w:t>
      </w:r>
      <w:r>
        <w:t>, the following baseline recommendation should be observed</w:t>
      </w:r>
      <w:r w:rsidRPr="003E060A">
        <w:t>:</w:t>
      </w:r>
    </w:p>
    <w:p w14:paraId="44D8C2F9" w14:textId="6FF025E0" w:rsidR="003A44FC" w:rsidRDefault="003A44FC" w:rsidP="003E7C96">
      <w:pPr>
        <w:pStyle w:val="B1"/>
      </w:pPr>
      <w:r>
        <w:t>b1.</w:t>
      </w:r>
      <w:r w:rsidR="003E7C96">
        <w:tab/>
      </w:r>
      <w:r w:rsidRPr="003E060A">
        <w:rPr>
          <w:rFonts w:eastAsia="新細明體"/>
        </w:rPr>
        <w:t>all</w:t>
      </w:r>
      <w:r w:rsidRPr="003E060A">
        <w:rPr>
          <w:rFonts w:eastAsia="新細明體"/>
          <w:lang w:val="en-US"/>
        </w:rPr>
        <w:t xml:space="preserve"> cellular IoT features specified up to Rel-16 are supported for IoT NTN unless problems are found</w:t>
      </w:r>
      <w:r>
        <w:t>.</w:t>
      </w:r>
    </w:p>
    <w:p w14:paraId="4ABCB3BB" w14:textId="77777777" w:rsidR="003A44FC" w:rsidRPr="003E060A" w:rsidRDefault="003A44FC" w:rsidP="003A44FC">
      <w:r w:rsidRPr="003E060A">
        <w:t>Support of the following</w:t>
      </w:r>
      <w:r>
        <w:t xml:space="preserve"> enhancements </w:t>
      </w:r>
      <w:r w:rsidRPr="003E060A">
        <w:t>is considered as essential:</w:t>
      </w:r>
    </w:p>
    <w:p w14:paraId="4447EEA4" w14:textId="0549F380" w:rsidR="003A44FC" w:rsidRDefault="003A44FC" w:rsidP="003E7C96">
      <w:pPr>
        <w:pStyle w:val="B1"/>
      </w:pPr>
      <w:r>
        <w:t>e1.</w:t>
      </w:r>
      <w:r w:rsidR="003E7C96">
        <w:tab/>
      </w:r>
      <w:r>
        <w:t xml:space="preserve">Support for </w:t>
      </w:r>
      <w:r w:rsidRPr="003E060A">
        <w:t>EPC</w:t>
      </w:r>
      <w:r>
        <w:t>;</w:t>
      </w:r>
    </w:p>
    <w:p w14:paraId="169ADE06" w14:textId="7CF0A1AF" w:rsidR="003A44FC" w:rsidRPr="003A44FC" w:rsidRDefault="003A44FC" w:rsidP="003E7C96">
      <w:pPr>
        <w:pStyle w:val="B1"/>
      </w:pPr>
      <w:r w:rsidRPr="003A44FC">
        <w:t>e2.</w:t>
      </w:r>
      <w:r w:rsidRPr="003A44FC">
        <w:tab/>
        <w:t xml:space="preserve">Enhancements to </w:t>
      </w:r>
      <w:r w:rsidRPr="003A44FC">
        <w:rPr>
          <w:i/>
          <w:iCs/>
        </w:rPr>
        <w:t>ra-ResponseWindowSize</w:t>
      </w:r>
      <w:r w:rsidRPr="003A44FC">
        <w:t xml:space="preserve"> and </w:t>
      </w:r>
      <w:r w:rsidRPr="003A44FC">
        <w:rPr>
          <w:i/>
          <w:iCs/>
        </w:rPr>
        <w:t>mac-ContentionResolutionTimer</w:t>
      </w:r>
      <w:r w:rsidRPr="003A44FC">
        <w:t>; NR NTN agreements can be used as the baseline;</w:t>
      </w:r>
    </w:p>
    <w:p w14:paraId="4E445ADB" w14:textId="2E6D8571" w:rsidR="003A44FC" w:rsidRPr="003A44FC" w:rsidRDefault="003A44FC" w:rsidP="003E7C96">
      <w:pPr>
        <w:pStyle w:val="B1"/>
      </w:pPr>
      <w:r w:rsidRPr="003A44FC">
        <w:t>e3.</w:t>
      </w:r>
      <w:r w:rsidRPr="003A44FC">
        <w:tab/>
        <w:t xml:space="preserve">Enhancements to HARQ RTT timer and UL HARQ RTT timer; </w:t>
      </w:r>
      <w:bookmarkStart w:id="277" w:name="_Hlk73484415"/>
      <w:r w:rsidRPr="003A44FC">
        <w:t>NR NTN agreements can be used as the baseline</w:t>
      </w:r>
      <w:bookmarkEnd w:id="277"/>
      <w:r w:rsidRPr="003A44FC">
        <w:t>;</w:t>
      </w:r>
    </w:p>
    <w:p w14:paraId="2F5E52C2" w14:textId="7B51709F" w:rsidR="003A44FC" w:rsidRPr="003A44FC" w:rsidRDefault="003A44FC" w:rsidP="003E7C96">
      <w:pPr>
        <w:pStyle w:val="B1"/>
      </w:pPr>
      <w:r w:rsidRPr="003A44FC">
        <w:t>e4.</w:t>
      </w:r>
      <w:r w:rsidRPr="003A44FC">
        <w:tab/>
        <w:t xml:space="preserve">Enhancements to </w:t>
      </w:r>
      <w:r w:rsidRPr="003A44FC">
        <w:rPr>
          <w:i/>
          <w:iCs/>
        </w:rPr>
        <w:t>sr-ProhibitTimer</w:t>
      </w:r>
      <w:r w:rsidRPr="003A44FC">
        <w:t>; NR NTN agreements can be used as the baseline;</w:t>
      </w:r>
    </w:p>
    <w:p w14:paraId="5099B617" w14:textId="1D6BBC46" w:rsidR="003A44FC" w:rsidRPr="003E060A" w:rsidRDefault="003A44FC" w:rsidP="003E7C96">
      <w:pPr>
        <w:pStyle w:val="B1"/>
      </w:pPr>
      <w:r w:rsidRPr="003A44FC">
        <w:t>e5.</w:t>
      </w:r>
      <w:r w:rsidRPr="003A44FC">
        <w:tab/>
        <w:t xml:space="preserve">Enhancements to RLC </w:t>
      </w:r>
      <w:r w:rsidRPr="003A44FC">
        <w:rPr>
          <w:i/>
          <w:iCs/>
        </w:rPr>
        <w:t>t-Reordering</w:t>
      </w:r>
      <w:r w:rsidRPr="003A44FC">
        <w:t xml:space="preserve"> timer; NR NTN agreements can be used as the baseline;</w:t>
      </w:r>
    </w:p>
    <w:p w14:paraId="33EB737D" w14:textId="12DB8AD6" w:rsidR="003A44FC" w:rsidRPr="003E060A" w:rsidRDefault="003A44FC" w:rsidP="003E7C96">
      <w:pPr>
        <w:pStyle w:val="B1"/>
      </w:pPr>
      <w:r>
        <w:t>e6.</w:t>
      </w:r>
      <w:r w:rsidRPr="003E060A">
        <w:tab/>
        <w:t xml:space="preserve">Provisioning of ephemeris; </w:t>
      </w:r>
      <w:r w:rsidRPr="00DB4D6A">
        <w:t>NR NTN agreements can be used as the baseline</w:t>
      </w:r>
      <w:r>
        <w:t>;</w:t>
      </w:r>
    </w:p>
    <w:p w14:paraId="6ABA41CC" w14:textId="7D1FEB8C" w:rsidR="003A44FC" w:rsidRPr="005C1D12" w:rsidRDefault="003A44FC" w:rsidP="003E7C96">
      <w:pPr>
        <w:pStyle w:val="B1"/>
      </w:pPr>
      <w:r>
        <w:t>e7.</w:t>
      </w:r>
      <w:r w:rsidRPr="003E060A">
        <w:tab/>
        <w:t>Enhancements to tracking area management using the earth-fixed TA concept</w:t>
      </w:r>
      <w:r>
        <w:t>,</w:t>
      </w:r>
      <w:r w:rsidRPr="001032D9">
        <w:rPr>
          <w:color w:val="548235"/>
          <w:lang w:val="en-US"/>
        </w:rPr>
        <w:t xml:space="preserve"> </w:t>
      </w:r>
      <w:r w:rsidRPr="00146A93">
        <w:rPr>
          <w:lang w:val="en-US"/>
        </w:rPr>
        <w:t>considering both hard-switch and soft-switch options, where in the soft-switch option the network may broadcast more than one Tracking Area Code per PLMN</w:t>
      </w:r>
      <w:r w:rsidRPr="00180F2D">
        <w:t>;</w:t>
      </w:r>
    </w:p>
    <w:p w14:paraId="067B2294" w14:textId="4B26676F" w:rsidR="003A44FC" w:rsidRPr="003E060A" w:rsidRDefault="003A44FC" w:rsidP="003E7C96">
      <w:pPr>
        <w:pStyle w:val="B1"/>
      </w:pPr>
      <w:r>
        <w:t>e8.</w:t>
      </w:r>
      <w:r w:rsidRPr="003E060A">
        <w:tab/>
        <w:t>Support of legacy (Rel-16) cell selection/reselection mechan</w:t>
      </w:r>
      <w:r>
        <w:t xml:space="preserve">isms without major enhancements. </w:t>
      </w:r>
      <w:r w:rsidRPr="00C75871">
        <w:t>Minor adjustments to existing mobility mechanisms, such as a new parameter values, change to timing etc. can be considered to adapt functionality to NTN</w:t>
      </w:r>
      <w:r w:rsidR="00B264C4">
        <w:t>;</w:t>
      </w:r>
    </w:p>
    <w:p w14:paraId="3CEA37B8" w14:textId="1D47FE13" w:rsidR="003A44FC" w:rsidRPr="003E060A" w:rsidRDefault="003A44FC" w:rsidP="003E7C96">
      <w:pPr>
        <w:pStyle w:val="B1"/>
      </w:pPr>
      <w:r>
        <w:t>e9.</w:t>
      </w:r>
      <w:r w:rsidRPr="003E060A">
        <w:tab/>
        <w:t>Support of discontinuous coverage without excessive UE power consumption and without excess</w:t>
      </w:r>
      <w:r>
        <w:t xml:space="preserve">ive failures / recovery actions. Enhancements to </w:t>
      </w:r>
      <w:r w:rsidRPr="00A326AB">
        <w:t xml:space="preserve">the existing power saving mechanisms e.g. DRX, PSM, eDRX, relaxed monitoring, and </w:t>
      </w:r>
      <w:r w:rsidR="005C1D12">
        <w:t>(G)</w:t>
      </w:r>
      <w:r w:rsidRPr="00A326AB">
        <w:t xml:space="preserve">WUS can be </w:t>
      </w:r>
      <w:r>
        <w:t>considered,</w:t>
      </w:r>
      <w:r w:rsidRPr="00A326AB">
        <w:t xml:space="preserve"> if found needed, to support discontinuous coverage</w:t>
      </w:r>
      <w:r>
        <w:t>;</w:t>
      </w:r>
    </w:p>
    <w:p w14:paraId="00687147" w14:textId="7E12758B" w:rsidR="003A44FC" w:rsidRPr="003E060A" w:rsidRDefault="003A44FC" w:rsidP="003E7C96">
      <w:pPr>
        <w:pStyle w:val="B1"/>
      </w:pPr>
      <w:r>
        <w:t>e10.</w:t>
      </w:r>
      <w:r w:rsidR="003E7C96">
        <w:tab/>
      </w:r>
      <w:r w:rsidRPr="003E060A">
        <w:t>Support of legacy (Rel-16) Handover and RLF/reestablishment mechanisms without major enhancements</w:t>
      </w:r>
      <w:r>
        <w:t xml:space="preserve">. </w:t>
      </w:r>
      <w:r w:rsidRPr="00C75871">
        <w:t>For eMTC, Rel-16 LTE CHO procedure can be considered without major enhancements. Minor adjustments to existing mobility mechanisms, such as a new parameter values, change to timing etc. can be considered to adapt functionality to NTN</w:t>
      </w:r>
      <w:r>
        <w:t>.</w:t>
      </w:r>
    </w:p>
    <w:p w14:paraId="41CE65B1" w14:textId="7A2B1D47" w:rsidR="003A44FC" w:rsidRPr="003E060A" w:rsidRDefault="003A44FC" w:rsidP="003A44FC">
      <w:r w:rsidRPr="003E060A">
        <w:t xml:space="preserve">Support of the following </w:t>
      </w:r>
      <w:r>
        <w:t xml:space="preserve">additional enhancements </w:t>
      </w:r>
      <w:r w:rsidR="00180F2D">
        <w:t xml:space="preserve">is not essential and </w:t>
      </w:r>
      <w:r w:rsidRPr="003E060A">
        <w:t xml:space="preserve">can be considered </w:t>
      </w:r>
      <w:r>
        <w:t>assuming</w:t>
      </w:r>
      <w:r w:rsidRPr="003E060A">
        <w:t xml:space="preserve"> the changes are small:</w:t>
      </w:r>
    </w:p>
    <w:p w14:paraId="26201A49" w14:textId="77777777" w:rsidR="003A44FC" w:rsidRDefault="003A44FC" w:rsidP="003E7C96">
      <w:pPr>
        <w:pStyle w:val="B1"/>
        <w:rPr>
          <w:rFonts w:eastAsia="MS Mincho"/>
          <w:lang w:eastAsia="en-GB"/>
        </w:rPr>
      </w:pPr>
      <w:r>
        <w:t>a1.</w:t>
      </w:r>
      <w:r>
        <w:tab/>
        <w:t>Additional s</w:t>
      </w:r>
      <w:r w:rsidRPr="00833499">
        <w:t xml:space="preserve">upport </w:t>
      </w:r>
      <w:r>
        <w:t xml:space="preserve">for </w:t>
      </w:r>
      <w:r w:rsidRPr="00833499">
        <w:t>5GC</w:t>
      </w:r>
      <w:r>
        <w:rPr>
          <w:rFonts w:eastAsia="MS Mincho"/>
          <w:lang w:eastAsia="en-GB"/>
        </w:rPr>
        <w:t>;</w:t>
      </w:r>
    </w:p>
    <w:p w14:paraId="389D225C" w14:textId="1003EC2C" w:rsidR="003A44FC" w:rsidRPr="003E060A" w:rsidRDefault="003A44FC" w:rsidP="003E7C96">
      <w:pPr>
        <w:pStyle w:val="B1"/>
        <w:rPr>
          <w:rFonts w:eastAsia="MS Mincho"/>
          <w:lang w:eastAsia="en-GB"/>
        </w:rPr>
      </w:pPr>
      <w:r>
        <w:rPr>
          <w:rFonts w:eastAsia="MS Mincho"/>
          <w:lang w:eastAsia="en-GB"/>
        </w:rPr>
        <w:t>a2.</w:t>
      </w:r>
      <w:r w:rsidRPr="003E060A">
        <w:rPr>
          <w:rFonts w:eastAsia="MS Mincho"/>
          <w:lang w:eastAsia="en-GB"/>
        </w:rPr>
        <w:tab/>
        <w:t>Enhancement to PDCP discard timer;</w:t>
      </w:r>
    </w:p>
    <w:p w14:paraId="7F3BF3F7" w14:textId="21BCA624" w:rsidR="003A44FC" w:rsidRPr="003E060A" w:rsidRDefault="003A44FC" w:rsidP="003E7C96">
      <w:pPr>
        <w:pStyle w:val="B1"/>
      </w:pPr>
      <w:r>
        <w:t>a3.</w:t>
      </w:r>
      <w:r w:rsidRPr="003E060A">
        <w:tab/>
      </w:r>
      <w:r w:rsidRPr="003E060A">
        <w:rPr>
          <w:rFonts w:eastAsia="MS Mincho"/>
          <w:lang w:eastAsia="en-GB"/>
        </w:rPr>
        <w:t>Adaptations to enable support in NTN deployment of existing features</w:t>
      </w:r>
      <w:r>
        <w:rPr>
          <w:rFonts w:eastAsia="MS Mincho"/>
          <w:lang w:eastAsia="en-GB"/>
        </w:rPr>
        <w:t>,</w:t>
      </w:r>
      <w:r w:rsidRPr="003E060A">
        <w:rPr>
          <w:rFonts w:eastAsia="MS Mincho"/>
          <w:lang w:eastAsia="en-GB"/>
        </w:rPr>
        <w:t xml:space="preserve"> e.g. EDT, PUR for GEO.</w:t>
      </w:r>
    </w:p>
    <w:p w14:paraId="3A49C749" w14:textId="77777777" w:rsidR="00143C5A" w:rsidRDefault="00143C5A" w:rsidP="003E7C96"/>
    <w:p w14:paraId="3B6EFEF5" w14:textId="17C7AFB7" w:rsidR="00E8629F" w:rsidRPr="006B4B2A" w:rsidRDefault="001555EF" w:rsidP="006B4B2A">
      <w:pPr>
        <w:pStyle w:val="Heading8"/>
      </w:pPr>
      <w:bookmarkStart w:id="278" w:name="_Toc26621095"/>
      <w:bookmarkStart w:id="279" w:name="_Toc30079907"/>
      <w:r>
        <w:br w:type="page"/>
      </w:r>
      <w:bookmarkStart w:id="280" w:name="_Toc73984707"/>
      <w:bookmarkStart w:id="281" w:name="_Toc73984820"/>
      <w:r w:rsidR="00E8629F" w:rsidRPr="006B4B2A">
        <w:lastRenderedPageBreak/>
        <w:t>Annex A</w:t>
      </w:r>
      <w:r w:rsidR="00DD039B" w:rsidRPr="006B4B2A">
        <w:t>:</w:t>
      </w:r>
      <w:r w:rsidR="008D54D6" w:rsidRPr="006B4B2A">
        <w:br/>
      </w:r>
      <w:r w:rsidR="00877A09" w:rsidRPr="006B4B2A">
        <w:t>Satellite ephemeris</w:t>
      </w:r>
      <w:bookmarkEnd w:id="278"/>
      <w:bookmarkEnd w:id="279"/>
      <w:bookmarkEnd w:id="280"/>
      <w:bookmarkEnd w:id="281"/>
    </w:p>
    <w:p w14:paraId="723790CC" w14:textId="77777777" w:rsidR="007E32E4" w:rsidRDefault="007E32E4" w:rsidP="00143C5A"/>
    <w:p w14:paraId="58BAD9C5" w14:textId="1B86602D" w:rsidR="002A0301" w:rsidRPr="00B923D6" w:rsidRDefault="001555EF" w:rsidP="00D06541">
      <w:pPr>
        <w:pStyle w:val="Heading8"/>
      </w:pPr>
      <w:bookmarkStart w:id="282" w:name="_Toc26621097"/>
      <w:bookmarkStart w:id="283" w:name="_Toc30079909"/>
      <w:r>
        <w:br w:type="page"/>
      </w:r>
      <w:bookmarkStart w:id="284" w:name="_Toc73984708"/>
      <w:bookmarkStart w:id="285" w:name="_Toc73984821"/>
      <w:r w:rsidR="002A0301" w:rsidRPr="00B923D6">
        <w:lastRenderedPageBreak/>
        <w:t>Annex B:</w:t>
      </w:r>
      <w:r w:rsidR="00145F49">
        <w:br/>
      </w:r>
      <w:r w:rsidR="002A0301" w:rsidRPr="00B923D6">
        <w:t>KPI and evaluation assumptions</w:t>
      </w:r>
      <w:bookmarkEnd w:id="282"/>
      <w:bookmarkEnd w:id="283"/>
      <w:bookmarkEnd w:id="284"/>
      <w:bookmarkEnd w:id="285"/>
    </w:p>
    <w:p w14:paraId="1341378E" w14:textId="77777777" w:rsidR="002A0301" w:rsidRPr="00B923D6" w:rsidRDefault="002A0301" w:rsidP="002A0301"/>
    <w:p w14:paraId="47FD0605" w14:textId="2AB2AE19" w:rsidR="002A0301" w:rsidRPr="00B923D6" w:rsidRDefault="002A0301" w:rsidP="00E24B9A">
      <w:pPr>
        <w:pStyle w:val="Heading1"/>
      </w:pPr>
      <w:bookmarkStart w:id="286" w:name="_Toc26621098"/>
      <w:bookmarkStart w:id="287" w:name="_Toc30079910"/>
      <w:bookmarkStart w:id="288" w:name="_Toc73717774"/>
      <w:bookmarkStart w:id="289" w:name="_Toc73984709"/>
      <w:bookmarkStart w:id="290" w:name="_Toc73984822"/>
      <w:r w:rsidRPr="00B923D6">
        <w:t>B.1</w:t>
      </w:r>
      <w:r w:rsidRPr="00B923D6">
        <w:tab/>
        <w:t xml:space="preserve">Key </w:t>
      </w:r>
      <w:r w:rsidR="00D06541">
        <w:t>p</w:t>
      </w:r>
      <w:r w:rsidRPr="00B923D6">
        <w:t xml:space="preserve">erformance </w:t>
      </w:r>
      <w:r w:rsidR="00D06541">
        <w:t>i</w:t>
      </w:r>
      <w:r w:rsidRPr="00B923D6">
        <w:t>ndicators</w:t>
      </w:r>
      <w:bookmarkEnd w:id="286"/>
      <w:bookmarkEnd w:id="287"/>
      <w:bookmarkEnd w:id="288"/>
      <w:bookmarkEnd w:id="289"/>
      <w:bookmarkEnd w:id="290"/>
    </w:p>
    <w:p w14:paraId="50DCD9F0" w14:textId="77777777" w:rsidR="002A0301" w:rsidRPr="00B923D6" w:rsidRDefault="002A0301" w:rsidP="002A0301">
      <w:r w:rsidRPr="00B923D6">
        <w:t>KPIs defined in TR38.913 are considered.</w:t>
      </w:r>
    </w:p>
    <w:p w14:paraId="43A1AA26" w14:textId="77777777" w:rsidR="007E32E4" w:rsidRDefault="007E32E4" w:rsidP="00143C5A"/>
    <w:p w14:paraId="2C09451A" w14:textId="77777777" w:rsidR="002A0301" w:rsidRPr="00B923D6" w:rsidRDefault="002A0301" w:rsidP="002A0301">
      <w:pPr>
        <w:pStyle w:val="Heading1"/>
      </w:pPr>
      <w:bookmarkStart w:id="291" w:name="_Toc26621099"/>
      <w:bookmarkStart w:id="292" w:name="_Toc30079911"/>
      <w:bookmarkStart w:id="293" w:name="_Toc73717775"/>
      <w:bookmarkStart w:id="294" w:name="_Toc73984710"/>
      <w:bookmarkStart w:id="295" w:name="_Toc73984823"/>
      <w:r w:rsidRPr="00B923D6">
        <w:t>B.2</w:t>
      </w:r>
      <w:r w:rsidRPr="00B923D6">
        <w:tab/>
        <w:t>Performance targets for evaluation purposes</w:t>
      </w:r>
      <w:bookmarkEnd w:id="291"/>
      <w:bookmarkEnd w:id="292"/>
      <w:bookmarkEnd w:id="293"/>
      <w:bookmarkEnd w:id="294"/>
      <w:bookmarkEnd w:id="295"/>
    </w:p>
    <w:p w14:paraId="7AACD35A" w14:textId="77777777" w:rsidR="00153322" w:rsidRPr="00153322" w:rsidRDefault="00153322" w:rsidP="00CB5781">
      <w:r w:rsidRPr="00153322">
        <w:t>Based on RAN2#105 conclusion on contribution R2-1901404 and SA1 specification requirements, the Non-Terrestrial network target performances per usage scenario for IoT connectivity (low power wide area service capability) was recommended in TR 38.821 as shown in Table B.2-1:</w:t>
      </w:r>
    </w:p>
    <w:p w14:paraId="53352CE3" w14:textId="77777777" w:rsidR="00153322" w:rsidRPr="00153322" w:rsidRDefault="00153322" w:rsidP="00153322">
      <w:pPr>
        <w:pStyle w:val="TH"/>
        <w:rPr>
          <w:color w:val="0D0D0D"/>
        </w:rPr>
      </w:pPr>
      <w:r w:rsidRPr="00153322">
        <w:rPr>
          <w:color w:val="0D0D0D"/>
        </w:rPr>
        <w:t>Table B.2-1: Non-Terrestrial network target performances per usage scenarios [source: TR 38.821]</w:t>
      </w:r>
    </w:p>
    <w:tbl>
      <w:tblPr>
        <w:tblW w:w="9214" w:type="dxa"/>
        <w:tblInd w:w="207" w:type="dxa"/>
        <w:tblLayout w:type="fixed"/>
        <w:tblCellMar>
          <w:left w:w="0" w:type="dxa"/>
          <w:right w:w="0" w:type="dxa"/>
        </w:tblCellMar>
        <w:tblLook w:val="04A0" w:firstRow="1" w:lastRow="0" w:firstColumn="1" w:lastColumn="0" w:noHBand="0" w:noVBand="1"/>
      </w:tblPr>
      <w:tblGrid>
        <w:gridCol w:w="1201"/>
        <w:gridCol w:w="567"/>
        <w:gridCol w:w="567"/>
        <w:gridCol w:w="850"/>
        <w:gridCol w:w="851"/>
        <w:gridCol w:w="850"/>
        <w:gridCol w:w="1276"/>
        <w:gridCol w:w="1067"/>
        <w:gridCol w:w="1985"/>
      </w:tblGrid>
      <w:tr w:rsidR="00153322" w:rsidRPr="004162CD" w14:paraId="2CFFDB63" w14:textId="77777777" w:rsidTr="00A143DF">
        <w:trPr>
          <w:trHeight w:val="431"/>
        </w:trPr>
        <w:tc>
          <w:tcPr>
            <w:tcW w:w="120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A07F0C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Usage scenarios</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DAD0D3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Experience data rate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2E0A150" w14:textId="77777777" w:rsidR="00153322" w:rsidRPr="00153322" w:rsidRDefault="00153322" w:rsidP="0074727A">
            <w:pPr>
              <w:spacing w:after="0" w:line="256" w:lineRule="auto"/>
              <w:jc w:val="center"/>
              <w:rPr>
                <w:rFonts w:ascii="Arial" w:hAnsi="Arial"/>
                <w:b/>
                <w:bCs/>
                <w:color w:val="0D0D0D"/>
                <w:kern w:val="24"/>
                <w:sz w:val="18"/>
                <w:szCs w:val="18"/>
              </w:rPr>
            </w:pPr>
            <w:r w:rsidRPr="00153322">
              <w:rPr>
                <w:rFonts w:ascii="Arial" w:hAnsi="Arial"/>
                <w:b/>
                <w:bCs/>
                <w:color w:val="0D0D0D"/>
                <w:kern w:val="24"/>
                <w:sz w:val="18"/>
                <w:szCs w:val="18"/>
              </w:rPr>
              <w:t>Overall UE density per km2</w:t>
            </w:r>
          </w:p>
          <w:p w14:paraId="0E996BF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(Note 2)</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ECF4D1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Activity factor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1CCBF2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Max UE speed</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06CDE83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Environment</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451CCBD"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UE categories</w:t>
            </w:r>
          </w:p>
        </w:tc>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282AD3"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Sources</w:t>
            </w:r>
          </w:p>
        </w:tc>
      </w:tr>
      <w:tr w:rsidR="00153322" w:rsidRPr="004162CD" w14:paraId="7340F702" w14:textId="77777777" w:rsidTr="00A143DF">
        <w:trPr>
          <w:trHeight w:val="216"/>
        </w:trPr>
        <w:tc>
          <w:tcPr>
            <w:tcW w:w="1201" w:type="dxa"/>
            <w:vMerge/>
            <w:tcBorders>
              <w:top w:val="single" w:sz="8" w:space="0" w:color="000000"/>
              <w:left w:val="single" w:sz="8" w:space="0" w:color="000000"/>
              <w:bottom w:val="single" w:sz="8" w:space="0" w:color="000000"/>
              <w:right w:val="single" w:sz="8" w:space="0" w:color="000000"/>
            </w:tcBorders>
            <w:vAlign w:val="center"/>
            <w:hideMark/>
          </w:tcPr>
          <w:p w14:paraId="6E902CD2" w14:textId="77777777" w:rsidR="00153322" w:rsidRPr="00153322" w:rsidRDefault="00153322" w:rsidP="0074727A">
            <w:pPr>
              <w:spacing w:after="0"/>
              <w:rPr>
                <w:rFonts w:ascii="Arial" w:hAnsi="Arial" w:cs="Arial"/>
                <w:color w:val="0D0D0D"/>
                <w:sz w:val="18"/>
                <w:szCs w:val="18"/>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C14558C"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DL</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322AD02"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UL</w:t>
            </w: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0453F4B4" w14:textId="77777777" w:rsidR="00153322" w:rsidRPr="00153322" w:rsidRDefault="00153322" w:rsidP="0074727A">
            <w:pPr>
              <w:spacing w:after="0"/>
              <w:rPr>
                <w:rFonts w:ascii="Arial" w:hAnsi="Arial" w:cs="Arial"/>
                <w:color w:val="0D0D0D"/>
                <w:sz w:val="18"/>
                <w:szCs w:val="18"/>
              </w:rPr>
            </w:pPr>
          </w:p>
        </w:tc>
        <w:tc>
          <w:tcPr>
            <w:tcW w:w="851" w:type="dxa"/>
            <w:vMerge/>
            <w:tcBorders>
              <w:top w:val="single" w:sz="8" w:space="0" w:color="000000"/>
              <w:left w:val="single" w:sz="8" w:space="0" w:color="000000"/>
              <w:bottom w:val="single" w:sz="8" w:space="0" w:color="000000"/>
              <w:right w:val="single" w:sz="8" w:space="0" w:color="000000"/>
            </w:tcBorders>
            <w:vAlign w:val="center"/>
            <w:hideMark/>
          </w:tcPr>
          <w:p w14:paraId="23DF621A" w14:textId="77777777" w:rsidR="00153322" w:rsidRPr="00153322" w:rsidRDefault="00153322" w:rsidP="0074727A">
            <w:pPr>
              <w:spacing w:after="0"/>
              <w:rPr>
                <w:rFonts w:ascii="Arial" w:hAnsi="Arial" w:cs="Arial"/>
                <w:color w:val="0D0D0D"/>
                <w:sz w:val="18"/>
                <w:szCs w:val="18"/>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4BC34893" w14:textId="77777777" w:rsidR="00153322" w:rsidRPr="00153322" w:rsidRDefault="00153322" w:rsidP="0074727A">
            <w:pPr>
              <w:spacing w:after="0"/>
              <w:rPr>
                <w:rFonts w:ascii="Arial" w:hAnsi="Arial" w:cs="Arial"/>
                <w:color w:val="0D0D0D"/>
                <w:sz w:val="18"/>
                <w:szCs w:val="18"/>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14:paraId="1DC41409" w14:textId="77777777" w:rsidR="00153322" w:rsidRPr="00153322" w:rsidRDefault="00153322" w:rsidP="0074727A">
            <w:pPr>
              <w:spacing w:after="0"/>
              <w:rPr>
                <w:rFonts w:ascii="Arial" w:hAnsi="Arial" w:cs="Arial"/>
                <w:color w:val="0D0D0D"/>
                <w:sz w:val="18"/>
                <w:szCs w:val="18"/>
              </w:rPr>
            </w:pPr>
          </w:p>
        </w:tc>
        <w:tc>
          <w:tcPr>
            <w:tcW w:w="1067" w:type="dxa"/>
            <w:vMerge/>
            <w:tcBorders>
              <w:top w:val="single" w:sz="8" w:space="0" w:color="000000"/>
              <w:left w:val="single" w:sz="8" w:space="0" w:color="000000"/>
              <w:bottom w:val="single" w:sz="8" w:space="0" w:color="000000"/>
              <w:right w:val="single" w:sz="8" w:space="0" w:color="000000"/>
            </w:tcBorders>
            <w:vAlign w:val="center"/>
            <w:hideMark/>
          </w:tcPr>
          <w:p w14:paraId="06414E94" w14:textId="77777777" w:rsidR="00153322" w:rsidRPr="00153322" w:rsidRDefault="00153322" w:rsidP="0074727A">
            <w:pPr>
              <w:spacing w:after="0"/>
              <w:rPr>
                <w:rFonts w:ascii="Arial" w:hAnsi="Arial" w:cs="Arial"/>
                <w:color w:val="0D0D0D"/>
                <w:sz w:val="18"/>
                <w:szCs w:val="18"/>
              </w:rPr>
            </w:pPr>
          </w:p>
        </w:tc>
        <w:tc>
          <w:tcPr>
            <w:tcW w:w="1985" w:type="dxa"/>
            <w:vMerge/>
            <w:tcBorders>
              <w:top w:val="single" w:sz="8" w:space="0" w:color="000000"/>
              <w:left w:val="single" w:sz="8" w:space="0" w:color="000000"/>
              <w:bottom w:val="single" w:sz="8" w:space="0" w:color="000000"/>
              <w:right w:val="single" w:sz="8" w:space="0" w:color="000000"/>
            </w:tcBorders>
            <w:vAlign w:val="center"/>
            <w:hideMark/>
          </w:tcPr>
          <w:p w14:paraId="127024D0" w14:textId="77777777" w:rsidR="00153322" w:rsidRPr="00153322" w:rsidRDefault="00153322" w:rsidP="0074727A">
            <w:pPr>
              <w:spacing w:after="0"/>
              <w:rPr>
                <w:rFonts w:ascii="Arial" w:hAnsi="Arial" w:cs="Arial"/>
                <w:color w:val="0D0D0D"/>
                <w:sz w:val="18"/>
                <w:szCs w:val="18"/>
              </w:rPr>
            </w:pPr>
          </w:p>
        </w:tc>
      </w:tr>
      <w:tr w:rsidR="00153322" w:rsidRPr="004162CD" w14:paraId="4B58DB66" w14:textId="77777777" w:rsidTr="00A143DF">
        <w:trPr>
          <w:trHeight w:val="863"/>
        </w:trPr>
        <w:tc>
          <w:tcPr>
            <w:tcW w:w="120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E50F174"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IoT connectivity (low power wide area service capability)</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4BAE02"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2 kbps</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C5F456A"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10 kbps</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DF6C04E"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400</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E3C7781"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1,00%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0C183C6"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0 km/h</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AE94322"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Extreme coverage</w:t>
            </w:r>
          </w:p>
        </w:tc>
        <w:tc>
          <w:tcPr>
            <w:tcW w:w="10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C1411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IoT</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DEB3C71" w14:textId="77777777" w:rsidR="00153322" w:rsidRPr="00153322" w:rsidRDefault="00153322" w:rsidP="0074727A">
            <w:pPr>
              <w:spacing w:after="0" w:line="256" w:lineRule="auto"/>
              <w:rPr>
                <w:rFonts w:ascii="Arial" w:hAnsi="Arial"/>
                <w:color w:val="0D0D0D"/>
                <w:kern w:val="24"/>
                <w:sz w:val="18"/>
                <w:szCs w:val="18"/>
              </w:rPr>
            </w:pPr>
            <w:r w:rsidRPr="00153322">
              <w:rPr>
                <w:rFonts w:ascii="Arial" w:hAnsi="Arial"/>
                <w:b/>
                <w:bCs/>
                <w:color w:val="0D0D0D"/>
                <w:kern w:val="24"/>
                <w:sz w:val="18"/>
                <w:szCs w:val="18"/>
              </w:rPr>
              <w:t>Device density</w:t>
            </w:r>
            <w:r w:rsidRPr="00153322">
              <w:rPr>
                <w:rFonts w:ascii="Arial" w:hAnsi="Arial"/>
                <w:color w:val="0D0D0D"/>
                <w:kern w:val="24"/>
                <w:sz w:val="18"/>
                <w:szCs w:val="18"/>
              </w:rPr>
              <w:t>: from R2-1901404 |6]</w:t>
            </w:r>
          </w:p>
          <w:p w14:paraId="647A854E" w14:textId="3FAFF1AD" w:rsidR="00153322" w:rsidRPr="00153322" w:rsidRDefault="00153322" w:rsidP="0074727A">
            <w:pPr>
              <w:spacing w:after="0" w:line="256" w:lineRule="auto"/>
              <w:rPr>
                <w:rFonts w:ascii="Arial" w:hAnsi="Arial" w:cs="Arial"/>
                <w:color w:val="0D0D0D"/>
                <w:sz w:val="18"/>
                <w:szCs w:val="18"/>
              </w:rPr>
            </w:pPr>
            <w:r w:rsidRPr="00153322">
              <w:rPr>
                <w:rFonts w:ascii="Arial" w:hAnsi="Arial"/>
                <w:b/>
                <w:bCs/>
                <w:color w:val="0D0D0D"/>
                <w:kern w:val="24"/>
                <w:sz w:val="18"/>
                <w:szCs w:val="18"/>
              </w:rPr>
              <w:t>Data rate and activity factor</w:t>
            </w:r>
            <w:r w:rsidRPr="00153322">
              <w:rPr>
                <w:rFonts w:ascii="Arial" w:hAnsi="Arial"/>
                <w:color w:val="0D0D0D"/>
                <w:kern w:val="24"/>
                <w:sz w:val="18"/>
                <w:szCs w:val="18"/>
              </w:rPr>
              <w:t>: derived from Rel-13 TR 45.820 [</w:t>
            </w:r>
            <w:r w:rsidR="00A25F9C">
              <w:rPr>
                <w:rFonts w:ascii="Arial" w:hAnsi="Arial"/>
                <w:color w:val="0D0D0D"/>
                <w:kern w:val="24"/>
                <w:sz w:val="18"/>
                <w:szCs w:val="18"/>
              </w:rPr>
              <w:t>12</w:t>
            </w:r>
            <w:r w:rsidRPr="00153322">
              <w:rPr>
                <w:rFonts w:ascii="Arial" w:hAnsi="Arial"/>
                <w:color w:val="0D0D0D"/>
                <w:kern w:val="24"/>
                <w:sz w:val="18"/>
                <w:szCs w:val="18"/>
              </w:rPr>
              <w:t>] Annex E.2 "Traffic models for Cellular IoT"</w:t>
            </w:r>
          </w:p>
        </w:tc>
      </w:tr>
      <w:tr w:rsidR="00A143DF" w:rsidRPr="004162CD" w14:paraId="2C10DF8B" w14:textId="77777777" w:rsidTr="00A143DF">
        <w:trPr>
          <w:trHeight w:val="863"/>
        </w:trPr>
        <w:tc>
          <w:tcPr>
            <w:tcW w:w="9214"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tcPr>
          <w:p w14:paraId="2AE5BEA2" w14:textId="6E679BF8" w:rsidR="00A143DF" w:rsidRPr="00153322" w:rsidRDefault="00A143DF" w:rsidP="00A143DF">
            <w:pPr>
              <w:pStyle w:val="TAN"/>
            </w:pPr>
            <w:bookmarkStart w:id="296" w:name="_Hlk64239248"/>
            <w:r w:rsidRPr="00153322">
              <w:t>NOTE 1:</w:t>
            </w:r>
            <w:r w:rsidRPr="00153322">
              <w:tab/>
              <w:t>As defined in TS 22.261 [</w:t>
            </w:r>
            <w:r w:rsidR="00A25F9C">
              <w:t>13</w:t>
            </w:r>
            <w:r w:rsidRPr="00153322">
              <w:t>]</w:t>
            </w:r>
          </w:p>
          <w:p w14:paraId="4ACF19E1" w14:textId="77777777" w:rsidR="00A143DF" w:rsidRPr="00153322" w:rsidRDefault="00A143DF" w:rsidP="00A143DF">
            <w:pPr>
              <w:pStyle w:val="TAN"/>
            </w:pPr>
            <w:r w:rsidRPr="00153322">
              <w:t>NOTE 2: The Overall UE density per km2 represents a peak value over a 40 km cell diameter. The actual value that can be achieved with a satellite will depend on the beam diameter.</w:t>
            </w:r>
          </w:p>
          <w:p w14:paraId="06209C17" w14:textId="77777777" w:rsidR="00A143DF" w:rsidRPr="00153322" w:rsidRDefault="00A143DF" w:rsidP="0074727A">
            <w:pPr>
              <w:spacing w:after="0" w:line="256" w:lineRule="auto"/>
              <w:rPr>
                <w:rFonts w:ascii="Arial" w:hAnsi="Arial"/>
                <w:b/>
                <w:bCs/>
                <w:color w:val="0D0D0D"/>
                <w:kern w:val="24"/>
                <w:sz w:val="18"/>
                <w:szCs w:val="18"/>
              </w:rPr>
            </w:pPr>
          </w:p>
        </w:tc>
      </w:tr>
      <w:bookmarkEnd w:id="296"/>
    </w:tbl>
    <w:p w14:paraId="1E5CB263" w14:textId="77777777" w:rsidR="00153322" w:rsidRPr="00153322" w:rsidRDefault="00153322" w:rsidP="00153322">
      <w:pPr>
        <w:rPr>
          <w:b/>
          <w:color w:val="0D0D0D"/>
        </w:rPr>
      </w:pPr>
    </w:p>
    <w:p w14:paraId="1AEB01F8" w14:textId="7047E042" w:rsidR="00B7168F" w:rsidRDefault="00E8629F" w:rsidP="00E24B9A">
      <w:r w:rsidRPr="00B923D6">
        <w:br w:type="page"/>
      </w:r>
      <w:bookmarkStart w:id="297" w:name="_Toc26621101"/>
      <w:bookmarkStart w:id="298" w:name="_Toc30079913"/>
      <w:bookmarkStart w:id="299" w:name="historyclause"/>
    </w:p>
    <w:p w14:paraId="2264E355" w14:textId="509BE5BB" w:rsidR="009F3739" w:rsidRDefault="009F3739" w:rsidP="006B4B2A">
      <w:pPr>
        <w:pStyle w:val="Heading8"/>
      </w:pPr>
      <w:bookmarkStart w:id="300" w:name="_Toc73984711"/>
      <w:bookmarkStart w:id="301" w:name="_Toc73984824"/>
      <w:r w:rsidRPr="009F3739">
        <w:lastRenderedPageBreak/>
        <w:t>Annex C:</w:t>
      </w:r>
      <w:r w:rsidR="00135903">
        <w:br/>
      </w:r>
      <w:r w:rsidRPr="009F3739">
        <w:t>Individual Company battery life analysis</w:t>
      </w:r>
      <w:bookmarkEnd w:id="300"/>
      <w:bookmarkEnd w:id="301"/>
    </w:p>
    <w:p w14:paraId="370F3946" w14:textId="7DD24F9A" w:rsidR="009F3739" w:rsidRPr="001C1166" w:rsidRDefault="009F3739" w:rsidP="00E24B9A">
      <w:pPr>
        <w:pStyle w:val="Heading1"/>
        <w:rPr>
          <w:lang w:eastAsia="zh-CN"/>
        </w:rPr>
      </w:pPr>
      <w:bookmarkStart w:id="302" w:name="_Toc73717776"/>
      <w:bookmarkStart w:id="303" w:name="_Toc73984712"/>
      <w:bookmarkStart w:id="304" w:name="_Toc73984825"/>
      <w:r w:rsidRPr="001C1166">
        <w:rPr>
          <w:lang w:eastAsia="zh-CN"/>
        </w:rPr>
        <w:t>C.1</w:t>
      </w:r>
      <w:r w:rsidR="00E24B9A">
        <w:rPr>
          <w:lang w:eastAsia="zh-CN"/>
        </w:rPr>
        <w:tab/>
      </w:r>
      <w:r w:rsidRPr="001C1166">
        <w:rPr>
          <w:lang w:eastAsia="zh-CN"/>
        </w:rPr>
        <w:t>Huawei battery life analysis (R1-2102344)</w:t>
      </w:r>
      <w:bookmarkEnd w:id="302"/>
      <w:bookmarkEnd w:id="303"/>
      <w:bookmarkEnd w:id="304"/>
    </w:p>
    <w:p w14:paraId="6531AB04" w14:textId="708257AF" w:rsidR="009F3739" w:rsidRPr="001F36A0" w:rsidRDefault="005566C6" w:rsidP="00E24B9A">
      <w:pPr>
        <w:pStyle w:val="TH"/>
        <w:rPr>
          <w:lang w:eastAsia="zh-CN"/>
        </w:rPr>
      </w:pPr>
      <w:r>
        <w:rPr>
          <w:lang w:eastAsia="zh-CN"/>
        </w:rPr>
        <w:t>Table C.1-</w:t>
      </w:r>
      <w:r w:rsidR="009F3739" w:rsidRPr="001F36A0">
        <w:rPr>
          <w:lang w:eastAsia="zh-CN"/>
        </w:rPr>
        <w:t>1</w:t>
      </w:r>
      <w:r w:rsidR="00E24B9A">
        <w:rPr>
          <w:lang w:eastAsia="zh-CN"/>
        </w:rPr>
        <w:t>:</w:t>
      </w:r>
      <w:r w:rsidR="009F3739" w:rsidRPr="001F36A0">
        <w:rPr>
          <w:lang w:eastAsia="zh-CN"/>
        </w:rPr>
        <w:t xml:space="preserve"> Power consumption with 2 hours report period</w:t>
      </w:r>
    </w:p>
    <w:tbl>
      <w:tblPr>
        <w:tblW w:w="3577" w:type="pct"/>
        <w:jc w:val="center"/>
        <w:tblLayout w:type="fixed"/>
        <w:tblLook w:val="04A0" w:firstRow="1" w:lastRow="0" w:firstColumn="1" w:lastColumn="0" w:noHBand="0" w:noVBand="1"/>
      </w:tblPr>
      <w:tblGrid>
        <w:gridCol w:w="1963"/>
        <w:gridCol w:w="1552"/>
        <w:gridCol w:w="1320"/>
        <w:gridCol w:w="2055"/>
      </w:tblGrid>
      <w:tr w:rsidR="009F3739" w:rsidRPr="004E0F3E" w14:paraId="26CEA4EE"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7AB06A" w14:textId="77777777" w:rsidR="009F3739" w:rsidRPr="004E0F3E" w:rsidRDefault="009F3739" w:rsidP="00447671">
            <w:pPr>
              <w:spacing w:after="0"/>
              <w:jc w:val="center"/>
              <w:rPr>
                <w:b/>
                <w:bCs/>
                <w:lang w:eastAsia="zh-CN"/>
              </w:rPr>
            </w:pPr>
            <w:r w:rsidRPr="004E0F3E">
              <w:rPr>
                <w:b/>
                <w:bCs/>
                <w:lang w:eastAsia="zh-CN"/>
              </w:rPr>
              <w:t>Report, 2hours</w:t>
            </w:r>
          </w:p>
        </w:tc>
      </w:tr>
      <w:tr w:rsidR="009F3739" w:rsidRPr="004E0F3E" w14:paraId="4F34FFAA" w14:textId="77777777" w:rsidTr="00447671">
        <w:trPr>
          <w:trHeight w:val="285"/>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09A10CE" w14:textId="77777777" w:rsidR="009F3739" w:rsidRPr="004E0F3E" w:rsidRDefault="009F3739" w:rsidP="00447671">
            <w:pPr>
              <w:spacing w:after="0"/>
              <w:rPr>
                <w:b/>
                <w:bCs/>
                <w:lang w:eastAsia="zh-CN"/>
              </w:rPr>
            </w:pPr>
            <w:r w:rsidRPr="004E0F3E">
              <w:rPr>
                <w:b/>
                <w:bCs/>
                <w:lang w:eastAsia="zh-CN"/>
              </w:rPr>
              <w:t>Flow assumptions</w:t>
            </w:r>
          </w:p>
        </w:tc>
        <w:tc>
          <w:tcPr>
            <w:tcW w:w="1126" w:type="pct"/>
            <w:tcBorders>
              <w:top w:val="nil"/>
              <w:left w:val="nil"/>
              <w:bottom w:val="single" w:sz="4" w:space="0" w:color="auto"/>
              <w:right w:val="single" w:sz="4" w:space="0" w:color="auto"/>
            </w:tcBorders>
            <w:shd w:val="clear" w:color="auto" w:fill="auto"/>
            <w:noWrap/>
            <w:vAlign w:val="center"/>
            <w:hideMark/>
          </w:tcPr>
          <w:p w14:paraId="1183A095" w14:textId="77777777" w:rsidR="009F3739" w:rsidRPr="004E0F3E" w:rsidRDefault="009F3739" w:rsidP="00447671">
            <w:pPr>
              <w:spacing w:after="0"/>
              <w:rPr>
                <w:b/>
                <w:bCs/>
                <w:lang w:eastAsia="zh-CN"/>
              </w:rPr>
            </w:pPr>
            <w:r w:rsidRPr="004E0F3E">
              <w:rPr>
                <w:b/>
                <w:bCs/>
                <w:lang w:eastAsia="zh-CN"/>
              </w:rPr>
              <w:t>Duration(ms)/each report</w:t>
            </w:r>
          </w:p>
        </w:tc>
        <w:tc>
          <w:tcPr>
            <w:tcW w:w="958" w:type="pct"/>
            <w:tcBorders>
              <w:top w:val="nil"/>
              <w:left w:val="nil"/>
              <w:bottom w:val="single" w:sz="4" w:space="0" w:color="auto"/>
              <w:right w:val="single" w:sz="4" w:space="0" w:color="auto"/>
            </w:tcBorders>
            <w:shd w:val="clear" w:color="auto" w:fill="auto"/>
            <w:noWrap/>
            <w:vAlign w:val="center"/>
            <w:hideMark/>
          </w:tcPr>
          <w:p w14:paraId="01B41D45" w14:textId="77777777" w:rsidR="009F3739" w:rsidRPr="004E0F3E" w:rsidRDefault="009F3739" w:rsidP="00447671">
            <w:pPr>
              <w:spacing w:after="0"/>
              <w:rPr>
                <w:b/>
                <w:bCs/>
                <w:lang w:eastAsia="zh-CN"/>
              </w:rPr>
            </w:pPr>
            <w:r w:rsidRPr="004E0F3E">
              <w:rPr>
                <w:b/>
                <w:bCs/>
                <w:lang w:eastAsia="zh-CN"/>
              </w:rPr>
              <w:t>Power(mW)</w:t>
            </w:r>
          </w:p>
        </w:tc>
        <w:tc>
          <w:tcPr>
            <w:tcW w:w="1491" w:type="pct"/>
            <w:tcBorders>
              <w:top w:val="nil"/>
              <w:left w:val="nil"/>
              <w:bottom w:val="single" w:sz="4" w:space="0" w:color="auto"/>
              <w:right w:val="single" w:sz="4" w:space="0" w:color="auto"/>
            </w:tcBorders>
            <w:shd w:val="clear" w:color="auto" w:fill="auto"/>
            <w:noWrap/>
            <w:vAlign w:val="center"/>
            <w:hideMark/>
          </w:tcPr>
          <w:p w14:paraId="75D388D3"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2DF51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F40F4A6" w14:textId="77777777" w:rsidR="009F3739" w:rsidRPr="004E0F3E" w:rsidRDefault="009F3739" w:rsidP="00447671">
            <w:pPr>
              <w:spacing w:after="0"/>
              <w:rPr>
                <w:b/>
                <w:bCs/>
                <w:lang w:eastAsia="zh-CN"/>
              </w:rPr>
            </w:pPr>
            <w:r w:rsidRPr="004E0F3E">
              <w:rPr>
                <w:b/>
                <w:bCs/>
                <w:lang w:eastAsia="zh-CN"/>
              </w:rPr>
              <w:t>GNSS(DL)</w:t>
            </w:r>
          </w:p>
        </w:tc>
        <w:tc>
          <w:tcPr>
            <w:tcW w:w="1126" w:type="pct"/>
            <w:tcBorders>
              <w:top w:val="nil"/>
              <w:left w:val="nil"/>
              <w:bottom w:val="single" w:sz="4" w:space="0" w:color="auto"/>
              <w:right w:val="single" w:sz="4" w:space="0" w:color="auto"/>
            </w:tcBorders>
            <w:shd w:val="clear" w:color="auto" w:fill="auto"/>
            <w:noWrap/>
            <w:vAlign w:val="center"/>
            <w:hideMark/>
          </w:tcPr>
          <w:p w14:paraId="39F6609E" w14:textId="77777777" w:rsidR="009F3739" w:rsidRPr="004E0F3E" w:rsidRDefault="009F3739" w:rsidP="00447671">
            <w:pPr>
              <w:spacing w:after="0"/>
              <w:jc w:val="center"/>
              <w:rPr>
                <w:lang w:eastAsia="zh-CN"/>
              </w:rPr>
            </w:pPr>
            <w:r w:rsidRPr="004E0F3E">
              <w:rPr>
                <w:lang w:eastAsia="zh-CN"/>
              </w:rPr>
              <w:t>2000</w:t>
            </w:r>
          </w:p>
        </w:tc>
        <w:tc>
          <w:tcPr>
            <w:tcW w:w="958" w:type="pct"/>
            <w:tcBorders>
              <w:top w:val="nil"/>
              <w:left w:val="nil"/>
              <w:bottom w:val="single" w:sz="4" w:space="0" w:color="auto"/>
              <w:right w:val="single" w:sz="4" w:space="0" w:color="auto"/>
            </w:tcBorders>
            <w:shd w:val="clear" w:color="auto" w:fill="auto"/>
            <w:noWrap/>
            <w:vAlign w:val="center"/>
            <w:hideMark/>
          </w:tcPr>
          <w:p w14:paraId="3BE55ED9" w14:textId="77777777" w:rsidR="009F3739" w:rsidRPr="004E0F3E" w:rsidRDefault="009F3739" w:rsidP="00447671">
            <w:pPr>
              <w:spacing w:after="0"/>
              <w:jc w:val="center"/>
              <w:rPr>
                <w:lang w:eastAsia="zh-CN"/>
              </w:rPr>
            </w:pPr>
            <w:r w:rsidRPr="004E0F3E">
              <w:rPr>
                <w:lang w:eastAsia="zh-CN"/>
              </w:rPr>
              <w:t>100</w:t>
            </w:r>
          </w:p>
        </w:tc>
        <w:tc>
          <w:tcPr>
            <w:tcW w:w="1491" w:type="pct"/>
            <w:tcBorders>
              <w:top w:val="nil"/>
              <w:left w:val="nil"/>
              <w:bottom w:val="single" w:sz="4" w:space="0" w:color="auto"/>
              <w:right w:val="single" w:sz="4" w:space="0" w:color="auto"/>
            </w:tcBorders>
            <w:shd w:val="clear" w:color="auto" w:fill="auto"/>
            <w:noWrap/>
            <w:vAlign w:val="center"/>
            <w:hideMark/>
          </w:tcPr>
          <w:p w14:paraId="69746F50" w14:textId="77777777" w:rsidR="009F3739" w:rsidRPr="004E0F3E" w:rsidRDefault="009F3739" w:rsidP="00447671">
            <w:pPr>
              <w:spacing w:after="0"/>
              <w:jc w:val="center"/>
              <w:rPr>
                <w:lang w:eastAsia="zh-CN"/>
              </w:rPr>
            </w:pPr>
            <w:r w:rsidRPr="004E0F3E">
              <w:rPr>
                <w:lang w:eastAsia="zh-CN"/>
              </w:rPr>
              <w:t>0.055556</w:t>
            </w:r>
          </w:p>
        </w:tc>
      </w:tr>
      <w:tr w:rsidR="009F3739" w:rsidRPr="004E0F3E" w14:paraId="1B41D10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C33D115" w14:textId="77777777" w:rsidR="009F3739" w:rsidRPr="004E0F3E" w:rsidRDefault="009F3739" w:rsidP="00447671">
            <w:pPr>
              <w:spacing w:after="0"/>
              <w:rPr>
                <w:b/>
                <w:bCs/>
                <w:lang w:eastAsia="zh-CN"/>
              </w:rPr>
            </w:pPr>
            <w:r w:rsidRPr="004E0F3E">
              <w:rPr>
                <w:b/>
                <w:bCs/>
                <w:lang w:eastAsia="zh-CN"/>
              </w:rPr>
              <w:t>NPSS(DL)</w:t>
            </w:r>
          </w:p>
        </w:tc>
        <w:tc>
          <w:tcPr>
            <w:tcW w:w="1126" w:type="pct"/>
            <w:tcBorders>
              <w:top w:val="nil"/>
              <w:left w:val="nil"/>
              <w:bottom w:val="single" w:sz="4" w:space="0" w:color="auto"/>
              <w:right w:val="single" w:sz="4" w:space="0" w:color="auto"/>
            </w:tcBorders>
            <w:shd w:val="clear" w:color="auto" w:fill="auto"/>
            <w:vAlign w:val="center"/>
            <w:hideMark/>
          </w:tcPr>
          <w:p w14:paraId="2AE8E92C"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44460EF5"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EB89BE7"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7FCD3CC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46FCA06E" w14:textId="77777777" w:rsidR="009F3739" w:rsidRPr="004E0F3E" w:rsidRDefault="009F3739" w:rsidP="00447671">
            <w:pPr>
              <w:spacing w:after="0"/>
              <w:rPr>
                <w:b/>
                <w:bCs/>
                <w:lang w:eastAsia="zh-CN"/>
              </w:rPr>
            </w:pPr>
            <w:r w:rsidRPr="004E0F3E">
              <w:rPr>
                <w:b/>
                <w:bCs/>
                <w:lang w:eastAsia="zh-CN"/>
              </w:rPr>
              <w:t>NSSS(DL)</w:t>
            </w:r>
          </w:p>
        </w:tc>
        <w:tc>
          <w:tcPr>
            <w:tcW w:w="1126" w:type="pct"/>
            <w:tcBorders>
              <w:top w:val="nil"/>
              <w:left w:val="nil"/>
              <w:bottom w:val="single" w:sz="4" w:space="0" w:color="auto"/>
              <w:right w:val="single" w:sz="4" w:space="0" w:color="auto"/>
            </w:tcBorders>
            <w:shd w:val="clear" w:color="auto" w:fill="auto"/>
            <w:vAlign w:val="center"/>
            <w:hideMark/>
          </w:tcPr>
          <w:p w14:paraId="64A38037"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6F7A992A"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D52E2A2"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1AD1AE0C"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FA1E659" w14:textId="77777777" w:rsidR="009F3739" w:rsidRPr="004E0F3E" w:rsidRDefault="009F3739" w:rsidP="00447671">
            <w:pPr>
              <w:spacing w:after="0"/>
              <w:rPr>
                <w:b/>
                <w:bCs/>
                <w:lang w:eastAsia="zh-CN"/>
              </w:rPr>
            </w:pPr>
            <w:r w:rsidRPr="004E0F3E">
              <w:rPr>
                <w:b/>
                <w:bCs/>
                <w:lang w:eastAsia="zh-CN"/>
              </w:rPr>
              <w:t>NTN SIB(DL, 256bits)</w:t>
            </w:r>
          </w:p>
        </w:tc>
        <w:tc>
          <w:tcPr>
            <w:tcW w:w="1126" w:type="pct"/>
            <w:tcBorders>
              <w:top w:val="nil"/>
              <w:left w:val="nil"/>
              <w:bottom w:val="single" w:sz="4" w:space="0" w:color="auto"/>
              <w:right w:val="single" w:sz="4" w:space="0" w:color="auto"/>
            </w:tcBorders>
            <w:shd w:val="clear" w:color="auto" w:fill="auto"/>
            <w:vAlign w:val="center"/>
            <w:hideMark/>
          </w:tcPr>
          <w:p w14:paraId="010EE3F0"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334B2E8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645B22F"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16ED88D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90ED2FB" w14:textId="77777777" w:rsidR="009F3739" w:rsidRPr="004E0F3E" w:rsidRDefault="009F3739" w:rsidP="00447671">
            <w:pPr>
              <w:spacing w:after="0"/>
              <w:rPr>
                <w:b/>
                <w:bCs/>
                <w:lang w:eastAsia="zh-CN"/>
              </w:rPr>
            </w:pPr>
            <w:r w:rsidRPr="004E0F3E">
              <w:rPr>
                <w:b/>
                <w:bCs/>
                <w:lang w:eastAsia="zh-CN"/>
              </w:rPr>
              <w:t>MIB-NB(DL)</w:t>
            </w:r>
          </w:p>
        </w:tc>
        <w:tc>
          <w:tcPr>
            <w:tcW w:w="1126" w:type="pct"/>
            <w:tcBorders>
              <w:top w:val="nil"/>
              <w:left w:val="nil"/>
              <w:bottom w:val="single" w:sz="4" w:space="0" w:color="auto"/>
              <w:right w:val="single" w:sz="4" w:space="0" w:color="auto"/>
            </w:tcBorders>
            <w:shd w:val="clear" w:color="auto" w:fill="auto"/>
            <w:vAlign w:val="center"/>
            <w:hideMark/>
          </w:tcPr>
          <w:p w14:paraId="48C0D21B" w14:textId="77777777" w:rsidR="009F3739" w:rsidRPr="004E0F3E" w:rsidRDefault="009F3739" w:rsidP="00447671">
            <w:pPr>
              <w:spacing w:after="0"/>
              <w:jc w:val="center"/>
              <w:rPr>
                <w:lang w:eastAsia="zh-CN"/>
              </w:rPr>
            </w:pPr>
            <w:r w:rsidRPr="004E0F3E">
              <w:rPr>
                <w:lang w:eastAsia="zh-CN"/>
              </w:rPr>
              <w:t>60</w:t>
            </w:r>
          </w:p>
        </w:tc>
        <w:tc>
          <w:tcPr>
            <w:tcW w:w="958" w:type="pct"/>
            <w:tcBorders>
              <w:top w:val="nil"/>
              <w:left w:val="nil"/>
              <w:bottom w:val="single" w:sz="4" w:space="0" w:color="auto"/>
              <w:right w:val="single" w:sz="4" w:space="0" w:color="auto"/>
            </w:tcBorders>
            <w:shd w:val="clear" w:color="auto" w:fill="auto"/>
            <w:vAlign w:val="center"/>
            <w:hideMark/>
          </w:tcPr>
          <w:p w14:paraId="28493771"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1BE0B787"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5094FC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1A76EEE" w14:textId="77777777" w:rsidR="009F3739" w:rsidRPr="004E0F3E" w:rsidRDefault="009F3739" w:rsidP="00447671">
            <w:pPr>
              <w:spacing w:after="0"/>
              <w:rPr>
                <w:b/>
                <w:bCs/>
                <w:lang w:eastAsia="zh-CN"/>
              </w:rPr>
            </w:pPr>
            <w:r w:rsidRPr="004E0F3E">
              <w:rPr>
                <w:b/>
                <w:bCs/>
                <w:lang w:eastAsia="zh-CN"/>
              </w:rPr>
              <w:t>Msg1(UL)</w:t>
            </w:r>
          </w:p>
        </w:tc>
        <w:tc>
          <w:tcPr>
            <w:tcW w:w="1126" w:type="pct"/>
            <w:tcBorders>
              <w:top w:val="nil"/>
              <w:left w:val="nil"/>
              <w:bottom w:val="single" w:sz="4" w:space="0" w:color="auto"/>
              <w:right w:val="single" w:sz="4" w:space="0" w:color="auto"/>
            </w:tcBorders>
            <w:shd w:val="clear" w:color="auto" w:fill="auto"/>
            <w:vAlign w:val="center"/>
            <w:hideMark/>
          </w:tcPr>
          <w:p w14:paraId="7F577D98" w14:textId="77777777" w:rsidR="009F3739" w:rsidRPr="004E0F3E" w:rsidRDefault="009F3739" w:rsidP="00447671">
            <w:pPr>
              <w:spacing w:after="0"/>
              <w:jc w:val="center"/>
              <w:rPr>
                <w:lang w:eastAsia="zh-CN"/>
              </w:rPr>
            </w:pPr>
            <w:r w:rsidRPr="004E0F3E">
              <w:rPr>
                <w:lang w:eastAsia="zh-CN"/>
              </w:rPr>
              <w:t>102.4</w:t>
            </w:r>
          </w:p>
        </w:tc>
        <w:tc>
          <w:tcPr>
            <w:tcW w:w="958" w:type="pct"/>
            <w:tcBorders>
              <w:top w:val="nil"/>
              <w:left w:val="nil"/>
              <w:bottom w:val="nil"/>
              <w:right w:val="nil"/>
            </w:tcBorders>
            <w:shd w:val="clear" w:color="auto" w:fill="auto"/>
            <w:noWrap/>
            <w:vAlign w:val="center"/>
            <w:hideMark/>
          </w:tcPr>
          <w:p w14:paraId="5A7A27F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1B5B9FAC"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5125A64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145FA93"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24AADA95"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49903F4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3DD9372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4DB3124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C68430A" w14:textId="77777777" w:rsidR="009F3739" w:rsidRPr="004E0F3E" w:rsidRDefault="009F3739" w:rsidP="00447671">
            <w:pPr>
              <w:spacing w:after="0"/>
              <w:rPr>
                <w:b/>
                <w:bCs/>
                <w:lang w:eastAsia="zh-CN"/>
              </w:rPr>
            </w:pPr>
            <w:r w:rsidRPr="004E0F3E">
              <w:rPr>
                <w:b/>
                <w:bCs/>
                <w:lang w:eastAsia="zh-CN"/>
              </w:rPr>
              <w:t>Msg2(DL, 56bits)</w:t>
            </w:r>
          </w:p>
        </w:tc>
        <w:tc>
          <w:tcPr>
            <w:tcW w:w="1126" w:type="pct"/>
            <w:tcBorders>
              <w:top w:val="nil"/>
              <w:left w:val="nil"/>
              <w:bottom w:val="single" w:sz="4" w:space="0" w:color="auto"/>
              <w:right w:val="single" w:sz="4" w:space="0" w:color="auto"/>
            </w:tcBorders>
            <w:shd w:val="clear" w:color="auto" w:fill="auto"/>
            <w:vAlign w:val="center"/>
            <w:hideMark/>
          </w:tcPr>
          <w:p w14:paraId="36E0A349" w14:textId="77777777" w:rsidR="009F3739" w:rsidRPr="004E0F3E" w:rsidRDefault="009F3739" w:rsidP="00447671">
            <w:pPr>
              <w:spacing w:after="0"/>
              <w:jc w:val="center"/>
              <w:rPr>
                <w:lang w:eastAsia="zh-CN"/>
              </w:rPr>
            </w:pPr>
            <w:r w:rsidRPr="004E0F3E">
              <w:rPr>
                <w:lang w:eastAsia="zh-CN"/>
              </w:rPr>
              <w:t>12</w:t>
            </w:r>
          </w:p>
        </w:tc>
        <w:tc>
          <w:tcPr>
            <w:tcW w:w="958" w:type="pct"/>
            <w:tcBorders>
              <w:top w:val="nil"/>
              <w:left w:val="nil"/>
              <w:bottom w:val="single" w:sz="4" w:space="0" w:color="auto"/>
              <w:right w:val="single" w:sz="4" w:space="0" w:color="auto"/>
            </w:tcBorders>
            <w:shd w:val="clear" w:color="auto" w:fill="auto"/>
            <w:vAlign w:val="center"/>
            <w:hideMark/>
          </w:tcPr>
          <w:p w14:paraId="62E4FA63"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0566A420"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4772DC1B"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9D0FF8A" w14:textId="77777777" w:rsidR="009F3739" w:rsidRPr="004E0F3E" w:rsidRDefault="009F3739" w:rsidP="00447671">
            <w:pPr>
              <w:spacing w:after="0"/>
              <w:rPr>
                <w:b/>
                <w:bCs/>
                <w:lang w:eastAsia="zh-CN"/>
              </w:rPr>
            </w:pPr>
            <w:r w:rsidRPr="004E0F3E">
              <w:rPr>
                <w:b/>
                <w:bCs/>
                <w:lang w:eastAsia="zh-CN"/>
              </w:rPr>
              <w:t>Msg3(UL)</w:t>
            </w:r>
          </w:p>
        </w:tc>
        <w:tc>
          <w:tcPr>
            <w:tcW w:w="1126" w:type="pct"/>
            <w:tcBorders>
              <w:top w:val="nil"/>
              <w:left w:val="nil"/>
              <w:bottom w:val="single" w:sz="4" w:space="0" w:color="auto"/>
              <w:right w:val="single" w:sz="4" w:space="0" w:color="auto"/>
            </w:tcBorders>
            <w:shd w:val="clear" w:color="auto" w:fill="auto"/>
            <w:vAlign w:val="center"/>
            <w:hideMark/>
          </w:tcPr>
          <w:p w14:paraId="11E8317E" w14:textId="77777777" w:rsidR="009F3739" w:rsidRPr="004E0F3E" w:rsidRDefault="009F3739" w:rsidP="00447671">
            <w:pPr>
              <w:spacing w:after="0"/>
              <w:jc w:val="center"/>
              <w:rPr>
                <w:lang w:eastAsia="zh-CN"/>
              </w:rPr>
            </w:pPr>
            <w:r w:rsidRPr="004E0F3E">
              <w:rPr>
                <w:lang w:eastAsia="zh-CN"/>
              </w:rPr>
              <w:t>96</w:t>
            </w:r>
          </w:p>
        </w:tc>
        <w:tc>
          <w:tcPr>
            <w:tcW w:w="958" w:type="pct"/>
            <w:tcBorders>
              <w:top w:val="nil"/>
              <w:left w:val="nil"/>
              <w:bottom w:val="nil"/>
              <w:right w:val="nil"/>
            </w:tcBorders>
            <w:shd w:val="clear" w:color="auto" w:fill="auto"/>
            <w:noWrap/>
            <w:vAlign w:val="center"/>
            <w:hideMark/>
          </w:tcPr>
          <w:p w14:paraId="13BF78E1"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338D1BDE"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7472FB6E"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C72C417"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79D95662"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21D3D800"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57124F24"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A794AB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A24A59E" w14:textId="77777777" w:rsidR="009F3739" w:rsidRPr="004E0F3E" w:rsidRDefault="009F3739" w:rsidP="00447671">
            <w:pPr>
              <w:spacing w:after="0"/>
              <w:rPr>
                <w:b/>
                <w:bCs/>
                <w:lang w:eastAsia="zh-CN"/>
              </w:rPr>
            </w:pPr>
            <w:r w:rsidRPr="004E0F3E">
              <w:rPr>
                <w:b/>
                <w:bCs/>
                <w:lang w:eastAsia="zh-CN"/>
              </w:rPr>
              <w:t>Msg4(DL, 256bits)</w:t>
            </w:r>
          </w:p>
        </w:tc>
        <w:tc>
          <w:tcPr>
            <w:tcW w:w="1126" w:type="pct"/>
            <w:tcBorders>
              <w:top w:val="nil"/>
              <w:left w:val="nil"/>
              <w:bottom w:val="single" w:sz="4" w:space="0" w:color="auto"/>
              <w:right w:val="single" w:sz="4" w:space="0" w:color="auto"/>
            </w:tcBorders>
            <w:shd w:val="clear" w:color="auto" w:fill="auto"/>
            <w:vAlign w:val="center"/>
            <w:hideMark/>
          </w:tcPr>
          <w:p w14:paraId="6AF28593"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74FB36E2"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4757E4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7559128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A345D24" w14:textId="77777777" w:rsidR="009F3739" w:rsidRPr="004E0F3E" w:rsidRDefault="009F3739" w:rsidP="00447671">
            <w:pPr>
              <w:spacing w:after="0"/>
              <w:rPr>
                <w:b/>
                <w:bCs/>
                <w:lang w:eastAsia="zh-CN"/>
              </w:rPr>
            </w:pPr>
            <w:r w:rsidRPr="004E0F3E">
              <w:rPr>
                <w:b/>
                <w:bCs/>
                <w:lang w:eastAsia="zh-CN"/>
              </w:rPr>
              <w:t>ACK/NACK for Msg4(UL)</w:t>
            </w:r>
          </w:p>
        </w:tc>
        <w:tc>
          <w:tcPr>
            <w:tcW w:w="1126" w:type="pct"/>
            <w:tcBorders>
              <w:top w:val="nil"/>
              <w:left w:val="nil"/>
              <w:bottom w:val="single" w:sz="4" w:space="0" w:color="auto"/>
              <w:right w:val="single" w:sz="4" w:space="0" w:color="auto"/>
            </w:tcBorders>
            <w:shd w:val="clear" w:color="auto" w:fill="auto"/>
            <w:vAlign w:val="center"/>
            <w:hideMark/>
          </w:tcPr>
          <w:p w14:paraId="75E62848" w14:textId="77777777" w:rsidR="009F3739" w:rsidRPr="004E0F3E" w:rsidRDefault="009F3739" w:rsidP="00447671">
            <w:pPr>
              <w:spacing w:after="0"/>
              <w:jc w:val="center"/>
              <w:rPr>
                <w:lang w:eastAsia="zh-CN"/>
              </w:rPr>
            </w:pPr>
            <w:r w:rsidRPr="004E0F3E">
              <w:rPr>
                <w:lang w:eastAsia="zh-CN"/>
              </w:rPr>
              <w:t>16</w:t>
            </w:r>
          </w:p>
        </w:tc>
        <w:tc>
          <w:tcPr>
            <w:tcW w:w="958" w:type="pct"/>
            <w:tcBorders>
              <w:top w:val="nil"/>
              <w:left w:val="nil"/>
              <w:bottom w:val="nil"/>
              <w:right w:val="nil"/>
            </w:tcBorders>
            <w:shd w:val="clear" w:color="auto" w:fill="auto"/>
            <w:noWrap/>
            <w:vAlign w:val="center"/>
            <w:hideMark/>
          </w:tcPr>
          <w:p w14:paraId="19A45C2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5170F44D"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4970A48"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52895BD" w14:textId="77777777" w:rsidR="009F3739" w:rsidRPr="004E0F3E" w:rsidRDefault="009F3739" w:rsidP="00447671">
            <w:pPr>
              <w:spacing w:after="0"/>
              <w:rPr>
                <w:b/>
                <w:bCs/>
                <w:lang w:eastAsia="zh-CN"/>
              </w:rPr>
            </w:pPr>
            <w:r w:rsidRPr="004E0F3E">
              <w:rPr>
                <w:b/>
                <w:bCs/>
                <w:lang w:eastAsia="zh-CN"/>
              </w:rPr>
              <w:t>PDCCH(DL)</w:t>
            </w:r>
          </w:p>
        </w:tc>
        <w:tc>
          <w:tcPr>
            <w:tcW w:w="1126" w:type="pct"/>
            <w:tcBorders>
              <w:top w:val="nil"/>
              <w:left w:val="nil"/>
              <w:bottom w:val="single" w:sz="4" w:space="0" w:color="auto"/>
              <w:right w:val="single" w:sz="4" w:space="0" w:color="auto"/>
            </w:tcBorders>
            <w:shd w:val="clear" w:color="auto" w:fill="auto"/>
            <w:vAlign w:val="center"/>
            <w:hideMark/>
          </w:tcPr>
          <w:p w14:paraId="310565A1"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37188F9B"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4449F70A"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1D2D39C0"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1724938" w14:textId="77777777" w:rsidR="009F3739" w:rsidRPr="004E0F3E" w:rsidRDefault="009F3739" w:rsidP="00447671">
            <w:pPr>
              <w:spacing w:after="0"/>
              <w:rPr>
                <w:b/>
                <w:bCs/>
                <w:lang w:eastAsia="zh-CN"/>
              </w:rPr>
            </w:pPr>
            <w:r w:rsidRPr="004E0F3E">
              <w:rPr>
                <w:b/>
                <w:bCs/>
                <w:lang w:eastAsia="zh-CN"/>
              </w:rPr>
              <w:t>Msg5(105bytes)</w:t>
            </w:r>
          </w:p>
        </w:tc>
        <w:tc>
          <w:tcPr>
            <w:tcW w:w="1126" w:type="pct"/>
            <w:tcBorders>
              <w:top w:val="nil"/>
              <w:left w:val="nil"/>
              <w:bottom w:val="single" w:sz="4" w:space="0" w:color="auto"/>
              <w:right w:val="single" w:sz="4" w:space="0" w:color="auto"/>
            </w:tcBorders>
            <w:shd w:val="clear" w:color="auto" w:fill="auto"/>
            <w:vAlign w:val="center"/>
            <w:hideMark/>
          </w:tcPr>
          <w:p w14:paraId="686FB3BF" w14:textId="77777777" w:rsidR="009F3739" w:rsidRPr="004E0F3E" w:rsidRDefault="009F3739" w:rsidP="00447671">
            <w:pPr>
              <w:spacing w:after="0"/>
              <w:jc w:val="center"/>
              <w:rPr>
                <w:lang w:eastAsia="zh-CN"/>
              </w:rPr>
            </w:pPr>
            <w:r w:rsidRPr="004E0F3E">
              <w:rPr>
                <w:lang w:eastAsia="zh-CN"/>
              </w:rPr>
              <w:t>320</w:t>
            </w:r>
          </w:p>
        </w:tc>
        <w:tc>
          <w:tcPr>
            <w:tcW w:w="958" w:type="pct"/>
            <w:tcBorders>
              <w:top w:val="nil"/>
              <w:left w:val="nil"/>
              <w:bottom w:val="single" w:sz="4" w:space="0" w:color="auto"/>
              <w:right w:val="single" w:sz="4" w:space="0" w:color="auto"/>
            </w:tcBorders>
            <w:shd w:val="clear" w:color="auto" w:fill="auto"/>
            <w:noWrap/>
            <w:vAlign w:val="center"/>
            <w:hideMark/>
          </w:tcPr>
          <w:p w14:paraId="204F8E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nil"/>
              <w:bottom w:val="single" w:sz="4" w:space="0" w:color="auto"/>
              <w:right w:val="single" w:sz="4" w:space="0" w:color="auto"/>
            </w:tcBorders>
            <w:shd w:val="clear" w:color="auto" w:fill="auto"/>
            <w:noWrap/>
            <w:vAlign w:val="center"/>
            <w:hideMark/>
          </w:tcPr>
          <w:p w14:paraId="27164A4D"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5A9D229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B0D430E" w14:textId="77777777" w:rsidR="009F3739" w:rsidRPr="004E0F3E" w:rsidRDefault="009F3739" w:rsidP="00447671">
            <w:pPr>
              <w:spacing w:after="0"/>
              <w:rPr>
                <w:b/>
                <w:bCs/>
                <w:lang w:eastAsia="zh-CN"/>
              </w:rPr>
            </w:pPr>
            <w:r w:rsidRPr="004E0F3E">
              <w:rPr>
                <w:b/>
                <w:bCs/>
                <w:lang w:eastAsia="zh-CN"/>
              </w:rPr>
              <w:t>Idle</w:t>
            </w:r>
          </w:p>
        </w:tc>
        <w:tc>
          <w:tcPr>
            <w:tcW w:w="1126" w:type="pct"/>
            <w:tcBorders>
              <w:top w:val="nil"/>
              <w:left w:val="nil"/>
              <w:bottom w:val="single" w:sz="4" w:space="0" w:color="auto"/>
              <w:right w:val="single" w:sz="4" w:space="0" w:color="auto"/>
            </w:tcBorders>
            <w:shd w:val="clear" w:color="auto" w:fill="auto"/>
            <w:vAlign w:val="center"/>
            <w:hideMark/>
          </w:tcPr>
          <w:p w14:paraId="76D254C9" w14:textId="77777777" w:rsidR="009F3739" w:rsidRPr="004E0F3E" w:rsidRDefault="009F3739" w:rsidP="00447671">
            <w:pPr>
              <w:spacing w:after="0"/>
              <w:jc w:val="center"/>
              <w:rPr>
                <w:lang w:eastAsia="zh-CN"/>
              </w:rPr>
            </w:pPr>
            <w:r w:rsidRPr="004E0F3E">
              <w:rPr>
                <w:lang w:eastAsia="zh-CN"/>
              </w:rPr>
              <w:t>30000</w:t>
            </w:r>
          </w:p>
        </w:tc>
        <w:tc>
          <w:tcPr>
            <w:tcW w:w="958" w:type="pct"/>
            <w:tcBorders>
              <w:top w:val="nil"/>
              <w:left w:val="nil"/>
              <w:bottom w:val="single" w:sz="4" w:space="0" w:color="auto"/>
              <w:right w:val="single" w:sz="4" w:space="0" w:color="auto"/>
            </w:tcBorders>
            <w:shd w:val="clear" w:color="auto" w:fill="auto"/>
            <w:noWrap/>
            <w:vAlign w:val="center"/>
            <w:hideMark/>
          </w:tcPr>
          <w:p w14:paraId="7E0BA804"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491" w:type="pct"/>
            <w:tcBorders>
              <w:top w:val="nil"/>
              <w:left w:val="nil"/>
              <w:bottom w:val="single" w:sz="4" w:space="0" w:color="auto"/>
              <w:right w:val="single" w:sz="4" w:space="0" w:color="auto"/>
            </w:tcBorders>
            <w:shd w:val="clear" w:color="auto" w:fill="auto"/>
            <w:noWrap/>
            <w:vAlign w:val="center"/>
            <w:hideMark/>
          </w:tcPr>
          <w:p w14:paraId="20398B2E"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0D29663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9444A73" w14:textId="77777777" w:rsidR="009F3739" w:rsidRPr="004E0F3E" w:rsidRDefault="009F3739" w:rsidP="00447671">
            <w:pPr>
              <w:spacing w:after="0"/>
              <w:rPr>
                <w:b/>
                <w:bCs/>
                <w:lang w:eastAsia="zh-CN"/>
              </w:rPr>
            </w:pPr>
            <w:r w:rsidRPr="004E0F3E">
              <w:rPr>
                <w:b/>
                <w:bCs/>
                <w:lang w:eastAsia="zh-CN"/>
              </w:rPr>
              <w:t>Sleep(NTN)</w:t>
            </w:r>
          </w:p>
        </w:tc>
        <w:tc>
          <w:tcPr>
            <w:tcW w:w="1126" w:type="pct"/>
            <w:tcBorders>
              <w:top w:val="nil"/>
              <w:left w:val="nil"/>
              <w:bottom w:val="single" w:sz="4" w:space="0" w:color="auto"/>
              <w:right w:val="single" w:sz="4" w:space="0" w:color="auto"/>
            </w:tcBorders>
            <w:shd w:val="clear" w:color="auto" w:fill="auto"/>
            <w:vAlign w:val="center"/>
            <w:hideMark/>
          </w:tcPr>
          <w:p w14:paraId="2BE910F2" w14:textId="77777777" w:rsidR="009F3739" w:rsidRPr="004E0F3E" w:rsidRDefault="009F3739" w:rsidP="00447671">
            <w:pPr>
              <w:spacing w:after="0"/>
              <w:jc w:val="center"/>
              <w:rPr>
                <w:lang w:eastAsia="zh-CN"/>
              </w:rPr>
            </w:pPr>
            <w:r w:rsidRPr="004E0F3E">
              <w:rPr>
                <w:lang w:eastAsia="zh-CN"/>
              </w:rPr>
              <w:t>7167281.6</w:t>
            </w:r>
          </w:p>
        </w:tc>
        <w:tc>
          <w:tcPr>
            <w:tcW w:w="958" w:type="pct"/>
            <w:tcBorders>
              <w:top w:val="nil"/>
              <w:left w:val="nil"/>
              <w:bottom w:val="single" w:sz="4" w:space="0" w:color="auto"/>
              <w:right w:val="single" w:sz="4" w:space="0" w:color="auto"/>
            </w:tcBorders>
            <w:shd w:val="clear" w:color="auto" w:fill="auto"/>
            <w:noWrap/>
            <w:vAlign w:val="center"/>
            <w:hideMark/>
          </w:tcPr>
          <w:p w14:paraId="273BCE5C"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3C686CF9" w14:textId="77777777" w:rsidR="009F3739" w:rsidRPr="004E0F3E" w:rsidRDefault="009F3739" w:rsidP="00447671">
            <w:pPr>
              <w:spacing w:after="0"/>
              <w:jc w:val="center"/>
              <w:rPr>
                <w:lang w:eastAsia="zh-CN"/>
              </w:rPr>
            </w:pPr>
            <w:r w:rsidRPr="004E0F3E">
              <w:rPr>
                <w:lang w:eastAsia="zh-CN"/>
              </w:rPr>
              <w:t>0.029864</w:t>
            </w:r>
          </w:p>
        </w:tc>
      </w:tr>
      <w:tr w:rsidR="009F3739" w:rsidRPr="004E0F3E" w14:paraId="7F11367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0843636A" w14:textId="77777777" w:rsidR="009F3739" w:rsidRPr="004E0F3E" w:rsidRDefault="009F3739" w:rsidP="00447671">
            <w:pPr>
              <w:spacing w:after="0"/>
              <w:rPr>
                <w:b/>
                <w:bCs/>
                <w:lang w:eastAsia="zh-CN"/>
              </w:rPr>
            </w:pPr>
            <w:r w:rsidRPr="004E0F3E">
              <w:rPr>
                <w:b/>
                <w:bCs/>
                <w:lang w:eastAsia="zh-CN"/>
              </w:rPr>
              <w:t>Sleep(TN)</w:t>
            </w:r>
          </w:p>
        </w:tc>
        <w:tc>
          <w:tcPr>
            <w:tcW w:w="1126" w:type="pct"/>
            <w:tcBorders>
              <w:top w:val="nil"/>
              <w:left w:val="nil"/>
              <w:bottom w:val="single" w:sz="4" w:space="0" w:color="auto"/>
              <w:right w:val="single" w:sz="4" w:space="0" w:color="auto"/>
            </w:tcBorders>
            <w:shd w:val="clear" w:color="auto" w:fill="auto"/>
            <w:vAlign w:val="center"/>
            <w:hideMark/>
          </w:tcPr>
          <w:p w14:paraId="1C4990A8" w14:textId="77777777" w:rsidR="009F3739" w:rsidRPr="004E0F3E" w:rsidRDefault="009F3739" w:rsidP="00447671">
            <w:pPr>
              <w:spacing w:after="0"/>
              <w:jc w:val="center"/>
              <w:rPr>
                <w:lang w:eastAsia="zh-CN"/>
              </w:rPr>
            </w:pPr>
            <w:r w:rsidRPr="004E0F3E">
              <w:rPr>
                <w:lang w:eastAsia="zh-CN"/>
              </w:rPr>
              <w:t>7169305.6</w:t>
            </w:r>
          </w:p>
        </w:tc>
        <w:tc>
          <w:tcPr>
            <w:tcW w:w="958" w:type="pct"/>
            <w:tcBorders>
              <w:top w:val="nil"/>
              <w:left w:val="nil"/>
              <w:bottom w:val="single" w:sz="4" w:space="0" w:color="auto"/>
              <w:right w:val="single" w:sz="4" w:space="0" w:color="auto"/>
            </w:tcBorders>
            <w:shd w:val="clear" w:color="auto" w:fill="auto"/>
            <w:noWrap/>
            <w:vAlign w:val="center"/>
            <w:hideMark/>
          </w:tcPr>
          <w:p w14:paraId="4D3F4AE2"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10288F61" w14:textId="77777777" w:rsidR="009F3739" w:rsidRPr="004E0F3E" w:rsidRDefault="009F3739" w:rsidP="00447671">
            <w:pPr>
              <w:spacing w:after="0"/>
              <w:jc w:val="center"/>
              <w:rPr>
                <w:lang w:eastAsia="zh-CN"/>
              </w:rPr>
            </w:pPr>
            <w:r w:rsidRPr="004E0F3E">
              <w:rPr>
                <w:lang w:eastAsia="zh-CN"/>
              </w:rPr>
              <w:t>0.029872</w:t>
            </w:r>
          </w:p>
        </w:tc>
      </w:tr>
      <w:tr w:rsidR="009F3739" w:rsidRPr="004E0F3E" w14:paraId="4F73546C" w14:textId="77777777" w:rsidTr="00447671">
        <w:trPr>
          <w:trHeight w:val="27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2630583" w14:textId="77777777" w:rsidR="009F3739" w:rsidRPr="004E0F3E" w:rsidRDefault="009F3739" w:rsidP="00447671">
            <w:pPr>
              <w:spacing w:after="0"/>
              <w:rPr>
                <w:b/>
                <w:bCs/>
                <w:lang w:eastAsia="zh-CN"/>
              </w:rPr>
            </w:pPr>
            <w:r w:rsidRPr="004E0F3E">
              <w:rPr>
                <w:b/>
                <w:bCs/>
                <w:lang w:eastAsia="zh-CN"/>
              </w:rPr>
              <w:t>Total (TN, mWh)</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BD758B8" w14:textId="77777777" w:rsidR="009F3739" w:rsidRPr="004E0F3E" w:rsidRDefault="009F3739" w:rsidP="00447671">
            <w:pPr>
              <w:spacing w:after="0"/>
              <w:jc w:val="center"/>
              <w:rPr>
                <w:lang w:eastAsia="zh-CN"/>
              </w:rPr>
            </w:pPr>
            <w:r w:rsidRPr="004E0F3E">
              <w:rPr>
                <w:lang w:eastAsia="zh-CN"/>
              </w:rPr>
              <w:t>0.132317</w:t>
            </w:r>
          </w:p>
        </w:tc>
      </w:tr>
      <w:tr w:rsidR="009F3739" w:rsidRPr="004E0F3E" w14:paraId="6EA3EF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67A9B50" w14:textId="77777777" w:rsidR="009F3739" w:rsidRPr="004E0F3E" w:rsidRDefault="009F3739" w:rsidP="00447671">
            <w:pPr>
              <w:spacing w:after="0"/>
              <w:rPr>
                <w:b/>
                <w:bCs/>
                <w:lang w:eastAsia="zh-CN"/>
              </w:rPr>
            </w:pPr>
            <w:r w:rsidRPr="004E0F3E">
              <w:rPr>
                <w:b/>
                <w:bCs/>
                <w:lang w:eastAsia="zh-CN"/>
              </w:rPr>
              <w:t>Total (NTN,mWH)</w:t>
            </w:r>
          </w:p>
        </w:tc>
        <w:tc>
          <w:tcPr>
            <w:tcW w:w="3575"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78A50B00" w14:textId="77777777" w:rsidR="009F3739" w:rsidRPr="004E0F3E" w:rsidRDefault="009F3739" w:rsidP="00447671">
            <w:pPr>
              <w:spacing w:after="0"/>
              <w:jc w:val="center"/>
              <w:rPr>
                <w:lang w:eastAsia="zh-CN"/>
              </w:rPr>
            </w:pPr>
            <w:r w:rsidRPr="004E0F3E">
              <w:rPr>
                <w:lang w:eastAsia="zh-CN"/>
              </w:rPr>
              <w:t>0.188330</w:t>
            </w:r>
          </w:p>
        </w:tc>
      </w:tr>
      <w:tr w:rsidR="009F3739" w:rsidRPr="004E0F3E" w14:paraId="0C83759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2155B93" w14:textId="77777777" w:rsidR="009F3739" w:rsidRPr="004E0F3E" w:rsidRDefault="009F3739" w:rsidP="00447671">
            <w:pPr>
              <w:spacing w:after="0"/>
              <w:rPr>
                <w:b/>
                <w:bCs/>
                <w:lang w:eastAsia="zh-CN"/>
              </w:rPr>
            </w:pPr>
            <w:r w:rsidRPr="004E0F3E">
              <w:rPr>
                <w:b/>
                <w:bCs/>
                <w:lang w:eastAsia="zh-CN"/>
              </w:rPr>
              <w:t>Battery(Wh)</w:t>
            </w:r>
          </w:p>
        </w:tc>
        <w:tc>
          <w:tcPr>
            <w:tcW w:w="3575" w:type="pct"/>
            <w:gridSpan w:val="3"/>
            <w:tcBorders>
              <w:top w:val="single" w:sz="4" w:space="0" w:color="auto"/>
              <w:left w:val="nil"/>
              <w:bottom w:val="single" w:sz="4" w:space="0" w:color="auto"/>
              <w:right w:val="single" w:sz="4" w:space="0" w:color="auto"/>
            </w:tcBorders>
            <w:shd w:val="clear" w:color="auto" w:fill="auto"/>
            <w:noWrap/>
            <w:vAlign w:val="center"/>
            <w:hideMark/>
          </w:tcPr>
          <w:p w14:paraId="2866D84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6566445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A42968B" w14:textId="77777777" w:rsidR="009F3739" w:rsidRDefault="009F3739" w:rsidP="00447671">
            <w:pPr>
              <w:spacing w:after="0"/>
              <w:rPr>
                <w:b/>
                <w:bCs/>
                <w:lang w:eastAsia="zh-CN"/>
              </w:rPr>
            </w:pPr>
            <w:r w:rsidRPr="004E0F3E">
              <w:rPr>
                <w:b/>
                <w:bCs/>
                <w:lang w:eastAsia="zh-CN"/>
              </w:rPr>
              <w:t xml:space="preserve">Battery lifte </w:t>
            </w:r>
          </w:p>
          <w:p w14:paraId="57961BED" w14:textId="77777777" w:rsidR="009F3739" w:rsidRPr="004E0F3E" w:rsidRDefault="009F3739" w:rsidP="00447671">
            <w:pPr>
              <w:spacing w:after="0"/>
              <w:rPr>
                <w:b/>
                <w:bCs/>
                <w:lang w:eastAsia="zh-CN"/>
              </w:rPr>
            </w:pPr>
            <w:r w:rsidRPr="004E0F3E">
              <w:rPr>
                <w:b/>
                <w:bCs/>
                <w:lang w:eastAsia="zh-CN"/>
              </w:rPr>
              <w:t>(TN,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4BA2D3D" w14:textId="77777777" w:rsidR="009F3739" w:rsidRPr="004E0F3E" w:rsidRDefault="009F3739" w:rsidP="00447671">
            <w:pPr>
              <w:spacing w:after="0"/>
              <w:jc w:val="center"/>
              <w:rPr>
                <w:lang w:eastAsia="zh-CN"/>
              </w:rPr>
            </w:pPr>
            <w:r w:rsidRPr="004E0F3E">
              <w:rPr>
                <w:lang w:eastAsia="zh-CN"/>
              </w:rPr>
              <w:t>8.627436</w:t>
            </w:r>
          </w:p>
        </w:tc>
      </w:tr>
      <w:tr w:rsidR="009F3739" w:rsidRPr="004E0F3E" w14:paraId="0370DAD2"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F58ACE0" w14:textId="77777777" w:rsidR="009F3739" w:rsidRDefault="009F3739" w:rsidP="00447671">
            <w:pPr>
              <w:spacing w:after="0"/>
              <w:rPr>
                <w:b/>
                <w:bCs/>
                <w:lang w:eastAsia="zh-CN"/>
              </w:rPr>
            </w:pPr>
            <w:r w:rsidRPr="004E0F3E">
              <w:rPr>
                <w:b/>
                <w:bCs/>
                <w:lang w:eastAsia="zh-CN"/>
              </w:rPr>
              <w:t xml:space="preserve">Battery lifte </w:t>
            </w:r>
          </w:p>
          <w:p w14:paraId="27ECDD1A" w14:textId="77777777" w:rsidR="009F3739" w:rsidRPr="004E0F3E" w:rsidRDefault="009F3739" w:rsidP="00447671">
            <w:pPr>
              <w:spacing w:after="0"/>
              <w:rPr>
                <w:b/>
                <w:bCs/>
                <w:lang w:eastAsia="zh-CN"/>
              </w:rPr>
            </w:pPr>
            <w:r w:rsidRPr="004E0F3E">
              <w:rPr>
                <w:b/>
                <w:bCs/>
                <w:lang w:eastAsia="zh-CN"/>
              </w:rPr>
              <w:t>(NTN,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44EAEC1C" w14:textId="77777777" w:rsidR="009F3739" w:rsidRPr="004E0F3E" w:rsidRDefault="009F3739" w:rsidP="00447671">
            <w:pPr>
              <w:spacing w:after="0"/>
              <w:jc w:val="center"/>
              <w:rPr>
                <w:lang w:eastAsia="zh-CN"/>
              </w:rPr>
            </w:pPr>
            <w:r w:rsidRPr="004E0F3E">
              <w:rPr>
                <w:lang w:eastAsia="zh-CN"/>
              </w:rPr>
              <w:t>6.061437</w:t>
            </w:r>
          </w:p>
        </w:tc>
      </w:tr>
    </w:tbl>
    <w:p w14:paraId="1B876C4E" w14:textId="77777777" w:rsidR="009F3739" w:rsidRDefault="009F3739" w:rsidP="00E24B9A">
      <w:pPr>
        <w:rPr>
          <w:lang w:eastAsia="zh-CN"/>
        </w:rPr>
      </w:pPr>
    </w:p>
    <w:p w14:paraId="3552A0C9" w14:textId="536ABE26" w:rsidR="009F3739" w:rsidRPr="004E0F3E" w:rsidRDefault="005566C6" w:rsidP="00E24B9A">
      <w:pPr>
        <w:pStyle w:val="TH"/>
        <w:rPr>
          <w:lang w:eastAsia="zh-CN"/>
        </w:rPr>
      </w:pPr>
      <w:r>
        <w:rPr>
          <w:lang w:eastAsia="zh-CN"/>
        </w:rPr>
        <w:t>Table C.1-</w:t>
      </w:r>
      <w:r w:rsidR="009F3739" w:rsidRPr="004E0F3E">
        <w:rPr>
          <w:lang w:eastAsia="zh-CN"/>
        </w:rPr>
        <w:t>2</w:t>
      </w:r>
      <w:r w:rsidR="00E24B9A">
        <w:rPr>
          <w:lang w:eastAsia="zh-CN"/>
        </w:rPr>
        <w:t>:</w:t>
      </w:r>
      <w:r w:rsidR="009F3739" w:rsidRPr="004E0F3E">
        <w:rPr>
          <w:lang w:eastAsia="zh-CN"/>
        </w:rPr>
        <w:t xml:space="preserve"> Power consumptio</w:t>
      </w:r>
      <w:r w:rsidR="009F3739">
        <w:rPr>
          <w:lang w:eastAsia="zh-CN"/>
        </w:rPr>
        <w:t>n with 6</w:t>
      </w:r>
      <w:r w:rsidR="009F3739" w:rsidRPr="004E0F3E">
        <w:rPr>
          <w:lang w:eastAsia="zh-CN"/>
        </w:rPr>
        <w:t xml:space="preserve"> hours report period</w:t>
      </w:r>
    </w:p>
    <w:tbl>
      <w:tblPr>
        <w:tblW w:w="3501" w:type="pct"/>
        <w:jc w:val="center"/>
        <w:tblLayout w:type="fixed"/>
        <w:tblLook w:val="04A0" w:firstRow="1" w:lastRow="0" w:firstColumn="1" w:lastColumn="0" w:noHBand="0" w:noVBand="1"/>
      </w:tblPr>
      <w:tblGrid>
        <w:gridCol w:w="1806"/>
        <w:gridCol w:w="1563"/>
        <w:gridCol w:w="1319"/>
        <w:gridCol w:w="2056"/>
      </w:tblGrid>
      <w:tr w:rsidR="009F3739" w:rsidRPr="004E0F3E" w14:paraId="1973F7C5"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EF1E8E" w14:textId="77777777" w:rsidR="009F3739" w:rsidRPr="004E0F3E" w:rsidRDefault="009F3739" w:rsidP="00447671">
            <w:pPr>
              <w:spacing w:after="0"/>
              <w:jc w:val="center"/>
              <w:rPr>
                <w:b/>
                <w:bCs/>
                <w:lang w:eastAsia="zh-CN"/>
              </w:rPr>
            </w:pPr>
            <w:r w:rsidRPr="004E0F3E">
              <w:rPr>
                <w:b/>
                <w:bCs/>
                <w:lang w:eastAsia="zh-CN"/>
              </w:rPr>
              <w:t>Report, 6hours</w:t>
            </w:r>
          </w:p>
        </w:tc>
      </w:tr>
      <w:tr w:rsidR="009F3739" w:rsidRPr="004E0F3E" w14:paraId="40D44178" w14:textId="77777777" w:rsidTr="00447671">
        <w:trPr>
          <w:trHeight w:val="285"/>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10F4ED4D" w14:textId="77777777" w:rsidR="009F3739" w:rsidRPr="004E0F3E" w:rsidRDefault="009F3739" w:rsidP="00447671">
            <w:pPr>
              <w:spacing w:after="0"/>
              <w:rPr>
                <w:b/>
                <w:bCs/>
                <w:lang w:eastAsia="zh-CN"/>
              </w:rPr>
            </w:pPr>
            <w:r w:rsidRPr="004E0F3E">
              <w:rPr>
                <w:b/>
                <w:bCs/>
                <w:lang w:eastAsia="zh-CN"/>
              </w:rPr>
              <w:t>Flow assumptions</w:t>
            </w:r>
          </w:p>
        </w:tc>
        <w:tc>
          <w:tcPr>
            <w:tcW w:w="1159" w:type="pct"/>
            <w:tcBorders>
              <w:top w:val="nil"/>
              <w:left w:val="nil"/>
              <w:bottom w:val="single" w:sz="4" w:space="0" w:color="auto"/>
              <w:right w:val="single" w:sz="4" w:space="0" w:color="auto"/>
            </w:tcBorders>
            <w:shd w:val="clear" w:color="auto" w:fill="auto"/>
            <w:noWrap/>
            <w:vAlign w:val="center"/>
            <w:hideMark/>
          </w:tcPr>
          <w:p w14:paraId="1F40674F" w14:textId="77777777" w:rsidR="009F3739" w:rsidRPr="004E0F3E" w:rsidRDefault="009F3739" w:rsidP="00447671">
            <w:pPr>
              <w:spacing w:after="0"/>
              <w:rPr>
                <w:b/>
                <w:bCs/>
                <w:lang w:eastAsia="zh-CN"/>
              </w:rPr>
            </w:pPr>
            <w:r w:rsidRPr="004E0F3E">
              <w:rPr>
                <w:b/>
                <w:bCs/>
                <w:lang w:eastAsia="zh-CN"/>
              </w:rPr>
              <w:t>Duration(ms)/each report</w:t>
            </w:r>
          </w:p>
        </w:tc>
        <w:tc>
          <w:tcPr>
            <w:tcW w:w="978" w:type="pct"/>
            <w:tcBorders>
              <w:top w:val="nil"/>
              <w:left w:val="nil"/>
              <w:bottom w:val="single" w:sz="4" w:space="0" w:color="auto"/>
              <w:right w:val="single" w:sz="4" w:space="0" w:color="auto"/>
            </w:tcBorders>
            <w:shd w:val="clear" w:color="auto" w:fill="auto"/>
            <w:noWrap/>
            <w:vAlign w:val="center"/>
            <w:hideMark/>
          </w:tcPr>
          <w:p w14:paraId="04C80E5B" w14:textId="77777777" w:rsidR="009F3739" w:rsidRPr="004E0F3E" w:rsidRDefault="009F3739" w:rsidP="00447671">
            <w:pPr>
              <w:spacing w:after="0"/>
              <w:rPr>
                <w:b/>
                <w:bCs/>
                <w:lang w:eastAsia="zh-CN"/>
              </w:rPr>
            </w:pPr>
            <w:r w:rsidRPr="004E0F3E">
              <w:rPr>
                <w:b/>
                <w:bCs/>
                <w:lang w:eastAsia="zh-CN"/>
              </w:rPr>
              <w:t>Power(mW)</w:t>
            </w:r>
          </w:p>
        </w:tc>
        <w:tc>
          <w:tcPr>
            <w:tcW w:w="1523" w:type="pct"/>
            <w:tcBorders>
              <w:top w:val="nil"/>
              <w:left w:val="nil"/>
              <w:bottom w:val="single" w:sz="4" w:space="0" w:color="auto"/>
              <w:right w:val="single" w:sz="4" w:space="0" w:color="auto"/>
            </w:tcBorders>
            <w:shd w:val="clear" w:color="auto" w:fill="auto"/>
            <w:noWrap/>
            <w:vAlign w:val="center"/>
            <w:hideMark/>
          </w:tcPr>
          <w:p w14:paraId="09DB659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4313234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29E0719C" w14:textId="77777777" w:rsidR="009F3739" w:rsidRPr="004E0F3E" w:rsidRDefault="009F3739" w:rsidP="00447671">
            <w:pPr>
              <w:spacing w:after="0"/>
              <w:rPr>
                <w:b/>
                <w:bCs/>
                <w:lang w:eastAsia="zh-CN"/>
              </w:rPr>
            </w:pPr>
            <w:r w:rsidRPr="004E0F3E">
              <w:rPr>
                <w:b/>
                <w:bCs/>
                <w:lang w:eastAsia="zh-CN"/>
              </w:rPr>
              <w:t>GNSS(DL)</w:t>
            </w:r>
          </w:p>
        </w:tc>
        <w:tc>
          <w:tcPr>
            <w:tcW w:w="1159" w:type="pct"/>
            <w:tcBorders>
              <w:top w:val="nil"/>
              <w:left w:val="nil"/>
              <w:bottom w:val="single" w:sz="4" w:space="0" w:color="auto"/>
              <w:right w:val="single" w:sz="4" w:space="0" w:color="auto"/>
            </w:tcBorders>
            <w:shd w:val="clear" w:color="auto" w:fill="auto"/>
            <w:noWrap/>
            <w:vAlign w:val="center"/>
            <w:hideMark/>
          </w:tcPr>
          <w:p w14:paraId="22733F6C" w14:textId="77777777" w:rsidR="009F3739" w:rsidRPr="004E0F3E" w:rsidRDefault="009F3739" w:rsidP="00447671">
            <w:pPr>
              <w:spacing w:after="0"/>
              <w:jc w:val="center"/>
              <w:rPr>
                <w:lang w:eastAsia="zh-CN"/>
              </w:rPr>
            </w:pPr>
            <w:r w:rsidRPr="004E0F3E">
              <w:rPr>
                <w:lang w:eastAsia="zh-CN"/>
              </w:rPr>
              <w:t>5000</w:t>
            </w:r>
          </w:p>
        </w:tc>
        <w:tc>
          <w:tcPr>
            <w:tcW w:w="978" w:type="pct"/>
            <w:tcBorders>
              <w:top w:val="nil"/>
              <w:left w:val="nil"/>
              <w:bottom w:val="single" w:sz="4" w:space="0" w:color="auto"/>
              <w:right w:val="single" w:sz="4" w:space="0" w:color="auto"/>
            </w:tcBorders>
            <w:shd w:val="clear" w:color="auto" w:fill="auto"/>
            <w:noWrap/>
            <w:vAlign w:val="center"/>
            <w:hideMark/>
          </w:tcPr>
          <w:p w14:paraId="3A54CC3B" w14:textId="77777777" w:rsidR="009F3739" w:rsidRPr="004E0F3E" w:rsidRDefault="009F3739" w:rsidP="00447671">
            <w:pPr>
              <w:spacing w:after="0"/>
              <w:jc w:val="center"/>
              <w:rPr>
                <w:lang w:eastAsia="zh-CN"/>
              </w:rPr>
            </w:pPr>
            <w:r w:rsidRPr="004E0F3E">
              <w:rPr>
                <w:lang w:eastAsia="zh-CN"/>
              </w:rPr>
              <w:t>100</w:t>
            </w:r>
          </w:p>
        </w:tc>
        <w:tc>
          <w:tcPr>
            <w:tcW w:w="1523" w:type="pct"/>
            <w:tcBorders>
              <w:top w:val="nil"/>
              <w:left w:val="nil"/>
              <w:bottom w:val="single" w:sz="4" w:space="0" w:color="auto"/>
              <w:right w:val="single" w:sz="4" w:space="0" w:color="auto"/>
            </w:tcBorders>
            <w:shd w:val="clear" w:color="auto" w:fill="auto"/>
            <w:noWrap/>
            <w:vAlign w:val="center"/>
            <w:hideMark/>
          </w:tcPr>
          <w:p w14:paraId="622BBD89" w14:textId="77777777" w:rsidR="009F3739" w:rsidRPr="004E0F3E" w:rsidRDefault="009F3739" w:rsidP="00447671">
            <w:pPr>
              <w:spacing w:after="0"/>
              <w:jc w:val="center"/>
              <w:rPr>
                <w:lang w:eastAsia="zh-CN"/>
              </w:rPr>
            </w:pPr>
            <w:r w:rsidRPr="004E0F3E">
              <w:rPr>
                <w:lang w:eastAsia="zh-CN"/>
              </w:rPr>
              <w:t>0.138889</w:t>
            </w:r>
          </w:p>
        </w:tc>
      </w:tr>
      <w:tr w:rsidR="009F3739" w:rsidRPr="004E0F3E" w14:paraId="4F3B53A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03C89CB" w14:textId="77777777" w:rsidR="009F3739" w:rsidRPr="004E0F3E" w:rsidRDefault="009F3739" w:rsidP="00447671">
            <w:pPr>
              <w:spacing w:after="0"/>
              <w:rPr>
                <w:b/>
                <w:bCs/>
                <w:lang w:eastAsia="zh-CN"/>
              </w:rPr>
            </w:pPr>
            <w:r w:rsidRPr="004E0F3E">
              <w:rPr>
                <w:b/>
                <w:bCs/>
                <w:lang w:eastAsia="zh-CN"/>
              </w:rPr>
              <w:t>NPSS(DL)</w:t>
            </w:r>
          </w:p>
        </w:tc>
        <w:tc>
          <w:tcPr>
            <w:tcW w:w="1159" w:type="pct"/>
            <w:tcBorders>
              <w:top w:val="nil"/>
              <w:left w:val="nil"/>
              <w:bottom w:val="single" w:sz="4" w:space="0" w:color="auto"/>
              <w:right w:val="single" w:sz="4" w:space="0" w:color="auto"/>
            </w:tcBorders>
            <w:shd w:val="clear" w:color="auto" w:fill="auto"/>
            <w:vAlign w:val="center"/>
            <w:hideMark/>
          </w:tcPr>
          <w:p w14:paraId="3D7F2363"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517D635B"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52598475"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24221BD8"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204C44C" w14:textId="77777777" w:rsidR="009F3739" w:rsidRPr="004E0F3E" w:rsidRDefault="009F3739" w:rsidP="00447671">
            <w:pPr>
              <w:spacing w:after="0"/>
              <w:rPr>
                <w:b/>
                <w:bCs/>
                <w:lang w:eastAsia="zh-CN"/>
              </w:rPr>
            </w:pPr>
            <w:r w:rsidRPr="004E0F3E">
              <w:rPr>
                <w:b/>
                <w:bCs/>
                <w:lang w:eastAsia="zh-CN"/>
              </w:rPr>
              <w:t>NSSS(DL)</w:t>
            </w:r>
          </w:p>
        </w:tc>
        <w:tc>
          <w:tcPr>
            <w:tcW w:w="1159" w:type="pct"/>
            <w:tcBorders>
              <w:top w:val="nil"/>
              <w:left w:val="nil"/>
              <w:bottom w:val="single" w:sz="4" w:space="0" w:color="auto"/>
              <w:right w:val="single" w:sz="4" w:space="0" w:color="auto"/>
            </w:tcBorders>
            <w:shd w:val="clear" w:color="auto" w:fill="auto"/>
            <w:vAlign w:val="center"/>
            <w:hideMark/>
          </w:tcPr>
          <w:p w14:paraId="7BEB6BE6"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11976406"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77E4EB41"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65386772"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B92F16E" w14:textId="77777777" w:rsidR="009F3739" w:rsidRPr="004E0F3E" w:rsidRDefault="009F3739" w:rsidP="00447671">
            <w:pPr>
              <w:spacing w:after="0"/>
              <w:rPr>
                <w:b/>
                <w:bCs/>
                <w:lang w:eastAsia="zh-CN"/>
              </w:rPr>
            </w:pPr>
            <w:r w:rsidRPr="004E0F3E">
              <w:rPr>
                <w:b/>
                <w:bCs/>
                <w:lang w:eastAsia="zh-CN"/>
              </w:rPr>
              <w:t>NTN SIB(DL, 256bits)</w:t>
            </w:r>
          </w:p>
        </w:tc>
        <w:tc>
          <w:tcPr>
            <w:tcW w:w="1159" w:type="pct"/>
            <w:tcBorders>
              <w:top w:val="nil"/>
              <w:left w:val="nil"/>
              <w:bottom w:val="single" w:sz="4" w:space="0" w:color="auto"/>
              <w:right w:val="single" w:sz="4" w:space="0" w:color="auto"/>
            </w:tcBorders>
            <w:shd w:val="clear" w:color="auto" w:fill="auto"/>
            <w:vAlign w:val="center"/>
            <w:hideMark/>
          </w:tcPr>
          <w:p w14:paraId="5F44D922"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6F4AD4D3"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24D39CF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5D2F936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FE56C76" w14:textId="77777777" w:rsidR="009F3739" w:rsidRPr="004E0F3E" w:rsidRDefault="009F3739" w:rsidP="00447671">
            <w:pPr>
              <w:spacing w:after="0"/>
              <w:rPr>
                <w:b/>
                <w:bCs/>
                <w:lang w:eastAsia="zh-CN"/>
              </w:rPr>
            </w:pPr>
            <w:r w:rsidRPr="004E0F3E">
              <w:rPr>
                <w:b/>
                <w:bCs/>
                <w:lang w:eastAsia="zh-CN"/>
              </w:rPr>
              <w:t>MIB-NB(DL)</w:t>
            </w:r>
          </w:p>
        </w:tc>
        <w:tc>
          <w:tcPr>
            <w:tcW w:w="1159" w:type="pct"/>
            <w:tcBorders>
              <w:top w:val="nil"/>
              <w:left w:val="nil"/>
              <w:bottom w:val="single" w:sz="4" w:space="0" w:color="auto"/>
              <w:right w:val="single" w:sz="4" w:space="0" w:color="auto"/>
            </w:tcBorders>
            <w:shd w:val="clear" w:color="auto" w:fill="auto"/>
            <w:vAlign w:val="center"/>
            <w:hideMark/>
          </w:tcPr>
          <w:p w14:paraId="5F7EC1DB" w14:textId="77777777" w:rsidR="009F3739" w:rsidRPr="004E0F3E" w:rsidRDefault="009F3739" w:rsidP="00447671">
            <w:pPr>
              <w:spacing w:after="0"/>
              <w:jc w:val="center"/>
              <w:rPr>
                <w:lang w:eastAsia="zh-CN"/>
              </w:rPr>
            </w:pPr>
            <w:r w:rsidRPr="004E0F3E">
              <w:rPr>
                <w:lang w:eastAsia="zh-CN"/>
              </w:rPr>
              <w:t>60</w:t>
            </w:r>
          </w:p>
        </w:tc>
        <w:tc>
          <w:tcPr>
            <w:tcW w:w="978" w:type="pct"/>
            <w:tcBorders>
              <w:top w:val="nil"/>
              <w:left w:val="nil"/>
              <w:bottom w:val="single" w:sz="4" w:space="0" w:color="auto"/>
              <w:right w:val="single" w:sz="4" w:space="0" w:color="auto"/>
            </w:tcBorders>
            <w:shd w:val="clear" w:color="auto" w:fill="auto"/>
            <w:vAlign w:val="center"/>
            <w:hideMark/>
          </w:tcPr>
          <w:p w14:paraId="1CDFEA58"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552DE824"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2E015F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537C173" w14:textId="77777777" w:rsidR="009F3739" w:rsidRPr="004E0F3E" w:rsidRDefault="009F3739" w:rsidP="00447671">
            <w:pPr>
              <w:spacing w:after="0"/>
              <w:rPr>
                <w:b/>
                <w:bCs/>
                <w:lang w:eastAsia="zh-CN"/>
              </w:rPr>
            </w:pPr>
            <w:r w:rsidRPr="004E0F3E">
              <w:rPr>
                <w:b/>
                <w:bCs/>
                <w:lang w:eastAsia="zh-CN"/>
              </w:rPr>
              <w:t>Msg1(UL)</w:t>
            </w:r>
          </w:p>
        </w:tc>
        <w:tc>
          <w:tcPr>
            <w:tcW w:w="1159" w:type="pct"/>
            <w:tcBorders>
              <w:top w:val="nil"/>
              <w:left w:val="nil"/>
              <w:bottom w:val="single" w:sz="4" w:space="0" w:color="auto"/>
              <w:right w:val="single" w:sz="4" w:space="0" w:color="auto"/>
            </w:tcBorders>
            <w:shd w:val="clear" w:color="auto" w:fill="auto"/>
            <w:vAlign w:val="center"/>
            <w:hideMark/>
          </w:tcPr>
          <w:p w14:paraId="47050E20" w14:textId="77777777" w:rsidR="009F3739" w:rsidRPr="004E0F3E" w:rsidRDefault="009F3739" w:rsidP="00447671">
            <w:pPr>
              <w:spacing w:after="0"/>
              <w:jc w:val="center"/>
              <w:rPr>
                <w:lang w:eastAsia="zh-CN"/>
              </w:rPr>
            </w:pPr>
            <w:r w:rsidRPr="004E0F3E">
              <w:rPr>
                <w:lang w:eastAsia="zh-CN"/>
              </w:rPr>
              <w:t>102.4</w:t>
            </w:r>
          </w:p>
        </w:tc>
        <w:tc>
          <w:tcPr>
            <w:tcW w:w="978" w:type="pct"/>
            <w:tcBorders>
              <w:top w:val="nil"/>
              <w:left w:val="nil"/>
              <w:bottom w:val="nil"/>
              <w:right w:val="nil"/>
            </w:tcBorders>
            <w:shd w:val="clear" w:color="auto" w:fill="auto"/>
            <w:noWrap/>
            <w:vAlign w:val="center"/>
            <w:hideMark/>
          </w:tcPr>
          <w:p w14:paraId="27FBC80E"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0136802E"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177A697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9B67EFE" w14:textId="77777777" w:rsidR="009F3739" w:rsidRPr="004E0F3E" w:rsidRDefault="009F3739" w:rsidP="00447671">
            <w:pPr>
              <w:spacing w:after="0"/>
              <w:rPr>
                <w:b/>
                <w:bCs/>
                <w:lang w:eastAsia="zh-CN"/>
              </w:rPr>
            </w:pPr>
            <w:r w:rsidRPr="004E0F3E">
              <w:rPr>
                <w:b/>
                <w:bCs/>
                <w:lang w:eastAsia="zh-CN"/>
              </w:rPr>
              <w:lastRenderedPageBreak/>
              <w:t>NPDCCH(DL)</w:t>
            </w:r>
          </w:p>
        </w:tc>
        <w:tc>
          <w:tcPr>
            <w:tcW w:w="1159" w:type="pct"/>
            <w:tcBorders>
              <w:top w:val="nil"/>
              <w:left w:val="nil"/>
              <w:bottom w:val="single" w:sz="4" w:space="0" w:color="auto"/>
              <w:right w:val="single" w:sz="4" w:space="0" w:color="auto"/>
            </w:tcBorders>
            <w:shd w:val="clear" w:color="auto" w:fill="auto"/>
            <w:vAlign w:val="center"/>
            <w:hideMark/>
          </w:tcPr>
          <w:p w14:paraId="39329D5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65CB0A9A"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39629EFF"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5427CDB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E2BCE7F" w14:textId="77777777" w:rsidR="009F3739" w:rsidRPr="004E0F3E" w:rsidRDefault="009F3739" w:rsidP="00447671">
            <w:pPr>
              <w:spacing w:after="0"/>
              <w:rPr>
                <w:b/>
                <w:bCs/>
                <w:lang w:eastAsia="zh-CN"/>
              </w:rPr>
            </w:pPr>
            <w:r w:rsidRPr="004E0F3E">
              <w:rPr>
                <w:b/>
                <w:bCs/>
                <w:lang w:eastAsia="zh-CN"/>
              </w:rPr>
              <w:t>Msg2(DL, 56bits)</w:t>
            </w:r>
          </w:p>
        </w:tc>
        <w:tc>
          <w:tcPr>
            <w:tcW w:w="1159" w:type="pct"/>
            <w:tcBorders>
              <w:top w:val="nil"/>
              <w:left w:val="nil"/>
              <w:bottom w:val="single" w:sz="4" w:space="0" w:color="auto"/>
              <w:right w:val="single" w:sz="4" w:space="0" w:color="auto"/>
            </w:tcBorders>
            <w:shd w:val="clear" w:color="auto" w:fill="auto"/>
            <w:vAlign w:val="center"/>
            <w:hideMark/>
          </w:tcPr>
          <w:p w14:paraId="019DABB1" w14:textId="77777777" w:rsidR="009F3739" w:rsidRPr="004E0F3E" w:rsidRDefault="009F3739" w:rsidP="00447671">
            <w:pPr>
              <w:spacing w:after="0"/>
              <w:jc w:val="center"/>
              <w:rPr>
                <w:lang w:eastAsia="zh-CN"/>
              </w:rPr>
            </w:pPr>
            <w:r w:rsidRPr="004E0F3E">
              <w:rPr>
                <w:lang w:eastAsia="zh-CN"/>
              </w:rPr>
              <w:t>12</w:t>
            </w:r>
          </w:p>
        </w:tc>
        <w:tc>
          <w:tcPr>
            <w:tcW w:w="978" w:type="pct"/>
            <w:tcBorders>
              <w:top w:val="nil"/>
              <w:left w:val="nil"/>
              <w:bottom w:val="single" w:sz="4" w:space="0" w:color="auto"/>
              <w:right w:val="single" w:sz="4" w:space="0" w:color="auto"/>
            </w:tcBorders>
            <w:shd w:val="clear" w:color="auto" w:fill="auto"/>
            <w:vAlign w:val="center"/>
            <w:hideMark/>
          </w:tcPr>
          <w:p w14:paraId="18D058B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0BE7BC19"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50D757E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60C5B6F" w14:textId="77777777" w:rsidR="009F3739" w:rsidRPr="004E0F3E" w:rsidRDefault="009F3739" w:rsidP="00447671">
            <w:pPr>
              <w:spacing w:after="0"/>
              <w:rPr>
                <w:b/>
                <w:bCs/>
                <w:lang w:eastAsia="zh-CN"/>
              </w:rPr>
            </w:pPr>
            <w:r w:rsidRPr="004E0F3E">
              <w:rPr>
                <w:b/>
                <w:bCs/>
                <w:lang w:eastAsia="zh-CN"/>
              </w:rPr>
              <w:t>Msg3(UL)</w:t>
            </w:r>
          </w:p>
        </w:tc>
        <w:tc>
          <w:tcPr>
            <w:tcW w:w="1159" w:type="pct"/>
            <w:tcBorders>
              <w:top w:val="nil"/>
              <w:left w:val="nil"/>
              <w:bottom w:val="single" w:sz="4" w:space="0" w:color="auto"/>
              <w:right w:val="single" w:sz="4" w:space="0" w:color="auto"/>
            </w:tcBorders>
            <w:shd w:val="clear" w:color="auto" w:fill="auto"/>
            <w:vAlign w:val="center"/>
            <w:hideMark/>
          </w:tcPr>
          <w:p w14:paraId="731C810C" w14:textId="77777777" w:rsidR="009F3739" w:rsidRPr="004E0F3E" w:rsidRDefault="009F3739" w:rsidP="00447671">
            <w:pPr>
              <w:spacing w:after="0"/>
              <w:jc w:val="center"/>
              <w:rPr>
                <w:lang w:eastAsia="zh-CN"/>
              </w:rPr>
            </w:pPr>
            <w:r w:rsidRPr="004E0F3E">
              <w:rPr>
                <w:lang w:eastAsia="zh-CN"/>
              </w:rPr>
              <w:t>96</w:t>
            </w:r>
          </w:p>
        </w:tc>
        <w:tc>
          <w:tcPr>
            <w:tcW w:w="978" w:type="pct"/>
            <w:tcBorders>
              <w:top w:val="nil"/>
              <w:left w:val="nil"/>
              <w:bottom w:val="nil"/>
              <w:right w:val="nil"/>
            </w:tcBorders>
            <w:shd w:val="clear" w:color="auto" w:fill="auto"/>
            <w:noWrap/>
            <w:vAlign w:val="center"/>
            <w:hideMark/>
          </w:tcPr>
          <w:p w14:paraId="278F8D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92FFBB0"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021E2B3C"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054A90F" w14:textId="77777777" w:rsidR="009F3739" w:rsidRPr="004E0F3E" w:rsidRDefault="009F3739" w:rsidP="00447671">
            <w:pPr>
              <w:spacing w:after="0"/>
              <w:rPr>
                <w:b/>
                <w:bCs/>
                <w:lang w:eastAsia="zh-CN"/>
              </w:rPr>
            </w:pPr>
            <w:r w:rsidRPr="004E0F3E">
              <w:rPr>
                <w:b/>
                <w:bCs/>
                <w:lang w:eastAsia="zh-CN"/>
              </w:rPr>
              <w:t>NPDCCH(DL)</w:t>
            </w:r>
          </w:p>
        </w:tc>
        <w:tc>
          <w:tcPr>
            <w:tcW w:w="1159" w:type="pct"/>
            <w:tcBorders>
              <w:top w:val="nil"/>
              <w:left w:val="nil"/>
              <w:bottom w:val="single" w:sz="4" w:space="0" w:color="auto"/>
              <w:right w:val="single" w:sz="4" w:space="0" w:color="auto"/>
            </w:tcBorders>
            <w:shd w:val="clear" w:color="auto" w:fill="auto"/>
            <w:vAlign w:val="center"/>
            <w:hideMark/>
          </w:tcPr>
          <w:p w14:paraId="7AE6AAB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7E3041D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1C5BA03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264EE9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A6D5AB0" w14:textId="77777777" w:rsidR="009F3739" w:rsidRPr="004E0F3E" w:rsidRDefault="009F3739" w:rsidP="00447671">
            <w:pPr>
              <w:spacing w:after="0"/>
              <w:rPr>
                <w:b/>
                <w:bCs/>
                <w:lang w:eastAsia="zh-CN"/>
              </w:rPr>
            </w:pPr>
            <w:r w:rsidRPr="004E0F3E">
              <w:rPr>
                <w:b/>
                <w:bCs/>
                <w:lang w:eastAsia="zh-CN"/>
              </w:rPr>
              <w:t>Msg4(DL, 256bits)</w:t>
            </w:r>
          </w:p>
        </w:tc>
        <w:tc>
          <w:tcPr>
            <w:tcW w:w="1159" w:type="pct"/>
            <w:tcBorders>
              <w:top w:val="nil"/>
              <w:left w:val="nil"/>
              <w:bottom w:val="single" w:sz="4" w:space="0" w:color="auto"/>
              <w:right w:val="single" w:sz="4" w:space="0" w:color="auto"/>
            </w:tcBorders>
            <w:shd w:val="clear" w:color="auto" w:fill="auto"/>
            <w:vAlign w:val="center"/>
            <w:hideMark/>
          </w:tcPr>
          <w:p w14:paraId="303CED21"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2C61D7A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409A8173"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353F78C4"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521300D" w14:textId="77777777" w:rsidR="009F3739" w:rsidRPr="004E0F3E" w:rsidRDefault="009F3739" w:rsidP="00447671">
            <w:pPr>
              <w:spacing w:after="0"/>
              <w:rPr>
                <w:b/>
                <w:bCs/>
                <w:lang w:eastAsia="zh-CN"/>
              </w:rPr>
            </w:pPr>
            <w:r w:rsidRPr="004E0F3E">
              <w:rPr>
                <w:b/>
                <w:bCs/>
                <w:lang w:eastAsia="zh-CN"/>
              </w:rPr>
              <w:t>ACK/NACK for Msg4(UL)</w:t>
            </w:r>
          </w:p>
        </w:tc>
        <w:tc>
          <w:tcPr>
            <w:tcW w:w="1159" w:type="pct"/>
            <w:tcBorders>
              <w:top w:val="nil"/>
              <w:left w:val="nil"/>
              <w:bottom w:val="single" w:sz="4" w:space="0" w:color="auto"/>
              <w:right w:val="single" w:sz="4" w:space="0" w:color="auto"/>
            </w:tcBorders>
            <w:shd w:val="clear" w:color="auto" w:fill="auto"/>
            <w:vAlign w:val="center"/>
            <w:hideMark/>
          </w:tcPr>
          <w:p w14:paraId="153D5AD7" w14:textId="77777777" w:rsidR="009F3739" w:rsidRPr="004E0F3E" w:rsidRDefault="009F3739" w:rsidP="00447671">
            <w:pPr>
              <w:spacing w:after="0"/>
              <w:jc w:val="center"/>
              <w:rPr>
                <w:lang w:eastAsia="zh-CN"/>
              </w:rPr>
            </w:pPr>
            <w:r w:rsidRPr="004E0F3E">
              <w:rPr>
                <w:lang w:eastAsia="zh-CN"/>
              </w:rPr>
              <w:t>16</w:t>
            </w:r>
          </w:p>
        </w:tc>
        <w:tc>
          <w:tcPr>
            <w:tcW w:w="978" w:type="pct"/>
            <w:tcBorders>
              <w:top w:val="nil"/>
              <w:left w:val="nil"/>
              <w:bottom w:val="nil"/>
              <w:right w:val="nil"/>
            </w:tcBorders>
            <w:shd w:val="clear" w:color="auto" w:fill="auto"/>
            <w:noWrap/>
            <w:vAlign w:val="center"/>
            <w:hideMark/>
          </w:tcPr>
          <w:p w14:paraId="6DD294B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2A0FE10"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91E60B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F08BF95" w14:textId="77777777" w:rsidR="009F3739" w:rsidRPr="004E0F3E" w:rsidRDefault="009F3739" w:rsidP="00447671">
            <w:pPr>
              <w:spacing w:after="0"/>
              <w:rPr>
                <w:b/>
                <w:bCs/>
                <w:lang w:eastAsia="zh-CN"/>
              </w:rPr>
            </w:pPr>
            <w:r w:rsidRPr="004E0F3E">
              <w:rPr>
                <w:b/>
                <w:bCs/>
                <w:lang w:eastAsia="zh-CN"/>
              </w:rPr>
              <w:t>PDCCH(DL)</w:t>
            </w:r>
          </w:p>
        </w:tc>
        <w:tc>
          <w:tcPr>
            <w:tcW w:w="1159" w:type="pct"/>
            <w:tcBorders>
              <w:top w:val="nil"/>
              <w:left w:val="nil"/>
              <w:bottom w:val="single" w:sz="4" w:space="0" w:color="auto"/>
              <w:right w:val="single" w:sz="4" w:space="0" w:color="auto"/>
            </w:tcBorders>
            <w:shd w:val="clear" w:color="auto" w:fill="auto"/>
            <w:vAlign w:val="center"/>
            <w:hideMark/>
          </w:tcPr>
          <w:p w14:paraId="6DAAA2CC"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46346CF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6445E992"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6539B42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D70AAFD" w14:textId="77777777" w:rsidR="009F3739" w:rsidRPr="004E0F3E" w:rsidRDefault="009F3739" w:rsidP="00447671">
            <w:pPr>
              <w:spacing w:after="0"/>
              <w:rPr>
                <w:b/>
                <w:bCs/>
                <w:lang w:eastAsia="zh-CN"/>
              </w:rPr>
            </w:pPr>
            <w:r w:rsidRPr="004E0F3E">
              <w:rPr>
                <w:b/>
                <w:bCs/>
                <w:lang w:eastAsia="zh-CN"/>
              </w:rPr>
              <w:t>Msg5(105bytes)</w:t>
            </w:r>
          </w:p>
        </w:tc>
        <w:tc>
          <w:tcPr>
            <w:tcW w:w="1159" w:type="pct"/>
            <w:tcBorders>
              <w:top w:val="nil"/>
              <w:left w:val="nil"/>
              <w:bottom w:val="single" w:sz="4" w:space="0" w:color="auto"/>
              <w:right w:val="single" w:sz="4" w:space="0" w:color="auto"/>
            </w:tcBorders>
            <w:shd w:val="clear" w:color="auto" w:fill="auto"/>
            <w:vAlign w:val="center"/>
            <w:hideMark/>
          </w:tcPr>
          <w:p w14:paraId="765C7E54" w14:textId="77777777" w:rsidR="009F3739" w:rsidRPr="004E0F3E" w:rsidRDefault="009F3739" w:rsidP="00447671">
            <w:pPr>
              <w:spacing w:after="0"/>
              <w:jc w:val="center"/>
              <w:rPr>
                <w:lang w:eastAsia="zh-CN"/>
              </w:rPr>
            </w:pPr>
            <w:r w:rsidRPr="004E0F3E">
              <w:rPr>
                <w:lang w:eastAsia="zh-CN"/>
              </w:rPr>
              <w:t>320</w:t>
            </w:r>
          </w:p>
        </w:tc>
        <w:tc>
          <w:tcPr>
            <w:tcW w:w="978" w:type="pct"/>
            <w:tcBorders>
              <w:top w:val="nil"/>
              <w:left w:val="nil"/>
              <w:bottom w:val="single" w:sz="4" w:space="0" w:color="auto"/>
              <w:right w:val="single" w:sz="4" w:space="0" w:color="auto"/>
            </w:tcBorders>
            <w:shd w:val="clear" w:color="auto" w:fill="auto"/>
            <w:noWrap/>
            <w:vAlign w:val="center"/>
            <w:hideMark/>
          </w:tcPr>
          <w:p w14:paraId="55675539"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nil"/>
              <w:bottom w:val="single" w:sz="4" w:space="0" w:color="auto"/>
              <w:right w:val="single" w:sz="4" w:space="0" w:color="auto"/>
            </w:tcBorders>
            <w:shd w:val="clear" w:color="auto" w:fill="auto"/>
            <w:noWrap/>
            <w:vAlign w:val="center"/>
            <w:hideMark/>
          </w:tcPr>
          <w:p w14:paraId="783D5D85"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27CB46DD"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1C0E0F4" w14:textId="77777777" w:rsidR="009F3739" w:rsidRPr="004E0F3E" w:rsidRDefault="009F3739" w:rsidP="00447671">
            <w:pPr>
              <w:spacing w:after="0"/>
              <w:rPr>
                <w:b/>
                <w:bCs/>
                <w:lang w:eastAsia="zh-CN"/>
              </w:rPr>
            </w:pPr>
            <w:r w:rsidRPr="004E0F3E">
              <w:rPr>
                <w:b/>
                <w:bCs/>
                <w:lang w:eastAsia="zh-CN"/>
              </w:rPr>
              <w:t>Idle</w:t>
            </w:r>
          </w:p>
        </w:tc>
        <w:tc>
          <w:tcPr>
            <w:tcW w:w="1159" w:type="pct"/>
            <w:tcBorders>
              <w:top w:val="nil"/>
              <w:left w:val="nil"/>
              <w:bottom w:val="single" w:sz="4" w:space="0" w:color="auto"/>
              <w:right w:val="single" w:sz="4" w:space="0" w:color="auto"/>
            </w:tcBorders>
            <w:shd w:val="clear" w:color="auto" w:fill="auto"/>
            <w:vAlign w:val="center"/>
            <w:hideMark/>
          </w:tcPr>
          <w:p w14:paraId="0F82F7F7" w14:textId="77777777" w:rsidR="009F3739" w:rsidRPr="004E0F3E" w:rsidRDefault="009F3739" w:rsidP="00447671">
            <w:pPr>
              <w:spacing w:after="0"/>
              <w:jc w:val="center"/>
              <w:rPr>
                <w:lang w:eastAsia="zh-CN"/>
              </w:rPr>
            </w:pPr>
            <w:r w:rsidRPr="004E0F3E">
              <w:rPr>
                <w:lang w:eastAsia="zh-CN"/>
              </w:rPr>
              <w:t>30000</w:t>
            </w:r>
          </w:p>
        </w:tc>
        <w:tc>
          <w:tcPr>
            <w:tcW w:w="978" w:type="pct"/>
            <w:tcBorders>
              <w:top w:val="nil"/>
              <w:left w:val="nil"/>
              <w:bottom w:val="single" w:sz="4" w:space="0" w:color="auto"/>
              <w:right w:val="single" w:sz="4" w:space="0" w:color="auto"/>
            </w:tcBorders>
            <w:shd w:val="clear" w:color="auto" w:fill="auto"/>
            <w:noWrap/>
            <w:vAlign w:val="center"/>
            <w:hideMark/>
          </w:tcPr>
          <w:p w14:paraId="2E6F7402"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523" w:type="pct"/>
            <w:tcBorders>
              <w:top w:val="nil"/>
              <w:left w:val="nil"/>
              <w:bottom w:val="single" w:sz="4" w:space="0" w:color="auto"/>
              <w:right w:val="single" w:sz="4" w:space="0" w:color="auto"/>
            </w:tcBorders>
            <w:shd w:val="clear" w:color="auto" w:fill="auto"/>
            <w:noWrap/>
            <w:vAlign w:val="center"/>
            <w:hideMark/>
          </w:tcPr>
          <w:p w14:paraId="04C229D3"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2E4B1CE9"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C6A6381" w14:textId="77777777" w:rsidR="009F3739" w:rsidRPr="004E0F3E" w:rsidRDefault="009F3739" w:rsidP="00447671">
            <w:pPr>
              <w:spacing w:after="0"/>
              <w:rPr>
                <w:b/>
                <w:bCs/>
                <w:lang w:eastAsia="zh-CN"/>
              </w:rPr>
            </w:pPr>
            <w:r w:rsidRPr="004E0F3E">
              <w:rPr>
                <w:b/>
                <w:bCs/>
                <w:lang w:eastAsia="zh-CN"/>
              </w:rPr>
              <w:t>Sleep(NTN)</w:t>
            </w:r>
          </w:p>
        </w:tc>
        <w:tc>
          <w:tcPr>
            <w:tcW w:w="1159" w:type="pct"/>
            <w:tcBorders>
              <w:top w:val="nil"/>
              <w:left w:val="nil"/>
              <w:bottom w:val="single" w:sz="4" w:space="0" w:color="auto"/>
              <w:right w:val="single" w:sz="4" w:space="0" w:color="auto"/>
            </w:tcBorders>
            <w:shd w:val="clear" w:color="auto" w:fill="auto"/>
            <w:vAlign w:val="center"/>
            <w:hideMark/>
          </w:tcPr>
          <w:p w14:paraId="58780FD2" w14:textId="77777777" w:rsidR="009F3739" w:rsidRPr="004E0F3E" w:rsidRDefault="009F3739" w:rsidP="00447671">
            <w:pPr>
              <w:spacing w:after="0"/>
              <w:jc w:val="center"/>
              <w:rPr>
                <w:lang w:eastAsia="zh-CN"/>
              </w:rPr>
            </w:pPr>
            <w:r w:rsidRPr="004E0F3E">
              <w:rPr>
                <w:lang w:eastAsia="zh-CN"/>
              </w:rPr>
              <w:t>21564281.6</w:t>
            </w:r>
          </w:p>
        </w:tc>
        <w:tc>
          <w:tcPr>
            <w:tcW w:w="978" w:type="pct"/>
            <w:tcBorders>
              <w:top w:val="nil"/>
              <w:left w:val="nil"/>
              <w:bottom w:val="single" w:sz="4" w:space="0" w:color="auto"/>
              <w:right w:val="single" w:sz="4" w:space="0" w:color="auto"/>
            </w:tcBorders>
            <w:shd w:val="clear" w:color="auto" w:fill="auto"/>
            <w:noWrap/>
            <w:vAlign w:val="center"/>
            <w:hideMark/>
          </w:tcPr>
          <w:p w14:paraId="1103E1D4"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5CFB4320" w14:textId="77777777" w:rsidR="009F3739" w:rsidRPr="004E0F3E" w:rsidRDefault="009F3739" w:rsidP="00447671">
            <w:pPr>
              <w:spacing w:after="0"/>
              <w:jc w:val="center"/>
              <w:rPr>
                <w:lang w:eastAsia="zh-CN"/>
              </w:rPr>
            </w:pPr>
            <w:r w:rsidRPr="004E0F3E">
              <w:rPr>
                <w:lang w:eastAsia="zh-CN"/>
              </w:rPr>
              <w:t>0.089851</w:t>
            </w:r>
          </w:p>
        </w:tc>
      </w:tr>
      <w:tr w:rsidR="009F3739" w:rsidRPr="004E0F3E" w14:paraId="0F083DA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2A0DAE8" w14:textId="77777777" w:rsidR="009F3739" w:rsidRPr="004E0F3E" w:rsidRDefault="009F3739" w:rsidP="00447671">
            <w:pPr>
              <w:spacing w:after="0"/>
              <w:rPr>
                <w:b/>
                <w:bCs/>
                <w:lang w:eastAsia="zh-CN"/>
              </w:rPr>
            </w:pPr>
            <w:r w:rsidRPr="004E0F3E">
              <w:rPr>
                <w:b/>
                <w:bCs/>
                <w:lang w:eastAsia="zh-CN"/>
              </w:rPr>
              <w:t>Sleep(TN)</w:t>
            </w:r>
          </w:p>
        </w:tc>
        <w:tc>
          <w:tcPr>
            <w:tcW w:w="1159" w:type="pct"/>
            <w:tcBorders>
              <w:top w:val="nil"/>
              <w:left w:val="nil"/>
              <w:bottom w:val="single" w:sz="4" w:space="0" w:color="auto"/>
              <w:right w:val="single" w:sz="4" w:space="0" w:color="auto"/>
            </w:tcBorders>
            <w:shd w:val="clear" w:color="auto" w:fill="auto"/>
            <w:vAlign w:val="center"/>
            <w:hideMark/>
          </w:tcPr>
          <w:p w14:paraId="3FFABBF7" w14:textId="77777777" w:rsidR="009F3739" w:rsidRPr="004E0F3E" w:rsidRDefault="009F3739" w:rsidP="00447671">
            <w:pPr>
              <w:spacing w:after="0"/>
              <w:jc w:val="center"/>
              <w:rPr>
                <w:lang w:eastAsia="zh-CN"/>
              </w:rPr>
            </w:pPr>
            <w:r w:rsidRPr="004E0F3E">
              <w:rPr>
                <w:lang w:eastAsia="zh-CN"/>
              </w:rPr>
              <w:t>21569305.6</w:t>
            </w:r>
          </w:p>
        </w:tc>
        <w:tc>
          <w:tcPr>
            <w:tcW w:w="978" w:type="pct"/>
            <w:tcBorders>
              <w:top w:val="nil"/>
              <w:left w:val="nil"/>
              <w:bottom w:val="single" w:sz="4" w:space="0" w:color="auto"/>
              <w:right w:val="single" w:sz="4" w:space="0" w:color="auto"/>
            </w:tcBorders>
            <w:shd w:val="clear" w:color="auto" w:fill="auto"/>
            <w:noWrap/>
            <w:vAlign w:val="center"/>
            <w:hideMark/>
          </w:tcPr>
          <w:p w14:paraId="1109C9BA"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3F8C93A0" w14:textId="77777777" w:rsidR="009F3739" w:rsidRPr="004E0F3E" w:rsidRDefault="009F3739" w:rsidP="00447671">
            <w:pPr>
              <w:spacing w:after="0"/>
              <w:jc w:val="center"/>
              <w:rPr>
                <w:lang w:eastAsia="zh-CN"/>
              </w:rPr>
            </w:pPr>
            <w:r w:rsidRPr="004E0F3E">
              <w:rPr>
                <w:lang w:eastAsia="zh-CN"/>
              </w:rPr>
              <w:t>0.089872</w:t>
            </w:r>
          </w:p>
        </w:tc>
      </w:tr>
      <w:tr w:rsidR="009F3739" w:rsidRPr="004E0F3E" w14:paraId="33B7A1BA" w14:textId="77777777" w:rsidTr="00447671">
        <w:trPr>
          <w:trHeight w:val="27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A3262BF" w14:textId="77777777" w:rsidR="009F3739" w:rsidRPr="004E0F3E" w:rsidRDefault="009F3739" w:rsidP="00447671">
            <w:pPr>
              <w:spacing w:after="0"/>
              <w:rPr>
                <w:b/>
                <w:bCs/>
                <w:lang w:eastAsia="zh-CN"/>
              </w:rPr>
            </w:pPr>
            <w:r w:rsidRPr="004E0F3E">
              <w:rPr>
                <w:b/>
                <w:bCs/>
                <w:lang w:eastAsia="zh-CN"/>
              </w:rPr>
              <w:t>Total (TN, mWh)</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0A0317E0" w14:textId="77777777" w:rsidR="009F3739" w:rsidRPr="004E0F3E" w:rsidRDefault="009F3739" w:rsidP="00447671">
            <w:pPr>
              <w:spacing w:after="0"/>
              <w:jc w:val="center"/>
              <w:rPr>
                <w:lang w:eastAsia="zh-CN"/>
              </w:rPr>
            </w:pPr>
            <w:r w:rsidRPr="004E0F3E">
              <w:rPr>
                <w:lang w:eastAsia="zh-CN"/>
              </w:rPr>
              <w:t>0.192317</w:t>
            </w:r>
          </w:p>
        </w:tc>
      </w:tr>
      <w:tr w:rsidR="009F3739" w:rsidRPr="004E0F3E" w14:paraId="18C77FE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26C41CA3" w14:textId="77777777" w:rsidR="009F3739" w:rsidRPr="004E0F3E" w:rsidRDefault="009F3739" w:rsidP="00447671">
            <w:pPr>
              <w:spacing w:after="0"/>
              <w:rPr>
                <w:b/>
                <w:bCs/>
                <w:lang w:eastAsia="zh-CN"/>
              </w:rPr>
            </w:pPr>
            <w:r w:rsidRPr="004E0F3E">
              <w:rPr>
                <w:b/>
                <w:bCs/>
                <w:lang w:eastAsia="zh-CN"/>
              </w:rPr>
              <w:t>Total (NTN,mWH)</w:t>
            </w:r>
          </w:p>
        </w:tc>
        <w:tc>
          <w:tcPr>
            <w:tcW w:w="3661"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4C8B584E" w14:textId="77777777" w:rsidR="009F3739" w:rsidRPr="004E0F3E" w:rsidRDefault="009F3739" w:rsidP="00447671">
            <w:pPr>
              <w:spacing w:after="0"/>
              <w:jc w:val="center"/>
              <w:rPr>
                <w:lang w:eastAsia="zh-CN"/>
              </w:rPr>
            </w:pPr>
            <w:r w:rsidRPr="004E0F3E">
              <w:rPr>
                <w:lang w:eastAsia="zh-CN"/>
              </w:rPr>
              <w:t>0.331651</w:t>
            </w:r>
          </w:p>
        </w:tc>
      </w:tr>
      <w:tr w:rsidR="009F3739" w:rsidRPr="004E0F3E" w14:paraId="33EB8866"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8838DE6" w14:textId="77777777" w:rsidR="009F3739" w:rsidRPr="004E0F3E" w:rsidRDefault="009F3739" w:rsidP="00447671">
            <w:pPr>
              <w:spacing w:after="0"/>
              <w:rPr>
                <w:b/>
                <w:bCs/>
                <w:lang w:eastAsia="zh-CN"/>
              </w:rPr>
            </w:pPr>
            <w:r w:rsidRPr="004E0F3E">
              <w:rPr>
                <w:b/>
                <w:bCs/>
                <w:lang w:eastAsia="zh-CN"/>
              </w:rPr>
              <w:t>Battery(Wh)</w:t>
            </w:r>
          </w:p>
        </w:tc>
        <w:tc>
          <w:tcPr>
            <w:tcW w:w="3661" w:type="pct"/>
            <w:gridSpan w:val="3"/>
            <w:tcBorders>
              <w:top w:val="single" w:sz="4" w:space="0" w:color="auto"/>
              <w:left w:val="nil"/>
              <w:bottom w:val="single" w:sz="4" w:space="0" w:color="auto"/>
              <w:right w:val="single" w:sz="4" w:space="0" w:color="auto"/>
            </w:tcBorders>
            <w:shd w:val="clear" w:color="auto" w:fill="auto"/>
            <w:noWrap/>
            <w:vAlign w:val="center"/>
            <w:hideMark/>
          </w:tcPr>
          <w:p w14:paraId="29E7927D"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73237A67"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6DDC735D" w14:textId="77777777" w:rsidR="009F3739" w:rsidRDefault="009F3739" w:rsidP="00447671">
            <w:pPr>
              <w:spacing w:after="0"/>
              <w:rPr>
                <w:b/>
                <w:bCs/>
                <w:lang w:eastAsia="zh-CN"/>
              </w:rPr>
            </w:pPr>
            <w:r w:rsidRPr="004E0F3E">
              <w:rPr>
                <w:b/>
                <w:bCs/>
                <w:lang w:eastAsia="zh-CN"/>
              </w:rPr>
              <w:t xml:space="preserve">Battery lifte </w:t>
            </w:r>
          </w:p>
          <w:p w14:paraId="3D42AD79" w14:textId="77777777" w:rsidR="009F3739" w:rsidRPr="004E0F3E" w:rsidRDefault="009F3739" w:rsidP="00447671">
            <w:pPr>
              <w:spacing w:after="0"/>
              <w:rPr>
                <w:b/>
                <w:bCs/>
                <w:lang w:eastAsia="zh-CN"/>
              </w:rPr>
            </w:pPr>
            <w:r w:rsidRPr="004E0F3E">
              <w:rPr>
                <w:b/>
                <w:bCs/>
                <w:lang w:eastAsia="zh-CN"/>
              </w:rPr>
              <w:t>(TN,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205CA02" w14:textId="77777777" w:rsidR="009F3739" w:rsidRPr="004E0F3E" w:rsidRDefault="009F3739" w:rsidP="00447671">
            <w:pPr>
              <w:spacing w:after="0"/>
              <w:jc w:val="center"/>
              <w:rPr>
                <w:lang w:eastAsia="zh-CN"/>
              </w:rPr>
            </w:pPr>
            <w:r w:rsidRPr="004E0F3E">
              <w:rPr>
                <w:lang w:eastAsia="zh-CN"/>
              </w:rPr>
              <w:t>17.807399</w:t>
            </w:r>
          </w:p>
        </w:tc>
      </w:tr>
      <w:tr w:rsidR="009F3739" w:rsidRPr="004E0F3E" w14:paraId="68708D3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31BACCB" w14:textId="77777777" w:rsidR="009F3739" w:rsidRDefault="009F3739" w:rsidP="00447671">
            <w:pPr>
              <w:spacing w:after="0"/>
              <w:rPr>
                <w:b/>
                <w:bCs/>
                <w:lang w:eastAsia="zh-CN"/>
              </w:rPr>
            </w:pPr>
            <w:r w:rsidRPr="004E0F3E">
              <w:rPr>
                <w:b/>
                <w:bCs/>
                <w:lang w:eastAsia="zh-CN"/>
              </w:rPr>
              <w:t>Battery lifte</w:t>
            </w:r>
          </w:p>
          <w:p w14:paraId="47C0A676" w14:textId="77777777" w:rsidR="009F3739" w:rsidRPr="004E0F3E" w:rsidRDefault="009F3739" w:rsidP="00447671">
            <w:pPr>
              <w:spacing w:after="0"/>
              <w:rPr>
                <w:b/>
                <w:bCs/>
                <w:lang w:eastAsia="zh-CN"/>
              </w:rPr>
            </w:pPr>
            <w:r w:rsidRPr="004E0F3E">
              <w:rPr>
                <w:b/>
                <w:bCs/>
                <w:lang w:eastAsia="zh-CN"/>
              </w:rPr>
              <w:t xml:space="preserve"> (NTN,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4BED7FB" w14:textId="77777777" w:rsidR="009F3739" w:rsidRPr="004E0F3E" w:rsidRDefault="009F3739" w:rsidP="00447671">
            <w:pPr>
              <w:spacing w:after="0"/>
              <w:jc w:val="center"/>
              <w:rPr>
                <w:lang w:eastAsia="zh-CN"/>
              </w:rPr>
            </w:pPr>
            <w:r w:rsidRPr="004E0F3E">
              <w:rPr>
                <w:lang w:eastAsia="zh-CN"/>
              </w:rPr>
              <w:t>10.326083</w:t>
            </w:r>
          </w:p>
        </w:tc>
      </w:tr>
    </w:tbl>
    <w:p w14:paraId="40E6CA21" w14:textId="77777777" w:rsidR="009F3739" w:rsidRDefault="009F3739" w:rsidP="00E24B9A">
      <w:pPr>
        <w:rPr>
          <w:lang w:eastAsia="zh-CN"/>
        </w:rPr>
      </w:pPr>
    </w:p>
    <w:p w14:paraId="70E52894" w14:textId="410D8F19" w:rsidR="009F3739" w:rsidRDefault="005566C6" w:rsidP="00E24B9A">
      <w:pPr>
        <w:pStyle w:val="TH"/>
        <w:rPr>
          <w:sz w:val="22"/>
          <w:szCs w:val="22"/>
          <w:lang w:eastAsia="zh-CN"/>
        </w:rPr>
      </w:pPr>
      <w:r>
        <w:rPr>
          <w:lang w:eastAsia="zh-CN"/>
        </w:rPr>
        <w:t>Table C.1-</w:t>
      </w:r>
      <w:r w:rsidR="009F3739">
        <w:rPr>
          <w:lang w:eastAsia="zh-CN"/>
        </w:rPr>
        <w:t>3</w:t>
      </w:r>
      <w:r w:rsidR="00E24B9A">
        <w:rPr>
          <w:lang w:eastAsia="zh-CN"/>
        </w:rPr>
        <w:t>:</w:t>
      </w:r>
      <w:r w:rsidR="009F3739" w:rsidRPr="004E0F3E">
        <w:rPr>
          <w:lang w:eastAsia="zh-CN"/>
        </w:rPr>
        <w:t xml:space="preserve"> Power consumptio</w:t>
      </w:r>
      <w:r w:rsidR="009F3739">
        <w:rPr>
          <w:lang w:eastAsia="zh-CN"/>
        </w:rPr>
        <w:t>n with 6</w:t>
      </w:r>
      <w:r w:rsidR="009F3739" w:rsidRPr="004E0F3E">
        <w:rPr>
          <w:lang w:eastAsia="zh-CN"/>
        </w:rPr>
        <w:t xml:space="preserve"> hours report period</w:t>
      </w:r>
    </w:p>
    <w:tbl>
      <w:tblPr>
        <w:tblW w:w="3729" w:type="pct"/>
        <w:jc w:val="center"/>
        <w:tblLayout w:type="fixed"/>
        <w:tblLook w:val="04A0" w:firstRow="1" w:lastRow="0" w:firstColumn="1" w:lastColumn="0" w:noHBand="0" w:noVBand="1"/>
      </w:tblPr>
      <w:tblGrid>
        <w:gridCol w:w="1965"/>
        <w:gridCol w:w="1553"/>
        <w:gridCol w:w="1464"/>
        <w:gridCol w:w="2201"/>
      </w:tblGrid>
      <w:tr w:rsidR="009F3739" w:rsidRPr="004E0F3E" w14:paraId="5A8617FB"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52B8BE" w14:textId="77777777" w:rsidR="009F3739" w:rsidRPr="004E0F3E" w:rsidRDefault="009F3739" w:rsidP="00447671">
            <w:pPr>
              <w:spacing w:after="0"/>
              <w:jc w:val="center"/>
              <w:rPr>
                <w:b/>
                <w:bCs/>
                <w:lang w:eastAsia="zh-CN"/>
              </w:rPr>
            </w:pPr>
            <w:r w:rsidRPr="004E0F3E">
              <w:rPr>
                <w:b/>
                <w:bCs/>
                <w:lang w:eastAsia="zh-CN"/>
              </w:rPr>
              <w:t>Report, 12hours</w:t>
            </w:r>
          </w:p>
        </w:tc>
      </w:tr>
      <w:tr w:rsidR="009F3739" w:rsidRPr="004E0F3E" w14:paraId="2D98132E" w14:textId="77777777" w:rsidTr="00447671">
        <w:trPr>
          <w:trHeight w:val="285"/>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6552D28C" w14:textId="77777777" w:rsidR="009F3739" w:rsidRPr="004E0F3E" w:rsidRDefault="009F3739" w:rsidP="00447671">
            <w:pPr>
              <w:spacing w:after="0"/>
              <w:rPr>
                <w:b/>
                <w:bCs/>
                <w:lang w:eastAsia="zh-CN"/>
              </w:rPr>
            </w:pPr>
            <w:r w:rsidRPr="004E0F3E">
              <w:rPr>
                <w:b/>
                <w:bCs/>
                <w:lang w:eastAsia="zh-CN"/>
              </w:rPr>
              <w:t>Flow assumptions</w:t>
            </w:r>
          </w:p>
        </w:tc>
        <w:tc>
          <w:tcPr>
            <w:tcW w:w="1081" w:type="pct"/>
            <w:tcBorders>
              <w:top w:val="nil"/>
              <w:left w:val="nil"/>
              <w:bottom w:val="single" w:sz="4" w:space="0" w:color="auto"/>
              <w:right w:val="single" w:sz="4" w:space="0" w:color="auto"/>
            </w:tcBorders>
            <w:shd w:val="clear" w:color="auto" w:fill="auto"/>
            <w:noWrap/>
            <w:vAlign w:val="center"/>
            <w:hideMark/>
          </w:tcPr>
          <w:p w14:paraId="356420F2" w14:textId="77777777" w:rsidR="009F3739" w:rsidRPr="004E0F3E" w:rsidRDefault="009F3739" w:rsidP="00447671">
            <w:pPr>
              <w:spacing w:after="0"/>
              <w:rPr>
                <w:b/>
                <w:bCs/>
                <w:lang w:eastAsia="zh-CN"/>
              </w:rPr>
            </w:pPr>
            <w:r w:rsidRPr="004E0F3E">
              <w:rPr>
                <w:b/>
                <w:bCs/>
                <w:lang w:eastAsia="zh-CN"/>
              </w:rPr>
              <w:t>Duration(ms)/each report</w:t>
            </w:r>
          </w:p>
        </w:tc>
        <w:tc>
          <w:tcPr>
            <w:tcW w:w="1019" w:type="pct"/>
            <w:tcBorders>
              <w:top w:val="nil"/>
              <w:left w:val="nil"/>
              <w:bottom w:val="single" w:sz="4" w:space="0" w:color="auto"/>
              <w:right w:val="single" w:sz="4" w:space="0" w:color="auto"/>
            </w:tcBorders>
            <w:shd w:val="clear" w:color="auto" w:fill="auto"/>
            <w:noWrap/>
            <w:vAlign w:val="center"/>
            <w:hideMark/>
          </w:tcPr>
          <w:p w14:paraId="5D50C6D1" w14:textId="77777777" w:rsidR="009F3739" w:rsidRPr="004E0F3E" w:rsidRDefault="009F3739" w:rsidP="00447671">
            <w:pPr>
              <w:spacing w:after="0"/>
              <w:rPr>
                <w:b/>
                <w:bCs/>
                <w:lang w:eastAsia="zh-CN"/>
              </w:rPr>
            </w:pPr>
            <w:r w:rsidRPr="004E0F3E">
              <w:rPr>
                <w:b/>
                <w:bCs/>
                <w:lang w:eastAsia="zh-CN"/>
              </w:rPr>
              <w:t>Power(mW)</w:t>
            </w:r>
          </w:p>
        </w:tc>
        <w:tc>
          <w:tcPr>
            <w:tcW w:w="1531" w:type="pct"/>
            <w:tcBorders>
              <w:top w:val="nil"/>
              <w:left w:val="nil"/>
              <w:bottom w:val="single" w:sz="4" w:space="0" w:color="auto"/>
              <w:right w:val="single" w:sz="4" w:space="0" w:color="auto"/>
            </w:tcBorders>
            <w:shd w:val="clear" w:color="auto" w:fill="auto"/>
            <w:noWrap/>
            <w:vAlign w:val="center"/>
            <w:hideMark/>
          </w:tcPr>
          <w:p w14:paraId="7EE8372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D48B7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3E24A10E" w14:textId="77777777" w:rsidR="009F3739" w:rsidRPr="004E0F3E" w:rsidRDefault="009F3739" w:rsidP="00447671">
            <w:pPr>
              <w:spacing w:after="0"/>
              <w:rPr>
                <w:b/>
                <w:bCs/>
                <w:lang w:eastAsia="zh-CN"/>
              </w:rPr>
            </w:pPr>
            <w:r w:rsidRPr="004E0F3E">
              <w:rPr>
                <w:b/>
                <w:bCs/>
                <w:lang w:eastAsia="zh-CN"/>
              </w:rPr>
              <w:t>GNSS(DL)</w:t>
            </w:r>
          </w:p>
        </w:tc>
        <w:tc>
          <w:tcPr>
            <w:tcW w:w="1081" w:type="pct"/>
            <w:tcBorders>
              <w:top w:val="nil"/>
              <w:left w:val="nil"/>
              <w:bottom w:val="single" w:sz="4" w:space="0" w:color="auto"/>
              <w:right w:val="single" w:sz="4" w:space="0" w:color="auto"/>
            </w:tcBorders>
            <w:shd w:val="clear" w:color="auto" w:fill="auto"/>
            <w:noWrap/>
            <w:vAlign w:val="center"/>
            <w:hideMark/>
          </w:tcPr>
          <w:p w14:paraId="1E436BA8" w14:textId="77777777" w:rsidR="009F3739" w:rsidRPr="004E0F3E" w:rsidRDefault="009F3739" w:rsidP="00447671">
            <w:pPr>
              <w:spacing w:after="0"/>
              <w:jc w:val="center"/>
              <w:rPr>
                <w:lang w:eastAsia="zh-CN"/>
              </w:rPr>
            </w:pPr>
            <w:r w:rsidRPr="004E0F3E">
              <w:rPr>
                <w:lang w:eastAsia="zh-CN"/>
              </w:rPr>
              <w:t>5000</w:t>
            </w:r>
          </w:p>
        </w:tc>
        <w:tc>
          <w:tcPr>
            <w:tcW w:w="1019" w:type="pct"/>
            <w:tcBorders>
              <w:top w:val="nil"/>
              <w:left w:val="nil"/>
              <w:bottom w:val="single" w:sz="4" w:space="0" w:color="auto"/>
              <w:right w:val="single" w:sz="4" w:space="0" w:color="auto"/>
            </w:tcBorders>
            <w:shd w:val="clear" w:color="auto" w:fill="auto"/>
            <w:noWrap/>
            <w:vAlign w:val="center"/>
            <w:hideMark/>
          </w:tcPr>
          <w:p w14:paraId="1B85D025" w14:textId="77777777" w:rsidR="009F3739" w:rsidRPr="004E0F3E" w:rsidRDefault="009F3739" w:rsidP="00447671">
            <w:pPr>
              <w:spacing w:after="0"/>
              <w:jc w:val="center"/>
              <w:rPr>
                <w:lang w:eastAsia="zh-CN"/>
              </w:rPr>
            </w:pPr>
            <w:r w:rsidRPr="004E0F3E">
              <w:rPr>
                <w:lang w:eastAsia="zh-CN"/>
              </w:rPr>
              <w:t>100</w:t>
            </w:r>
          </w:p>
        </w:tc>
        <w:tc>
          <w:tcPr>
            <w:tcW w:w="1531" w:type="pct"/>
            <w:tcBorders>
              <w:top w:val="nil"/>
              <w:left w:val="nil"/>
              <w:bottom w:val="single" w:sz="4" w:space="0" w:color="auto"/>
              <w:right w:val="single" w:sz="4" w:space="0" w:color="auto"/>
            </w:tcBorders>
            <w:shd w:val="clear" w:color="auto" w:fill="auto"/>
            <w:noWrap/>
            <w:vAlign w:val="center"/>
            <w:hideMark/>
          </w:tcPr>
          <w:p w14:paraId="778ED32F" w14:textId="77777777" w:rsidR="009F3739" w:rsidRPr="004E0F3E" w:rsidRDefault="009F3739" w:rsidP="00447671">
            <w:pPr>
              <w:spacing w:after="0"/>
              <w:jc w:val="center"/>
              <w:rPr>
                <w:lang w:eastAsia="zh-CN"/>
              </w:rPr>
            </w:pPr>
            <w:r w:rsidRPr="004E0F3E">
              <w:rPr>
                <w:lang w:eastAsia="zh-CN"/>
              </w:rPr>
              <w:t>0.13889</w:t>
            </w:r>
          </w:p>
        </w:tc>
      </w:tr>
      <w:tr w:rsidR="009F3739" w:rsidRPr="004E0F3E" w14:paraId="133ACD5F"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9BB163B" w14:textId="77777777" w:rsidR="009F3739" w:rsidRPr="004E0F3E" w:rsidRDefault="009F3739" w:rsidP="00447671">
            <w:pPr>
              <w:spacing w:after="0"/>
              <w:rPr>
                <w:b/>
                <w:bCs/>
                <w:sz w:val="21"/>
                <w:szCs w:val="21"/>
                <w:lang w:eastAsia="zh-CN"/>
              </w:rPr>
            </w:pPr>
            <w:r w:rsidRPr="004E0F3E">
              <w:rPr>
                <w:b/>
                <w:bCs/>
                <w:sz w:val="21"/>
                <w:szCs w:val="21"/>
                <w:lang w:eastAsia="zh-CN"/>
              </w:rPr>
              <w:t>NPSS(DL)</w:t>
            </w:r>
          </w:p>
        </w:tc>
        <w:tc>
          <w:tcPr>
            <w:tcW w:w="1081" w:type="pct"/>
            <w:tcBorders>
              <w:top w:val="nil"/>
              <w:left w:val="nil"/>
              <w:bottom w:val="single" w:sz="4" w:space="0" w:color="auto"/>
              <w:right w:val="single" w:sz="4" w:space="0" w:color="auto"/>
            </w:tcBorders>
            <w:shd w:val="clear" w:color="auto" w:fill="auto"/>
            <w:vAlign w:val="center"/>
            <w:hideMark/>
          </w:tcPr>
          <w:p w14:paraId="0950999F"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74222779"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5D514E6F"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4622A3E0"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1E56F35" w14:textId="77777777" w:rsidR="009F3739" w:rsidRPr="004E0F3E" w:rsidRDefault="009F3739" w:rsidP="00447671">
            <w:pPr>
              <w:spacing w:after="0"/>
              <w:rPr>
                <w:b/>
                <w:bCs/>
                <w:sz w:val="21"/>
                <w:szCs w:val="21"/>
                <w:lang w:eastAsia="zh-CN"/>
              </w:rPr>
            </w:pPr>
            <w:r w:rsidRPr="004E0F3E">
              <w:rPr>
                <w:b/>
                <w:bCs/>
                <w:sz w:val="21"/>
                <w:szCs w:val="21"/>
                <w:lang w:eastAsia="zh-CN"/>
              </w:rPr>
              <w:t>NSSS(DL)</w:t>
            </w:r>
          </w:p>
        </w:tc>
        <w:tc>
          <w:tcPr>
            <w:tcW w:w="1081" w:type="pct"/>
            <w:tcBorders>
              <w:top w:val="nil"/>
              <w:left w:val="nil"/>
              <w:bottom w:val="single" w:sz="4" w:space="0" w:color="auto"/>
              <w:right w:val="single" w:sz="4" w:space="0" w:color="auto"/>
            </w:tcBorders>
            <w:shd w:val="clear" w:color="auto" w:fill="auto"/>
            <w:vAlign w:val="center"/>
            <w:hideMark/>
          </w:tcPr>
          <w:p w14:paraId="69E818D9"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080E1972"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1FF2F160"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175B1B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39F5A476" w14:textId="77777777" w:rsidR="009F3739" w:rsidRPr="004E0F3E" w:rsidRDefault="009F3739" w:rsidP="00447671">
            <w:pPr>
              <w:spacing w:after="0"/>
              <w:rPr>
                <w:b/>
                <w:bCs/>
                <w:sz w:val="21"/>
                <w:szCs w:val="21"/>
                <w:lang w:eastAsia="zh-CN"/>
              </w:rPr>
            </w:pPr>
            <w:r w:rsidRPr="004E0F3E">
              <w:rPr>
                <w:b/>
                <w:bCs/>
                <w:sz w:val="21"/>
                <w:szCs w:val="21"/>
                <w:lang w:eastAsia="zh-CN"/>
              </w:rPr>
              <w:t>NTN SIB(DL, 256bits)</w:t>
            </w:r>
          </w:p>
        </w:tc>
        <w:tc>
          <w:tcPr>
            <w:tcW w:w="1081" w:type="pct"/>
            <w:tcBorders>
              <w:top w:val="nil"/>
              <w:left w:val="nil"/>
              <w:bottom w:val="single" w:sz="4" w:space="0" w:color="auto"/>
              <w:right w:val="single" w:sz="4" w:space="0" w:color="auto"/>
            </w:tcBorders>
            <w:shd w:val="clear" w:color="auto" w:fill="auto"/>
            <w:vAlign w:val="center"/>
            <w:hideMark/>
          </w:tcPr>
          <w:p w14:paraId="1FB325C6" w14:textId="77777777" w:rsidR="009F3739" w:rsidRPr="004E0F3E" w:rsidRDefault="009F3739" w:rsidP="00447671">
            <w:pPr>
              <w:spacing w:after="0"/>
              <w:jc w:val="center"/>
              <w:rPr>
                <w:sz w:val="21"/>
                <w:szCs w:val="21"/>
                <w:lang w:eastAsia="zh-CN"/>
              </w:rPr>
            </w:pPr>
            <w:r w:rsidRPr="004E0F3E">
              <w:rPr>
                <w:sz w:val="21"/>
                <w:szCs w:val="21"/>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36BCEDC7" w14:textId="77777777" w:rsidR="009F3739" w:rsidRPr="004E0F3E" w:rsidRDefault="009F3739" w:rsidP="00447671">
            <w:pPr>
              <w:spacing w:after="0"/>
              <w:jc w:val="center"/>
              <w:rPr>
                <w:sz w:val="21"/>
                <w:szCs w:val="21"/>
                <w:lang w:eastAsia="zh-CN"/>
              </w:rPr>
            </w:pPr>
            <w:r w:rsidRPr="004E0F3E">
              <w:rPr>
                <w:sz w:val="21"/>
                <w:szCs w:val="21"/>
                <w:lang w:eastAsia="zh-CN"/>
              </w:rPr>
              <w:t>70</w:t>
            </w:r>
            <w:r>
              <w:rPr>
                <w:sz w:val="21"/>
                <w:szCs w:val="21"/>
                <w:lang w:eastAsia="zh-CN"/>
              </w:rPr>
              <w:t xml:space="preserve"> </w:t>
            </w:r>
          </w:p>
        </w:tc>
        <w:tc>
          <w:tcPr>
            <w:tcW w:w="1531" w:type="pct"/>
            <w:tcBorders>
              <w:top w:val="nil"/>
              <w:left w:val="nil"/>
              <w:bottom w:val="single" w:sz="4" w:space="0" w:color="auto"/>
              <w:right w:val="single" w:sz="4" w:space="0" w:color="auto"/>
            </w:tcBorders>
            <w:shd w:val="clear" w:color="auto" w:fill="auto"/>
            <w:noWrap/>
            <w:vAlign w:val="center"/>
            <w:hideMark/>
          </w:tcPr>
          <w:p w14:paraId="08FAC4C3"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67C3E78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D415D1E" w14:textId="77777777" w:rsidR="009F3739" w:rsidRPr="004E0F3E" w:rsidRDefault="009F3739" w:rsidP="00447671">
            <w:pPr>
              <w:spacing w:after="0"/>
              <w:rPr>
                <w:b/>
                <w:bCs/>
                <w:sz w:val="21"/>
                <w:szCs w:val="21"/>
                <w:lang w:eastAsia="zh-CN"/>
              </w:rPr>
            </w:pPr>
            <w:r w:rsidRPr="004E0F3E">
              <w:rPr>
                <w:b/>
                <w:bCs/>
                <w:sz w:val="21"/>
                <w:szCs w:val="21"/>
                <w:lang w:eastAsia="zh-CN"/>
              </w:rPr>
              <w:t>MIB-NB(DL)</w:t>
            </w:r>
          </w:p>
        </w:tc>
        <w:tc>
          <w:tcPr>
            <w:tcW w:w="1081" w:type="pct"/>
            <w:tcBorders>
              <w:top w:val="nil"/>
              <w:left w:val="nil"/>
              <w:bottom w:val="single" w:sz="4" w:space="0" w:color="auto"/>
              <w:right w:val="single" w:sz="4" w:space="0" w:color="auto"/>
            </w:tcBorders>
            <w:shd w:val="clear" w:color="auto" w:fill="auto"/>
            <w:vAlign w:val="center"/>
            <w:hideMark/>
          </w:tcPr>
          <w:p w14:paraId="6F9E143F" w14:textId="77777777" w:rsidR="009F3739" w:rsidRPr="004E0F3E" w:rsidRDefault="009F3739" w:rsidP="00447671">
            <w:pPr>
              <w:spacing w:after="0"/>
              <w:jc w:val="center"/>
              <w:rPr>
                <w:lang w:eastAsia="zh-CN"/>
              </w:rPr>
            </w:pPr>
            <w:r w:rsidRPr="004E0F3E">
              <w:rPr>
                <w:lang w:eastAsia="zh-CN"/>
              </w:rPr>
              <w:t>60</w:t>
            </w:r>
          </w:p>
        </w:tc>
        <w:tc>
          <w:tcPr>
            <w:tcW w:w="1019" w:type="pct"/>
            <w:tcBorders>
              <w:top w:val="nil"/>
              <w:left w:val="nil"/>
              <w:bottom w:val="single" w:sz="4" w:space="0" w:color="auto"/>
              <w:right w:val="single" w:sz="4" w:space="0" w:color="auto"/>
            </w:tcBorders>
            <w:shd w:val="clear" w:color="auto" w:fill="auto"/>
            <w:vAlign w:val="center"/>
            <w:hideMark/>
          </w:tcPr>
          <w:p w14:paraId="1E7BB89D"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0B661F1A" w14:textId="77777777" w:rsidR="009F3739" w:rsidRPr="004E0F3E" w:rsidRDefault="009F3739" w:rsidP="00447671">
            <w:pPr>
              <w:spacing w:after="0"/>
              <w:jc w:val="center"/>
              <w:rPr>
                <w:lang w:eastAsia="zh-CN"/>
              </w:rPr>
            </w:pPr>
            <w:r w:rsidRPr="004E0F3E">
              <w:rPr>
                <w:lang w:eastAsia="zh-CN"/>
              </w:rPr>
              <w:t>0.00117</w:t>
            </w:r>
          </w:p>
        </w:tc>
      </w:tr>
      <w:tr w:rsidR="009F3739" w:rsidRPr="004E0F3E" w14:paraId="7F8260F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1964A5C" w14:textId="77777777" w:rsidR="009F3739" w:rsidRPr="004E0F3E" w:rsidRDefault="009F3739" w:rsidP="00447671">
            <w:pPr>
              <w:spacing w:after="0"/>
              <w:rPr>
                <w:b/>
                <w:bCs/>
                <w:sz w:val="21"/>
                <w:szCs w:val="21"/>
                <w:lang w:eastAsia="zh-CN"/>
              </w:rPr>
            </w:pPr>
            <w:r w:rsidRPr="004E0F3E">
              <w:rPr>
                <w:b/>
                <w:bCs/>
                <w:sz w:val="21"/>
                <w:szCs w:val="21"/>
                <w:lang w:eastAsia="zh-CN"/>
              </w:rPr>
              <w:t>Msg1(UL)</w:t>
            </w:r>
          </w:p>
        </w:tc>
        <w:tc>
          <w:tcPr>
            <w:tcW w:w="1081" w:type="pct"/>
            <w:tcBorders>
              <w:top w:val="nil"/>
              <w:left w:val="nil"/>
              <w:bottom w:val="single" w:sz="4" w:space="0" w:color="auto"/>
              <w:right w:val="single" w:sz="4" w:space="0" w:color="auto"/>
            </w:tcBorders>
            <w:shd w:val="clear" w:color="auto" w:fill="auto"/>
            <w:vAlign w:val="center"/>
            <w:hideMark/>
          </w:tcPr>
          <w:p w14:paraId="5DAF9239" w14:textId="77777777" w:rsidR="009F3739" w:rsidRPr="004E0F3E" w:rsidRDefault="009F3739" w:rsidP="00447671">
            <w:pPr>
              <w:spacing w:after="0"/>
              <w:jc w:val="center"/>
              <w:rPr>
                <w:lang w:eastAsia="zh-CN"/>
              </w:rPr>
            </w:pPr>
            <w:r w:rsidRPr="004E0F3E">
              <w:rPr>
                <w:lang w:eastAsia="zh-CN"/>
              </w:rPr>
              <w:t>102.4</w:t>
            </w:r>
          </w:p>
        </w:tc>
        <w:tc>
          <w:tcPr>
            <w:tcW w:w="1019" w:type="pct"/>
            <w:tcBorders>
              <w:top w:val="nil"/>
              <w:left w:val="nil"/>
              <w:bottom w:val="nil"/>
              <w:right w:val="nil"/>
            </w:tcBorders>
            <w:shd w:val="clear" w:color="auto" w:fill="auto"/>
            <w:noWrap/>
            <w:vAlign w:val="center"/>
            <w:hideMark/>
          </w:tcPr>
          <w:p w14:paraId="338976A4"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B993491" w14:textId="77777777" w:rsidR="009F3739" w:rsidRPr="004E0F3E" w:rsidRDefault="009F3739" w:rsidP="00447671">
            <w:pPr>
              <w:spacing w:after="0"/>
              <w:jc w:val="center"/>
              <w:rPr>
                <w:lang w:eastAsia="zh-CN"/>
              </w:rPr>
            </w:pPr>
            <w:r w:rsidRPr="004E0F3E">
              <w:rPr>
                <w:lang w:eastAsia="zh-CN"/>
              </w:rPr>
              <w:t>0.01422</w:t>
            </w:r>
          </w:p>
        </w:tc>
      </w:tr>
      <w:tr w:rsidR="009F3739" w:rsidRPr="004E0F3E" w14:paraId="59F07D96"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7CF9A3C"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025CBEDA"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B125683"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498DA49A"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17D97F3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A0ED4EE" w14:textId="77777777" w:rsidR="009F3739" w:rsidRPr="004E0F3E" w:rsidRDefault="009F3739" w:rsidP="00447671">
            <w:pPr>
              <w:spacing w:after="0"/>
              <w:rPr>
                <w:b/>
                <w:bCs/>
                <w:sz w:val="21"/>
                <w:szCs w:val="21"/>
                <w:lang w:eastAsia="zh-CN"/>
              </w:rPr>
            </w:pPr>
            <w:r w:rsidRPr="004E0F3E">
              <w:rPr>
                <w:b/>
                <w:bCs/>
                <w:sz w:val="21"/>
                <w:szCs w:val="21"/>
                <w:lang w:eastAsia="zh-CN"/>
              </w:rPr>
              <w:t>Msg2(DL, 56bits)</w:t>
            </w:r>
          </w:p>
        </w:tc>
        <w:tc>
          <w:tcPr>
            <w:tcW w:w="1081" w:type="pct"/>
            <w:tcBorders>
              <w:top w:val="nil"/>
              <w:left w:val="nil"/>
              <w:bottom w:val="single" w:sz="4" w:space="0" w:color="auto"/>
              <w:right w:val="single" w:sz="4" w:space="0" w:color="auto"/>
            </w:tcBorders>
            <w:shd w:val="clear" w:color="auto" w:fill="auto"/>
            <w:vAlign w:val="center"/>
            <w:hideMark/>
          </w:tcPr>
          <w:p w14:paraId="260BAED1" w14:textId="77777777" w:rsidR="009F3739" w:rsidRPr="004E0F3E" w:rsidRDefault="009F3739" w:rsidP="00447671">
            <w:pPr>
              <w:spacing w:after="0"/>
              <w:jc w:val="center"/>
              <w:rPr>
                <w:lang w:eastAsia="zh-CN"/>
              </w:rPr>
            </w:pPr>
            <w:r w:rsidRPr="004E0F3E">
              <w:rPr>
                <w:lang w:eastAsia="zh-CN"/>
              </w:rPr>
              <w:t>12</w:t>
            </w:r>
          </w:p>
        </w:tc>
        <w:tc>
          <w:tcPr>
            <w:tcW w:w="1019" w:type="pct"/>
            <w:tcBorders>
              <w:top w:val="nil"/>
              <w:left w:val="nil"/>
              <w:bottom w:val="single" w:sz="4" w:space="0" w:color="auto"/>
              <w:right w:val="single" w:sz="4" w:space="0" w:color="auto"/>
            </w:tcBorders>
            <w:shd w:val="clear" w:color="auto" w:fill="auto"/>
            <w:vAlign w:val="center"/>
            <w:hideMark/>
          </w:tcPr>
          <w:p w14:paraId="293E413F"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459E600" w14:textId="77777777" w:rsidR="009F3739" w:rsidRPr="004E0F3E" w:rsidRDefault="009F3739" w:rsidP="00447671">
            <w:pPr>
              <w:spacing w:after="0"/>
              <w:jc w:val="center"/>
              <w:rPr>
                <w:lang w:eastAsia="zh-CN"/>
              </w:rPr>
            </w:pPr>
            <w:r w:rsidRPr="004E0F3E">
              <w:rPr>
                <w:lang w:eastAsia="zh-CN"/>
              </w:rPr>
              <w:t>0.00023</w:t>
            </w:r>
          </w:p>
        </w:tc>
      </w:tr>
      <w:tr w:rsidR="009F3739" w:rsidRPr="004E0F3E" w14:paraId="01A685D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24C6E" w14:textId="77777777" w:rsidR="009F3739" w:rsidRPr="004E0F3E" w:rsidRDefault="009F3739" w:rsidP="00447671">
            <w:pPr>
              <w:spacing w:after="0"/>
              <w:rPr>
                <w:b/>
                <w:bCs/>
                <w:sz w:val="21"/>
                <w:szCs w:val="21"/>
                <w:lang w:eastAsia="zh-CN"/>
              </w:rPr>
            </w:pPr>
            <w:r w:rsidRPr="004E0F3E">
              <w:rPr>
                <w:b/>
                <w:bCs/>
                <w:sz w:val="21"/>
                <w:szCs w:val="21"/>
                <w:lang w:eastAsia="zh-CN"/>
              </w:rPr>
              <w:t>Msg3(UL)</w:t>
            </w:r>
          </w:p>
        </w:tc>
        <w:tc>
          <w:tcPr>
            <w:tcW w:w="1081" w:type="pct"/>
            <w:tcBorders>
              <w:top w:val="nil"/>
              <w:left w:val="nil"/>
              <w:bottom w:val="single" w:sz="4" w:space="0" w:color="auto"/>
              <w:right w:val="single" w:sz="4" w:space="0" w:color="auto"/>
            </w:tcBorders>
            <w:shd w:val="clear" w:color="auto" w:fill="auto"/>
            <w:vAlign w:val="center"/>
            <w:hideMark/>
          </w:tcPr>
          <w:p w14:paraId="236ADD92" w14:textId="77777777" w:rsidR="009F3739" w:rsidRPr="004E0F3E" w:rsidRDefault="009F3739" w:rsidP="00447671">
            <w:pPr>
              <w:spacing w:after="0"/>
              <w:jc w:val="center"/>
              <w:rPr>
                <w:lang w:eastAsia="zh-CN"/>
              </w:rPr>
            </w:pPr>
            <w:r w:rsidRPr="004E0F3E">
              <w:rPr>
                <w:lang w:eastAsia="zh-CN"/>
              </w:rPr>
              <w:t>96</w:t>
            </w:r>
          </w:p>
        </w:tc>
        <w:tc>
          <w:tcPr>
            <w:tcW w:w="1019" w:type="pct"/>
            <w:tcBorders>
              <w:top w:val="nil"/>
              <w:left w:val="nil"/>
              <w:bottom w:val="nil"/>
              <w:right w:val="nil"/>
            </w:tcBorders>
            <w:shd w:val="clear" w:color="auto" w:fill="auto"/>
            <w:noWrap/>
            <w:vAlign w:val="center"/>
            <w:hideMark/>
          </w:tcPr>
          <w:p w14:paraId="55C2FA10"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400115A" w14:textId="77777777" w:rsidR="009F3739" w:rsidRPr="004E0F3E" w:rsidRDefault="009F3739" w:rsidP="00447671">
            <w:pPr>
              <w:spacing w:after="0"/>
              <w:jc w:val="center"/>
              <w:rPr>
                <w:lang w:eastAsia="zh-CN"/>
              </w:rPr>
            </w:pPr>
            <w:r w:rsidRPr="004E0F3E">
              <w:rPr>
                <w:lang w:eastAsia="zh-CN"/>
              </w:rPr>
              <w:t>0.01333</w:t>
            </w:r>
          </w:p>
        </w:tc>
      </w:tr>
      <w:tr w:rsidR="009F3739" w:rsidRPr="004E0F3E" w14:paraId="77F8241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C6A0C6E"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3B6BCB0D"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159971A"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5069111"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0E60B6C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58DB4A4" w14:textId="77777777" w:rsidR="009F3739" w:rsidRPr="004E0F3E" w:rsidRDefault="009F3739" w:rsidP="00447671">
            <w:pPr>
              <w:spacing w:after="0"/>
              <w:rPr>
                <w:b/>
                <w:bCs/>
                <w:sz w:val="21"/>
                <w:szCs w:val="21"/>
                <w:lang w:eastAsia="zh-CN"/>
              </w:rPr>
            </w:pPr>
            <w:r w:rsidRPr="004E0F3E">
              <w:rPr>
                <w:b/>
                <w:bCs/>
                <w:sz w:val="21"/>
                <w:szCs w:val="21"/>
                <w:lang w:eastAsia="zh-CN"/>
              </w:rPr>
              <w:t>Msg4(DL, 256bits)</w:t>
            </w:r>
          </w:p>
        </w:tc>
        <w:tc>
          <w:tcPr>
            <w:tcW w:w="1081" w:type="pct"/>
            <w:tcBorders>
              <w:top w:val="nil"/>
              <w:left w:val="nil"/>
              <w:bottom w:val="single" w:sz="4" w:space="0" w:color="auto"/>
              <w:right w:val="single" w:sz="4" w:space="0" w:color="auto"/>
            </w:tcBorders>
            <w:shd w:val="clear" w:color="auto" w:fill="auto"/>
            <w:vAlign w:val="center"/>
            <w:hideMark/>
          </w:tcPr>
          <w:p w14:paraId="2857BE3D" w14:textId="77777777" w:rsidR="009F3739" w:rsidRPr="004E0F3E" w:rsidRDefault="009F3739" w:rsidP="00447671">
            <w:pPr>
              <w:spacing w:after="0"/>
              <w:jc w:val="center"/>
              <w:rPr>
                <w:lang w:eastAsia="zh-CN"/>
              </w:rPr>
            </w:pPr>
            <w:r w:rsidRPr="004E0F3E">
              <w:rPr>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4929E8A6"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67CF14E0"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4C44F47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F50F597" w14:textId="77777777" w:rsidR="009F3739" w:rsidRPr="004E0F3E" w:rsidRDefault="009F3739" w:rsidP="00447671">
            <w:pPr>
              <w:spacing w:after="0"/>
              <w:rPr>
                <w:b/>
                <w:bCs/>
                <w:sz w:val="21"/>
                <w:szCs w:val="21"/>
                <w:lang w:eastAsia="zh-CN"/>
              </w:rPr>
            </w:pPr>
            <w:r w:rsidRPr="004E0F3E">
              <w:rPr>
                <w:b/>
                <w:bCs/>
                <w:sz w:val="21"/>
                <w:szCs w:val="21"/>
                <w:lang w:eastAsia="zh-CN"/>
              </w:rPr>
              <w:t>ACK/NACK for Msg4(UL)</w:t>
            </w:r>
          </w:p>
        </w:tc>
        <w:tc>
          <w:tcPr>
            <w:tcW w:w="1081" w:type="pct"/>
            <w:tcBorders>
              <w:top w:val="nil"/>
              <w:left w:val="nil"/>
              <w:bottom w:val="single" w:sz="4" w:space="0" w:color="auto"/>
              <w:right w:val="single" w:sz="4" w:space="0" w:color="auto"/>
            </w:tcBorders>
            <w:shd w:val="clear" w:color="auto" w:fill="auto"/>
            <w:vAlign w:val="center"/>
            <w:hideMark/>
          </w:tcPr>
          <w:p w14:paraId="4FEA8104" w14:textId="77777777" w:rsidR="009F3739" w:rsidRPr="004E0F3E" w:rsidRDefault="009F3739" w:rsidP="00447671">
            <w:pPr>
              <w:spacing w:after="0"/>
              <w:jc w:val="center"/>
              <w:rPr>
                <w:lang w:eastAsia="zh-CN"/>
              </w:rPr>
            </w:pPr>
            <w:r w:rsidRPr="004E0F3E">
              <w:rPr>
                <w:lang w:eastAsia="zh-CN"/>
              </w:rPr>
              <w:t>16</w:t>
            </w:r>
          </w:p>
        </w:tc>
        <w:tc>
          <w:tcPr>
            <w:tcW w:w="1019" w:type="pct"/>
            <w:tcBorders>
              <w:top w:val="nil"/>
              <w:left w:val="nil"/>
              <w:bottom w:val="nil"/>
              <w:right w:val="nil"/>
            </w:tcBorders>
            <w:shd w:val="clear" w:color="auto" w:fill="auto"/>
            <w:noWrap/>
            <w:vAlign w:val="center"/>
            <w:hideMark/>
          </w:tcPr>
          <w:p w14:paraId="7264442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0B9773DF" w14:textId="77777777" w:rsidR="009F3739" w:rsidRPr="004E0F3E" w:rsidRDefault="009F3739" w:rsidP="00447671">
            <w:pPr>
              <w:spacing w:after="0"/>
              <w:jc w:val="center"/>
              <w:rPr>
                <w:lang w:eastAsia="zh-CN"/>
              </w:rPr>
            </w:pPr>
            <w:r w:rsidRPr="004E0F3E">
              <w:rPr>
                <w:lang w:eastAsia="zh-CN"/>
              </w:rPr>
              <w:t>0.00222</w:t>
            </w:r>
          </w:p>
        </w:tc>
      </w:tr>
      <w:tr w:rsidR="009F3739" w:rsidRPr="004E0F3E" w14:paraId="59867B0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C63A438" w14:textId="77777777" w:rsidR="009F3739" w:rsidRPr="004E0F3E" w:rsidRDefault="009F3739" w:rsidP="00447671">
            <w:pPr>
              <w:spacing w:after="0"/>
              <w:rPr>
                <w:b/>
                <w:bCs/>
                <w:sz w:val="21"/>
                <w:szCs w:val="21"/>
                <w:lang w:eastAsia="zh-CN"/>
              </w:rPr>
            </w:pPr>
            <w:r w:rsidRPr="004E0F3E">
              <w:rPr>
                <w:b/>
                <w:bCs/>
                <w:sz w:val="21"/>
                <w:szCs w:val="21"/>
                <w:lang w:eastAsia="zh-CN"/>
              </w:rPr>
              <w:t>PDCCH(DL)</w:t>
            </w:r>
          </w:p>
        </w:tc>
        <w:tc>
          <w:tcPr>
            <w:tcW w:w="1081" w:type="pct"/>
            <w:tcBorders>
              <w:top w:val="nil"/>
              <w:left w:val="nil"/>
              <w:bottom w:val="single" w:sz="4" w:space="0" w:color="auto"/>
              <w:right w:val="single" w:sz="4" w:space="0" w:color="auto"/>
            </w:tcBorders>
            <w:shd w:val="clear" w:color="auto" w:fill="auto"/>
            <w:vAlign w:val="center"/>
            <w:hideMark/>
          </w:tcPr>
          <w:p w14:paraId="659FBF26"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C750798"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70B1368C"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55524A12"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2A207F" w14:textId="77777777" w:rsidR="009F3739" w:rsidRPr="004E0F3E" w:rsidRDefault="009F3739" w:rsidP="00447671">
            <w:pPr>
              <w:spacing w:after="0"/>
              <w:rPr>
                <w:b/>
                <w:bCs/>
                <w:sz w:val="21"/>
                <w:szCs w:val="21"/>
                <w:lang w:eastAsia="zh-CN"/>
              </w:rPr>
            </w:pPr>
            <w:r w:rsidRPr="004E0F3E">
              <w:rPr>
                <w:b/>
                <w:bCs/>
                <w:sz w:val="21"/>
                <w:szCs w:val="21"/>
                <w:lang w:eastAsia="zh-CN"/>
              </w:rPr>
              <w:t>Msg5(105bytes)</w:t>
            </w:r>
          </w:p>
        </w:tc>
        <w:tc>
          <w:tcPr>
            <w:tcW w:w="1081" w:type="pct"/>
            <w:tcBorders>
              <w:top w:val="nil"/>
              <w:left w:val="nil"/>
              <w:bottom w:val="single" w:sz="4" w:space="0" w:color="auto"/>
              <w:right w:val="single" w:sz="4" w:space="0" w:color="auto"/>
            </w:tcBorders>
            <w:shd w:val="clear" w:color="auto" w:fill="auto"/>
            <w:vAlign w:val="center"/>
            <w:hideMark/>
          </w:tcPr>
          <w:p w14:paraId="462D6C06" w14:textId="77777777" w:rsidR="009F3739" w:rsidRPr="004E0F3E" w:rsidRDefault="009F3739" w:rsidP="00447671">
            <w:pPr>
              <w:spacing w:after="0"/>
              <w:jc w:val="center"/>
              <w:rPr>
                <w:lang w:eastAsia="zh-CN"/>
              </w:rPr>
            </w:pPr>
            <w:r w:rsidRPr="004E0F3E">
              <w:rPr>
                <w:lang w:eastAsia="zh-CN"/>
              </w:rPr>
              <w:t>320</w:t>
            </w:r>
          </w:p>
        </w:tc>
        <w:tc>
          <w:tcPr>
            <w:tcW w:w="1019" w:type="pct"/>
            <w:tcBorders>
              <w:top w:val="nil"/>
              <w:left w:val="nil"/>
              <w:bottom w:val="single" w:sz="4" w:space="0" w:color="auto"/>
              <w:right w:val="single" w:sz="4" w:space="0" w:color="auto"/>
            </w:tcBorders>
            <w:shd w:val="clear" w:color="auto" w:fill="auto"/>
            <w:noWrap/>
            <w:vAlign w:val="center"/>
            <w:hideMark/>
          </w:tcPr>
          <w:p w14:paraId="5795EB6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nil"/>
              <w:bottom w:val="single" w:sz="4" w:space="0" w:color="auto"/>
              <w:right w:val="single" w:sz="4" w:space="0" w:color="auto"/>
            </w:tcBorders>
            <w:shd w:val="clear" w:color="auto" w:fill="auto"/>
            <w:noWrap/>
            <w:vAlign w:val="center"/>
            <w:hideMark/>
          </w:tcPr>
          <w:p w14:paraId="2D73FA33" w14:textId="77777777" w:rsidR="009F3739" w:rsidRPr="004E0F3E" w:rsidRDefault="009F3739" w:rsidP="00447671">
            <w:pPr>
              <w:spacing w:after="0"/>
              <w:jc w:val="center"/>
              <w:rPr>
                <w:lang w:eastAsia="zh-CN"/>
              </w:rPr>
            </w:pPr>
            <w:r w:rsidRPr="004E0F3E">
              <w:rPr>
                <w:lang w:eastAsia="zh-CN"/>
              </w:rPr>
              <w:t>0.04444</w:t>
            </w:r>
          </w:p>
        </w:tc>
      </w:tr>
      <w:tr w:rsidR="009F3739" w:rsidRPr="004E0F3E" w14:paraId="09EB6FE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0F082AF" w14:textId="77777777" w:rsidR="009F3739" w:rsidRPr="004E0F3E" w:rsidRDefault="009F3739" w:rsidP="00447671">
            <w:pPr>
              <w:spacing w:after="0"/>
              <w:rPr>
                <w:b/>
                <w:bCs/>
                <w:sz w:val="21"/>
                <w:szCs w:val="21"/>
                <w:lang w:eastAsia="zh-CN"/>
              </w:rPr>
            </w:pPr>
            <w:r w:rsidRPr="004E0F3E">
              <w:rPr>
                <w:b/>
                <w:bCs/>
                <w:sz w:val="21"/>
                <w:szCs w:val="21"/>
                <w:lang w:eastAsia="zh-CN"/>
              </w:rPr>
              <w:t>Idle</w:t>
            </w:r>
          </w:p>
        </w:tc>
        <w:tc>
          <w:tcPr>
            <w:tcW w:w="1081" w:type="pct"/>
            <w:tcBorders>
              <w:top w:val="nil"/>
              <w:left w:val="nil"/>
              <w:bottom w:val="single" w:sz="4" w:space="0" w:color="auto"/>
              <w:right w:val="single" w:sz="4" w:space="0" w:color="auto"/>
            </w:tcBorders>
            <w:shd w:val="clear" w:color="auto" w:fill="auto"/>
            <w:vAlign w:val="center"/>
            <w:hideMark/>
          </w:tcPr>
          <w:p w14:paraId="35D24DDD" w14:textId="77777777" w:rsidR="009F3739" w:rsidRPr="004E0F3E" w:rsidRDefault="009F3739" w:rsidP="00447671">
            <w:pPr>
              <w:spacing w:after="0"/>
              <w:jc w:val="center"/>
              <w:rPr>
                <w:lang w:eastAsia="zh-CN"/>
              </w:rPr>
            </w:pPr>
            <w:r w:rsidRPr="004E0F3E">
              <w:rPr>
                <w:lang w:eastAsia="zh-CN"/>
              </w:rPr>
              <w:t>30000</w:t>
            </w:r>
          </w:p>
        </w:tc>
        <w:tc>
          <w:tcPr>
            <w:tcW w:w="1019" w:type="pct"/>
            <w:tcBorders>
              <w:top w:val="nil"/>
              <w:left w:val="nil"/>
              <w:bottom w:val="single" w:sz="4" w:space="0" w:color="auto"/>
              <w:right w:val="single" w:sz="4" w:space="0" w:color="auto"/>
            </w:tcBorders>
            <w:shd w:val="clear" w:color="auto" w:fill="auto"/>
            <w:noWrap/>
            <w:vAlign w:val="center"/>
            <w:hideMark/>
          </w:tcPr>
          <w:p w14:paraId="6001EC6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3</w:t>
            </w:r>
          </w:p>
        </w:tc>
        <w:tc>
          <w:tcPr>
            <w:tcW w:w="1531" w:type="pct"/>
            <w:tcBorders>
              <w:top w:val="nil"/>
              <w:left w:val="nil"/>
              <w:bottom w:val="single" w:sz="4" w:space="0" w:color="auto"/>
              <w:right w:val="single" w:sz="4" w:space="0" w:color="auto"/>
            </w:tcBorders>
            <w:shd w:val="clear" w:color="auto" w:fill="auto"/>
            <w:noWrap/>
            <w:vAlign w:val="center"/>
            <w:hideMark/>
          </w:tcPr>
          <w:p w14:paraId="44D71272" w14:textId="77777777" w:rsidR="009F3739" w:rsidRPr="004E0F3E" w:rsidRDefault="009F3739" w:rsidP="00447671">
            <w:pPr>
              <w:spacing w:after="0"/>
              <w:jc w:val="center"/>
              <w:rPr>
                <w:lang w:eastAsia="zh-CN"/>
              </w:rPr>
            </w:pPr>
            <w:r w:rsidRPr="004E0F3E">
              <w:rPr>
                <w:lang w:eastAsia="zh-CN"/>
              </w:rPr>
              <w:t>0.02500</w:t>
            </w:r>
          </w:p>
        </w:tc>
      </w:tr>
      <w:tr w:rsidR="009F3739" w:rsidRPr="004E0F3E" w14:paraId="0AA646E1"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8303474" w14:textId="77777777" w:rsidR="009F3739" w:rsidRPr="004E0F3E" w:rsidRDefault="009F3739" w:rsidP="00447671">
            <w:pPr>
              <w:spacing w:after="0"/>
              <w:rPr>
                <w:b/>
                <w:bCs/>
                <w:sz w:val="21"/>
                <w:szCs w:val="21"/>
                <w:lang w:eastAsia="zh-CN"/>
              </w:rPr>
            </w:pPr>
            <w:r w:rsidRPr="004E0F3E">
              <w:rPr>
                <w:b/>
                <w:bCs/>
                <w:sz w:val="21"/>
                <w:szCs w:val="21"/>
                <w:lang w:eastAsia="zh-CN"/>
              </w:rPr>
              <w:t>Sleep(NTN)</w:t>
            </w:r>
          </w:p>
        </w:tc>
        <w:tc>
          <w:tcPr>
            <w:tcW w:w="1081" w:type="pct"/>
            <w:tcBorders>
              <w:top w:val="nil"/>
              <w:left w:val="nil"/>
              <w:bottom w:val="single" w:sz="4" w:space="0" w:color="auto"/>
              <w:right w:val="single" w:sz="4" w:space="0" w:color="auto"/>
            </w:tcBorders>
            <w:shd w:val="clear" w:color="auto" w:fill="auto"/>
            <w:vAlign w:val="center"/>
            <w:hideMark/>
          </w:tcPr>
          <w:p w14:paraId="5C590993" w14:textId="77777777" w:rsidR="009F3739" w:rsidRPr="004E0F3E" w:rsidRDefault="009F3739" w:rsidP="00447671">
            <w:pPr>
              <w:spacing w:after="0"/>
              <w:jc w:val="center"/>
              <w:rPr>
                <w:sz w:val="21"/>
                <w:szCs w:val="21"/>
                <w:lang w:eastAsia="zh-CN"/>
              </w:rPr>
            </w:pPr>
            <w:r w:rsidRPr="004E0F3E">
              <w:rPr>
                <w:sz w:val="21"/>
                <w:szCs w:val="21"/>
                <w:lang w:eastAsia="zh-CN"/>
              </w:rPr>
              <w:t>43164281.6</w:t>
            </w:r>
          </w:p>
        </w:tc>
        <w:tc>
          <w:tcPr>
            <w:tcW w:w="1019" w:type="pct"/>
            <w:tcBorders>
              <w:top w:val="nil"/>
              <w:left w:val="nil"/>
              <w:bottom w:val="single" w:sz="4" w:space="0" w:color="auto"/>
              <w:right w:val="single" w:sz="4" w:space="0" w:color="auto"/>
            </w:tcBorders>
            <w:shd w:val="clear" w:color="auto" w:fill="auto"/>
            <w:noWrap/>
            <w:vAlign w:val="center"/>
            <w:hideMark/>
          </w:tcPr>
          <w:p w14:paraId="5ED13886"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1B724AA4" w14:textId="77777777" w:rsidR="009F3739" w:rsidRPr="004E0F3E" w:rsidRDefault="009F3739" w:rsidP="00447671">
            <w:pPr>
              <w:spacing w:after="0"/>
              <w:jc w:val="center"/>
              <w:rPr>
                <w:lang w:eastAsia="zh-CN"/>
              </w:rPr>
            </w:pPr>
            <w:r w:rsidRPr="004E0F3E">
              <w:rPr>
                <w:lang w:eastAsia="zh-CN"/>
              </w:rPr>
              <w:t>0.17985</w:t>
            </w:r>
          </w:p>
        </w:tc>
      </w:tr>
      <w:tr w:rsidR="009F3739" w:rsidRPr="004E0F3E" w14:paraId="43D643CE"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7F9DC4A" w14:textId="77777777" w:rsidR="009F3739" w:rsidRPr="004E0F3E" w:rsidRDefault="009F3739" w:rsidP="00447671">
            <w:pPr>
              <w:spacing w:after="0"/>
              <w:rPr>
                <w:b/>
                <w:bCs/>
                <w:sz w:val="21"/>
                <w:szCs w:val="21"/>
                <w:lang w:eastAsia="zh-CN"/>
              </w:rPr>
            </w:pPr>
            <w:r w:rsidRPr="004E0F3E">
              <w:rPr>
                <w:b/>
                <w:bCs/>
                <w:sz w:val="21"/>
                <w:szCs w:val="21"/>
                <w:lang w:eastAsia="zh-CN"/>
              </w:rPr>
              <w:t>Sleep(TN)</w:t>
            </w:r>
          </w:p>
        </w:tc>
        <w:tc>
          <w:tcPr>
            <w:tcW w:w="1081" w:type="pct"/>
            <w:tcBorders>
              <w:top w:val="nil"/>
              <w:left w:val="nil"/>
              <w:bottom w:val="single" w:sz="4" w:space="0" w:color="auto"/>
              <w:right w:val="single" w:sz="4" w:space="0" w:color="auto"/>
            </w:tcBorders>
            <w:shd w:val="clear" w:color="auto" w:fill="auto"/>
            <w:vAlign w:val="center"/>
            <w:hideMark/>
          </w:tcPr>
          <w:p w14:paraId="3784BF5A" w14:textId="77777777" w:rsidR="009F3739" w:rsidRPr="004E0F3E" w:rsidRDefault="009F3739" w:rsidP="00447671">
            <w:pPr>
              <w:spacing w:after="0"/>
              <w:jc w:val="center"/>
              <w:rPr>
                <w:sz w:val="21"/>
                <w:szCs w:val="21"/>
                <w:lang w:eastAsia="zh-CN"/>
              </w:rPr>
            </w:pPr>
            <w:r w:rsidRPr="004E0F3E">
              <w:rPr>
                <w:sz w:val="21"/>
                <w:szCs w:val="21"/>
                <w:lang w:eastAsia="zh-CN"/>
              </w:rPr>
              <w:t>43169305.6</w:t>
            </w:r>
          </w:p>
        </w:tc>
        <w:tc>
          <w:tcPr>
            <w:tcW w:w="1019" w:type="pct"/>
            <w:tcBorders>
              <w:top w:val="nil"/>
              <w:left w:val="nil"/>
              <w:bottom w:val="single" w:sz="4" w:space="0" w:color="auto"/>
              <w:right w:val="single" w:sz="4" w:space="0" w:color="auto"/>
            </w:tcBorders>
            <w:shd w:val="clear" w:color="auto" w:fill="auto"/>
            <w:noWrap/>
            <w:vAlign w:val="center"/>
            <w:hideMark/>
          </w:tcPr>
          <w:p w14:paraId="7AADA99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734F49FC" w14:textId="77777777" w:rsidR="009F3739" w:rsidRPr="004E0F3E" w:rsidRDefault="009F3739" w:rsidP="00447671">
            <w:pPr>
              <w:spacing w:after="0"/>
              <w:jc w:val="center"/>
              <w:rPr>
                <w:lang w:eastAsia="zh-CN"/>
              </w:rPr>
            </w:pPr>
            <w:r w:rsidRPr="004E0F3E">
              <w:rPr>
                <w:lang w:eastAsia="zh-CN"/>
              </w:rPr>
              <w:t>0.17987</w:t>
            </w:r>
          </w:p>
        </w:tc>
      </w:tr>
      <w:tr w:rsidR="009F3739" w:rsidRPr="004E0F3E" w14:paraId="1D0C63DC" w14:textId="77777777" w:rsidTr="00447671">
        <w:trPr>
          <w:trHeight w:val="27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40809" w14:textId="77777777" w:rsidR="009F3739" w:rsidRPr="004E0F3E" w:rsidRDefault="009F3739" w:rsidP="00447671">
            <w:pPr>
              <w:spacing w:after="0"/>
              <w:rPr>
                <w:b/>
                <w:bCs/>
                <w:sz w:val="21"/>
                <w:szCs w:val="21"/>
                <w:lang w:eastAsia="zh-CN"/>
              </w:rPr>
            </w:pPr>
            <w:r w:rsidRPr="004E0F3E">
              <w:rPr>
                <w:b/>
                <w:bCs/>
                <w:sz w:val="21"/>
                <w:szCs w:val="21"/>
                <w:lang w:eastAsia="zh-CN"/>
              </w:rPr>
              <w:t>Total (TN, mWh)</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65E4FEB5" w14:textId="77777777" w:rsidR="009F3739" w:rsidRPr="004E0F3E" w:rsidRDefault="009F3739" w:rsidP="00447671">
            <w:pPr>
              <w:spacing w:after="0"/>
              <w:jc w:val="center"/>
              <w:rPr>
                <w:sz w:val="21"/>
                <w:szCs w:val="21"/>
                <w:lang w:eastAsia="zh-CN"/>
              </w:rPr>
            </w:pPr>
            <w:r w:rsidRPr="004E0F3E">
              <w:rPr>
                <w:sz w:val="21"/>
                <w:szCs w:val="21"/>
                <w:lang w:eastAsia="zh-CN"/>
              </w:rPr>
              <w:t>0.282317</w:t>
            </w:r>
          </w:p>
        </w:tc>
      </w:tr>
      <w:tr w:rsidR="009F3739" w:rsidRPr="004E0F3E" w14:paraId="3FA8DBC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F5FBD4B" w14:textId="77777777" w:rsidR="009F3739" w:rsidRPr="004E0F3E" w:rsidRDefault="009F3739" w:rsidP="00447671">
            <w:pPr>
              <w:spacing w:after="0"/>
              <w:rPr>
                <w:b/>
                <w:bCs/>
                <w:sz w:val="21"/>
                <w:szCs w:val="21"/>
                <w:lang w:eastAsia="zh-CN"/>
              </w:rPr>
            </w:pPr>
            <w:r w:rsidRPr="004E0F3E">
              <w:rPr>
                <w:b/>
                <w:bCs/>
                <w:sz w:val="21"/>
                <w:szCs w:val="21"/>
                <w:lang w:eastAsia="zh-CN"/>
              </w:rPr>
              <w:t>Total (NTN,mWH)</w:t>
            </w:r>
          </w:p>
        </w:tc>
        <w:tc>
          <w:tcPr>
            <w:tcW w:w="3632"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16EDE64D" w14:textId="77777777" w:rsidR="009F3739" w:rsidRPr="004E0F3E" w:rsidRDefault="009F3739" w:rsidP="00447671">
            <w:pPr>
              <w:spacing w:after="0"/>
              <w:jc w:val="center"/>
              <w:rPr>
                <w:lang w:eastAsia="zh-CN"/>
              </w:rPr>
            </w:pPr>
            <w:r w:rsidRPr="004E0F3E">
              <w:rPr>
                <w:lang w:eastAsia="zh-CN"/>
              </w:rPr>
              <w:t>0.421651</w:t>
            </w:r>
          </w:p>
        </w:tc>
      </w:tr>
      <w:tr w:rsidR="009F3739" w:rsidRPr="004E0F3E" w14:paraId="5630590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C047041" w14:textId="77777777" w:rsidR="009F3739" w:rsidRPr="004E0F3E" w:rsidRDefault="009F3739" w:rsidP="00447671">
            <w:pPr>
              <w:spacing w:after="0"/>
              <w:rPr>
                <w:b/>
                <w:bCs/>
                <w:sz w:val="21"/>
                <w:szCs w:val="21"/>
                <w:lang w:eastAsia="zh-CN"/>
              </w:rPr>
            </w:pPr>
            <w:r w:rsidRPr="004E0F3E">
              <w:rPr>
                <w:b/>
                <w:bCs/>
                <w:sz w:val="21"/>
                <w:szCs w:val="21"/>
                <w:lang w:eastAsia="zh-CN"/>
              </w:rPr>
              <w:t>Battery(Wh)</w:t>
            </w:r>
          </w:p>
        </w:tc>
        <w:tc>
          <w:tcPr>
            <w:tcW w:w="36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61535D5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396A9C1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D51307" w14:textId="77777777" w:rsidR="009F3739" w:rsidRDefault="009F3739" w:rsidP="00447671">
            <w:pPr>
              <w:spacing w:after="0"/>
              <w:rPr>
                <w:b/>
                <w:bCs/>
                <w:sz w:val="21"/>
                <w:szCs w:val="21"/>
                <w:lang w:eastAsia="zh-CN"/>
              </w:rPr>
            </w:pPr>
            <w:r w:rsidRPr="004E0F3E">
              <w:rPr>
                <w:b/>
                <w:bCs/>
                <w:sz w:val="21"/>
                <w:szCs w:val="21"/>
                <w:lang w:eastAsia="zh-CN"/>
              </w:rPr>
              <w:t xml:space="preserve">Battery lifte </w:t>
            </w:r>
          </w:p>
          <w:p w14:paraId="6447BC12" w14:textId="77777777" w:rsidR="009F3739" w:rsidRPr="004E0F3E" w:rsidRDefault="009F3739" w:rsidP="00447671">
            <w:pPr>
              <w:spacing w:after="0"/>
              <w:rPr>
                <w:b/>
                <w:bCs/>
                <w:sz w:val="21"/>
                <w:szCs w:val="21"/>
                <w:lang w:eastAsia="zh-CN"/>
              </w:rPr>
            </w:pPr>
            <w:r w:rsidRPr="004E0F3E">
              <w:rPr>
                <w:b/>
                <w:bCs/>
                <w:sz w:val="21"/>
                <w:szCs w:val="21"/>
                <w:lang w:eastAsia="zh-CN"/>
              </w:rPr>
              <w:t>(TN,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2F06F826" w14:textId="77777777" w:rsidR="009F3739" w:rsidRPr="004E0F3E" w:rsidRDefault="009F3739" w:rsidP="00447671">
            <w:pPr>
              <w:spacing w:after="0"/>
              <w:jc w:val="center"/>
              <w:rPr>
                <w:lang w:eastAsia="zh-CN"/>
              </w:rPr>
            </w:pPr>
            <w:r w:rsidRPr="004E0F3E">
              <w:rPr>
                <w:lang w:eastAsia="zh-CN"/>
              </w:rPr>
              <w:t>24.261118</w:t>
            </w:r>
          </w:p>
        </w:tc>
      </w:tr>
      <w:tr w:rsidR="009F3739" w:rsidRPr="004E0F3E" w14:paraId="09E65337"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9F26FAD" w14:textId="77777777" w:rsidR="009F3739" w:rsidRDefault="009F3739" w:rsidP="00447671">
            <w:pPr>
              <w:spacing w:after="0"/>
              <w:rPr>
                <w:b/>
                <w:bCs/>
                <w:sz w:val="21"/>
                <w:szCs w:val="21"/>
                <w:lang w:eastAsia="zh-CN"/>
              </w:rPr>
            </w:pPr>
            <w:r w:rsidRPr="004E0F3E">
              <w:rPr>
                <w:b/>
                <w:bCs/>
                <w:sz w:val="21"/>
                <w:szCs w:val="21"/>
                <w:lang w:eastAsia="zh-CN"/>
              </w:rPr>
              <w:lastRenderedPageBreak/>
              <w:t xml:space="preserve">Battery lifte </w:t>
            </w:r>
          </w:p>
          <w:p w14:paraId="74B31377" w14:textId="77777777" w:rsidR="009F3739" w:rsidRPr="004E0F3E" w:rsidRDefault="009F3739" w:rsidP="00447671">
            <w:pPr>
              <w:spacing w:after="0"/>
              <w:rPr>
                <w:b/>
                <w:bCs/>
                <w:sz w:val="21"/>
                <w:szCs w:val="21"/>
                <w:lang w:eastAsia="zh-CN"/>
              </w:rPr>
            </w:pPr>
            <w:r w:rsidRPr="004E0F3E">
              <w:rPr>
                <w:b/>
                <w:bCs/>
                <w:sz w:val="21"/>
                <w:szCs w:val="21"/>
                <w:lang w:eastAsia="zh-CN"/>
              </w:rPr>
              <w:t>(NTN,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14FEB159" w14:textId="77777777" w:rsidR="009F3739" w:rsidRPr="004E0F3E" w:rsidRDefault="009F3739" w:rsidP="00447671">
            <w:pPr>
              <w:spacing w:after="0"/>
              <w:jc w:val="center"/>
              <w:rPr>
                <w:lang w:eastAsia="zh-CN"/>
              </w:rPr>
            </w:pPr>
            <w:r w:rsidRPr="004E0F3E">
              <w:rPr>
                <w:lang w:eastAsia="zh-CN"/>
              </w:rPr>
              <w:t>16.244032</w:t>
            </w:r>
          </w:p>
        </w:tc>
      </w:tr>
    </w:tbl>
    <w:p w14:paraId="4C02ADA6" w14:textId="77777777" w:rsidR="009F3739" w:rsidRDefault="009F3739" w:rsidP="009F3739">
      <w:pPr>
        <w:rPr>
          <w:lang w:eastAsia="zh-CN"/>
        </w:rPr>
      </w:pPr>
    </w:p>
    <w:p w14:paraId="1DCC9BEA" w14:textId="6B89944F" w:rsidR="009F3739" w:rsidRPr="009F3739" w:rsidRDefault="009F3739" w:rsidP="00E24B9A">
      <w:pPr>
        <w:pStyle w:val="Heading1"/>
        <w:rPr>
          <w:lang w:eastAsia="zh-CN"/>
        </w:rPr>
      </w:pPr>
      <w:bookmarkStart w:id="305" w:name="_Toc73717777"/>
      <w:bookmarkStart w:id="306" w:name="_Toc73984713"/>
      <w:bookmarkStart w:id="307" w:name="_Toc73984826"/>
      <w:r w:rsidRPr="009F3739">
        <w:rPr>
          <w:lang w:eastAsia="zh-CN"/>
        </w:rPr>
        <w:t>C.2</w:t>
      </w:r>
      <w:r w:rsidR="00E24B9A">
        <w:rPr>
          <w:lang w:eastAsia="zh-CN"/>
        </w:rPr>
        <w:tab/>
      </w:r>
      <w:r w:rsidRPr="009F3739">
        <w:rPr>
          <w:lang w:eastAsia="zh-CN"/>
        </w:rPr>
        <w:t>CATT battery life analysis (R1-2102618)</w:t>
      </w:r>
      <w:bookmarkEnd w:id="305"/>
      <w:bookmarkEnd w:id="306"/>
      <w:bookmarkEnd w:id="307"/>
    </w:p>
    <w:p w14:paraId="4D8614FB" w14:textId="40377D03" w:rsidR="009F3739" w:rsidRPr="00730A5C" w:rsidRDefault="005566C6" w:rsidP="00E24B9A">
      <w:pPr>
        <w:pStyle w:val="TH"/>
        <w:rPr>
          <w:rFonts w:ascii="Times" w:eastAsiaTheme="minorEastAsia" w:hAnsi="Times"/>
          <w:szCs w:val="24"/>
          <w:lang w:eastAsia="zh-CN"/>
        </w:rPr>
      </w:pPr>
      <w:bookmarkStart w:id="308" w:name="_Ref66110980"/>
      <w:r>
        <w:t>Table C.2-1</w:t>
      </w:r>
      <w:r w:rsidR="00E24B9A">
        <w:t>:</w:t>
      </w:r>
      <w:bookmarkEnd w:id="308"/>
      <w:r w:rsidR="009F3739" w:rsidRPr="00730A5C">
        <w:rPr>
          <w:lang w:eastAsia="zh-CN"/>
        </w:rPr>
        <w:t xml:space="preserve"> </w:t>
      </w:r>
      <w:r w:rsidR="009F3739">
        <w:rPr>
          <w:rFonts w:hint="eastAsia"/>
          <w:lang w:eastAsia="zh-CN"/>
        </w:rPr>
        <w:t>T</w:t>
      </w:r>
      <w:r w:rsidR="009F3739" w:rsidRPr="00730A5C">
        <w:rPr>
          <w:lang w:eastAsia="zh-CN"/>
        </w:rPr>
        <w:t>he</w:t>
      </w:r>
      <w:r w:rsidR="009F3739">
        <w:rPr>
          <w:rFonts w:hint="eastAsia"/>
          <w:lang w:eastAsia="zh-CN"/>
        </w:rPr>
        <w:t xml:space="preserve"> operation</w:t>
      </w:r>
      <w:r w:rsidR="009F3739" w:rsidRPr="00482653">
        <w:rPr>
          <w:rFonts w:hint="eastAsia"/>
          <w:lang w:eastAsia="zh-CN"/>
        </w:rPr>
        <w:t xml:space="preserve"> </w:t>
      </w:r>
      <w:r w:rsidR="009F3739">
        <w:rPr>
          <w:rFonts w:hint="eastAsia"/>
          <w:lang w:eastAsia="zh-CN"/>
        </w:rPr>
        <w:t>assumptions</w:t>
      </w:r>
      <w:r w:rsidR="009F3739" w:rsidRPr="00730A5C">
        <w:rPr>
          <w:lang w:eastAsia="zh-CN"/>
        </w:rPr>
        <w:t xml:space="preserve"> of protocol flow and</w:t>
      </w:r>
      <w:r w:rsidR="009F3739">
        <w:rPr>
          <w:rFonts w:hint="eastAsia"/>
          <w:lang w:eastAsia="zh-CN"/>
        </w:rPr>
        <w:t xml:space="preserve"> GNSS</w:t>
      </w:r>
      <w:r w:rsidR="009F3739" w:rsidRPr="00730A5C">
        <w:rPr>
          <w:lang w:eastAsia="zh-CN"/>
        </w:rPr>
        <w:t xml:space="preserve"> for IoT NTN</w:t>
      </w:r>
    </w:p>
    <w:tbl>
      <w:tblPr>
        <w:tblW w:w="5000" w:type="pct"/>
        <w:tblLook w:val="04A0" w:firstRow="1" w:lastRow="0" w:firstColumn="1" w:lastColumn="0" w:noHBand="0" w:noVBand="1"/>
      </w:tblPr>
      <w:tblGrid>
        <w:gridCol w:w="1778"/>
        <w:gridCol w:w="1137"/>
        <w:gridCol w:w="1627"/>
        <w:gridCol w:w="1726"/>
        <w:gridCol w:w="1627"/>
        <w:gridCol w:w="1726"/>
      </w:tblGrid>
      <w:tr w:rsidR="009F3739" w:rsidRPr="00096E76" w14:paraId="7B1048ED" w14:textId="77777777" w:rsidTr="00447671">
        <w:trPr>
          <w:trHeight w:val="330"/>
        </w:trPr>
        <w:tc>
          <w:tcPr>
            <w:tcW w:w="86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BDFCB22" w14:textId="77777777" w:rsidR="009F3739" w:rsidRPr="00730A5C" w:rsidRDefault="009F3739" w:rsidP="00447671">
            <w:pPr>
              <w:spacing w:after="0"/>
              <w:jc w:val="center"/>
              <w:rPr>
                <w:b/>
                <w:bCs/>
                <w:color w:val="000000"/>
                <w:lang w:eastAsia="zh-CN"/>
              </w:rPr>
            </w:pPr>
            <w:r w:rsidRPr="00730A5C">
              <w:rPr>
                <w:b/>
                <w:bCs/>
                <w:color w:val="000000"/>
                <w:lang w:eastAsia="zh-CN"/>
              </w:rPr>
              <w:t>Battery capacity(Wh)</w:t>
            </w:r>
          </w:p>
        </w:tc>
        <w:tc>
          <w:tcPr>
            <w:tcW w:w="599" w:type="pct"/>
            <w:tcBorders>
              <w:top w:val="single" w:sz="8" w:space="0" w:color="000000"/>
              <w:left w:val="nil"/>
              <w:bottom w:val="single" w:sz="8" w:space="0" w:color="000000"/>
              <w:right w:val="single" w:sz="8" w:space="0" w:color="000000"/>
            </w:tcBorders>
            <w:shd w:val="clear" w:color="auto" w:fill="auto"/>
            <w:noWrap/>
            <w:vAlign w:val="center"/>
            <w:hideMark/>
          </w:tcPr>
          <w:p w14:paraId="4380AB0C"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5</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3A2EC114"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154dBm</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2EB1EE50"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164dBm</w:t>
            </w:r>
          </w:p>
        </w:tc>
      </w:tr>
      <w:tr w:rsidR="009F3739" w:rsidRPr="00096E76" w14:paraId="2C63E76C" w14:textId="77777777" w:rsidTr="00447671">
        <w:trPr>
          <w:trHeight w:val="633"/>
        </w:trPr>
        <w:tc>
          <w:tcPr>
            <w:tcW w:w="869" w:type="pct"/>
            <w:tcBorders>
              <w:top w:val="nil"/>
              <w:left w:val="single" w:sz="8" w:space="0" w:color="000000"/>
              <w:bottom w:val="single" w:sz="8" w:space="0" w:color="000000"/>
              <w:right w:val="single" w:sz="8" w:space="0" w:color="000000"/>
            </w:tcBorders>
            <w:shd w:val="pct50" w:color="8DB4E2" w:fill="auto"/>
            <w:vAlign w:val="center"/>
            <w:hideMark/>
          </w:tcPr>
          <w:p w14:paraId="3ACAB272" w14:textId="77777777" w:rsidR="009F3739" w:rsidRPr="00730A5C" w:rsidRDefault="009F3739" w:rsidP="00447671">
            <w:pPr>
              <w:spacing w:after="0"/>
              <w:jc w:val="center"/>
              <w:rPr>
                <w:b/>
                <w:bCs/>
                <w:color w:val="000000"/>
                <w:lang w:eastAsia="zh-CN"/>
              </w:rPr>
            </w:pPr>
            <w:r w:rsidRPr="00730A5C">
              <w:rPr>
                <w:b/>
                <w:bCs/>
                <w:color w:val="000000"/>
                <w:lang w:eastAsia="zh-CN"/>
              </w:rPr>
              <w:t>Protocol flow assumptions</w:t>
            </w:r>
          </w:p>
        </w:tc>
        <w:tc>
          <w:tcPr>
            <w:tcW w:w="599" w:type="pct"/>
            <w:tcBorders>
              <w:top w:val="nil"/>
              <w:left w:val="nil"/>
              <w:bottom w:val="single" w:sz="8" w:space="0" w:color="000000"/>
              <w:right w:val="single" w:sz="8" w:space="0" w:color="000000"/>
            </w:tcBorders>
            <w:shd w:val="pct50" w:color="8DB4E2" w:fill="auto"/>
            <w:vAlign w:val="center"/>
            <w:hideMark/>
          </w:tcPr>
          <w:p w14:paraId="0D2C8D1E" w14:textId="77777777" w:rsidR="009F3739" w:rsidRPr="00730A5C" w:rsidRDefault="009F3739" w:rsidP="00447671">
            <w:pPr>
              <w:spacing w:after="0"/>
              <w:jc w:val="center"/>
              <w:rPr>
                <w:b/>
                <w:bCs/>
                <w:color w:val="000000"/>
                <w:lang w:eastAsia="zh-CN"/>
              </w:rPr>
            </w:pPr>
            <w:r w:rsidRPr="00730A5C">
              <w:rPr>
                <w:b/>
                <w:bCs/>
                <w:color w:val="000000"/>
                <w:lang w:eastAsia="zh-CN"/>
              </w:rPr>
              <w:t>Power(mW)</w:t>
            </w:r>
          </w:p>
        </w:tc>
        <w:tc>
          <w:tcPr>
            <w:tcW w:w="857" w:type="pct"/>
            <w:tcBorders>
              <w:top w:val="nil"/>
              <w:left w:val="nil"/>
              <w:bottom w:val="single" w:sz="8" w:space="0" w:color="000000"/>
              <w:right w:val="single" w:sz="8" w:space="0" w:color="000000"/>
            </w:tcBorders>
            <w:shd w:val="pct50" w:color="8DB4E2" w:fill="auto"/>
            <w:vAlign w:val="center"/>
            <w:hideMark/>
          </w:tcPr>
          <w:p w14:paraId="012E793D"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6EEDDB9E"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c>
          <w:tcPr>
            <w:tcW w:w="857" w:type="pct"/>
            <w:tcBorders>
              <w:top w:val="nil"/>
              <w:left w:val="nil"/>
              <w:bottom w:val="single" w:sz="8" w:space="0" w:color="000000"/>
              <w:right w:val="single" w:sz="8" w:space="0" w:color="000000"/>
            </w:tcBorders>
            <w:shd w:val="pct50" w:color="8DB4E2" w:fill="auto"/>
            <w:vAlign w:val="center"/>
            <w:hideMark/>
          </w:tcPr>
          <w:p w14:paraId="360F4106"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023E5588"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r>
      <w:tr w:rsidR="009F3739" w:rsidRPr="00096E76" w14:paraId="35D4F510"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FB1E9BD" w14:textId="77777777" w:rsidR="009F3739" w:rsidRPr="00730A5C" w:rsidRDefault="009F3739" w:rsidP="00447671">
            <w:pPr>
              <w:spacing w:after="0"/>
              <w:jc w:val="center"/>
              <w:rPr>
                <w:b/>
                <w:bCs/>
                <w:color w:val="000000"/>
                <w:lang w:eastAsia="zh-CN"/>
              </w:rPr>
            </w:pPr>
            <w:r w:rsidRPr="00730A5C">
              <w:rPr>
                <w:b/>
                <w:bCs/>
                <w:color w:val="000000"/>
                <w:lang w:eastAsia="zh-CN"/>
              </w:rPr>
              <w:t xml:space="preserve">GNSS signal reception </w:t>
            </w:r>
          </w:p>
        </w:tc>
        <w:tc>
          <w:tcPr>
            <w:tcW w:w="599" w:type="pct"/>
            <w:tcBorders>
              <w:top w:val="nil"/>
              <w:left w:val="nil"/>
              <w:bottom w:val="single" w:sz="8" w:space="0" w:color="000000"/>
              <w:right w:val="single" w:sz="8" w:space="0" w:color="000000"/>
            </w:tcBorders>
            <w:shd w:val="clear" w:color="auto" w:fill="auto"/>
            <w:vAlign w:val="center"/>
            <w:hideMark/>
          </w:tcPr>
          <w:p w14:paraId="3760B76D" w14:textId="77777777" w:rsidR="009F3739" w:rsidRPr="00730A5C" w:rsidRDefault="009F3739" w:rsidP="00447671">
            <w:pPr>
              <w:spacing w:after="0"/>
              <w:jc w:val="center"/>
              <w:rPr>
                <w:color w:val="000000"/>
                <w:lang w:eastAsia="zh-CN"/>
              </w:rPr>
            </w:pPr>
            <w:r w:rsidRPr="00730A5C">
              <w:rPr>
                <w:color w:val="000000"/>
                <w:lang w:eastAsia="zh-CN"/>
              </w:rPr>
              <w:t>X</w:t>
            </w:r>
          </w:p>
        </w:tc>
        <w:tc>
          <w:tcPr>
            <w:tcW w:w="857" w:type="pct"/>
            <w:tcBorders>
              <w:top w:val="nil"/>
              <w:left w:val="nil"/>
              <w:bottom w:val="single" w:sz="8" w:space="0" w:color="000000"/>
              <w:right w:val="single" w:sz="8" w:space="0" w:color="000000"/>
            </w:tcBorders>
            <w:shd w:val="clear" w:color="FFFFFF" w:fill="FFFFFF"/>
            <w:vAlign w:val="center"/>
            <w:hideMark/>
          </w:tcPr>
          <w:p w14:paraId="14699A2E"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24C986D" w14:textId="77777777" w:rsidR="009F3739" w:rsidRPr="00730A5C" w:rsidRDefault="009F3739" w:rsidP="00447671">
            <w:pPr>
              <w:spacing w:after="0"/>
              <w:jc w:val="center"/>
              <w:rPr>
                <w:color w:val="000000"/>
                <w:lang w:eastAsia="zh-CN"/>
              </w:rPr>
            </w:pPr>
            <w:r w:rsidRPr="00730A5C">
              <w:rPr>
                <w:color w:val="000000"/>
                <w:lang w:eastAsia="zh-CN"/>
              </w:rPr>
              <w:t>X*Y/36e5</w:t>
            </w:r>
          </w:p>
        </w:tc>
        <w:tc>
          <w:tcPr>
            <w:tcW w:w="857" w:type="pct"/>
            <w:tcBorders>
              <w:top w:val="nil"/>
              <w:left w:val="nil"/>
              <w:bottom w:val="single" w:sz="8" w:space="0" w:color="000000"/>
              <w:right w:val="single" w:sz="8" w:space="0" w:color="000000"/>
            </w:tcBorders>
            <w:shd w:val="clear" w:color="000000" w:fill="FFFFFF"/>
            <w:vAlign w:val="center"/>
            <w:hideMark/>
          </w:tcPr>
          <w:p w14:paraId="3F804C8A"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80513CA" w14:textId="77777777" w:rsidR="009F3739" w:rsidRPr="00730A5C" w:rsidRDefault="009F3739" w:rsidP="00447671">
            <w:pPr>
              <w:spacing w:after="0"/>
              <w:jc w:val="center"/>
              <w:rPr>
                <w:color w:val="000000"/>
                <w:lang w:eastAsia="zh-CN"/>
              </w:rPr>
            </w:pPr>
            <w:r w:rsidRPr="00730A5C">
              <w:rPr>
                <w:color w:val="000000"/>
                <w:lang w:eastAsia="zh-CN"/>
              </w:rPr>
              <w:t>X*Y/36e5</w:t>
            </w:r>
          </w:p>
        </w:tc>
      </w:tr>
      <w:tr w:rsidR="009F3739" w:rsidRPr="00096E76" w14:paraId="1D1BE7E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A47FF" w14:textId="77777777" w:rsidR="009F3739" w:rsidRPr="00730A5C" w:rsidRDefault="009F3739" w:rsidP="00447671">
            <w:pPr>
              <w:spacing w:after="0"/>
              <w:jc w:val="center"/>
              <w:rPr>
                <w:b/>
                <w:bCs/>
                <w:color w:val="000000"/>
                <w:lang w:eastAsia="zh-CN"/>
              </w:rPr>
            </w:pPr>
            <w:r w:rsidRPr="00730A5C">
              <w:rPr>
                <w:b/>
                <w:bCs/>
                <w:color w:val="000000"/>
                <w:lang w:eastAsia="zh-CN"/>
              </w:rPr>
              <w:t>NPSCH(DL)</w:t>
            </w:r>
          </w:p>
        </w:tc>
        <w:tc>
          <w:tcPr>
            <w:tcW w:w="599" w:type="pct"/>
            <w:tcBorders>
              <w:top w:val="nil"/>
              <w:left w:val="nil"/>
              <w:bottom w:val="single" w:sz="8" w:space="0" w:color="000000"/>
              <w:right w:val="single" w:sz="8" w:space="0" w:color="000000"/>
            </w:tcBorders>
            <w:shd w:val="clear" w:color="auto" w:fill="auto"/>
            <w:vAlign w:val="center"/>
            <w:hideMark/>
          </w:tcPr>
          <w:p w14:paraId="7C38CBAA" w14:textId="77777777" w:rsidR="009F3739" w:rsidRPr="00730A5C" w:rsidRDefault="009F3739" w:rsidP="00447671">
            <w:pPr>
              <w:spacing w:after="0"/>
              <w:jc w:val="center"/>
              <w:rPr>
                <w:color w:val="000000"/>
                <w:lang w:eastAsia="zh-CN"/>
              </w:rPr>
            </w:pPr>
            <w:r w:rsidRPr="00730A5C">
              <w:rPr>
                <w:color w:val="000000"/>
                <w:lang w:eastAsia="zh-CN"/>
              </w:rPr>
              <w:t>80</w:t>
            </w:r>
          </w:p>
        </w:tc>
        <w:tc>
          <w:tcPr>
            <w:tcW w:w="857" w:type="pct"/>
            <w:tcBorders>
              <w:top w:val="nil"/>
              <w:left w:val="nil"/>
              <w:bottom w:val="single" w:sz="8" w:space="0" w:color="000000"/>
              <w:right w:val="single" w:sz="8" w:space="0" w:color="000000"/>
            </w:tcBorders>
            <w:shd w:val="clear" w:color="FFFFFF" w:fill="FFFFFF"/>
            <w:vAlign w:val="center"/>
            <w:hideMark/>
          </w:tcPr>
          <w:p w14:paraId="29EA2448" w14:textId="77777777" w:rsidR="009F3739" w:rsidRPr="00730A5C" w:rsidRDefault="009F3739" w:rsidP="00447671">
            <w:pPr>
              <w:spacing w:after="0"/>
              <w:jc w:val="center"/>
              <w:rPr>
                <w:color w:val="000000"/>
                <w:lang w:eastAsia="zh-CN"/>
              </w:rPr>
            </w:pPr>
            <w:r w:rsidRPr="00730A5C">
              <w:rPr>
                <w:color w:val="000000"/>
                <w:lang w:eastAsia="zh-CN"/>
              </w:rPr>
              <w:t>291</w:t>
            </w:r>
          </w:p>
        </w:tc>
        <w:tc>
          <w:tcPr>
            <w:tcW w:w="909" w:type="pct"/>
            <w:tcBorders>
              <w:top w:val="nil"/>
              <w:left w:val="nil"/>
              <w:bottom w:val="single" w:sz="8" w:space="0" w:color="000000"/>
              <w:right w:val="single" w:sz="8" w:space="0" w:color="000000"/>
            </w:tcBorders>
            <w:shd w:val="clear" w:color="000000" w:fill="DCE6F1"/>
            <w:vAlign w:val="center"/>
            <w:hideMark/>
          </w:tcPr>
          <w:p w14:paraId="167EAAD0" w14:textId="77777777" w:rsidR="009F3739" w:rsidRPr="00730A5C" w:rsidRDefault="009F3739" w:rsidP="00447671">
            <w:pPr>
              <w:spacing w:after="0"/>
              <w:jc w:val="center"/>
              <w:rPr>
                <w:color w:val="000000"/>
                <w:lang w:eastAsia="zh-CN"/>
              </w:rPr>
            </w:pPr>
            <w:r w:rsidRPr="00730A5C">
              <w:rPr>
                <w:color w:val="000000"/>
                <w:lang w:eastAsia="zh-CN"/>
              </w:rPr>
              <w:t xml:space="preserve">0.006467 </w:t>
            </w:r>
          </w:p>
        </w:tc>
        <w:tc>
          <w:tcPr>
            <w:tcW w:w="857" w:type="pct"/>
            <w:tcBorders>
              <w:top w:val="nil"/>
              <w:left w:val="nil"/>
              <w:bottom w:val="single" w:sz="8" w:space="0" w:color="000000"/>
              <w:right w:val="single" w:sz="8" w:space="0" w:color="000000"/>
            </w:tcBorders>
            <w:shd w:val="clear" w:color="000000" w:fill="FFFFFF"/>
            <w:vAlign w:val="center"/>
            <w:hideMark/>
          </w:tcPr>
          <w:p w14:paraId="146B9A13" w14:textId="77777777" w:rsidR="009F3739" w:rsidRPr="00730A5C" w:rsidRDefault="009F3739" w:rsidP="00447671">
            <w:pPr>
              <w:spacing w:after="0"/>
              <w:jc w:val="center"/>
              <w:rPr>
                <w:color w:val="000000"/>
                <w:lang w:eastAsia="zh-CN"/>
              </w:rPr>
            </w:pPr>
            <w:r w:rsidRPr="00730A5C">
              <w:rPr>
                <w:color w:val="000000"/>
                <w:lang w:eastAsia="zh-CN"/>
              </w:rPr>
              <w:t>445</w:t>
            </w:r>
          </w:p>
        </w:tc>
        <w:tc>
          <w:tcPr>
            <w:tcW w:w="909" w:type="pct"/>
            <w:tcBorders>
              <w:top w:val="nil"/>
              <w:left w:val="nil"/>
              <w:bottom w:val="single" w:sz="8" w:space="0" w:color="000000"/>
              <w:right w:val="single" w:sz="8" w:space="0" w:color="000000"/>
            </w:tcBorders>
            <w:shd w:val="clear" w:color="000000" w:fill="DCE6F1"/>
            <w:vAlign w:val="center"/>
            <w:hideMark/>
          </w:tcPr>
          <w:p w14:paraId="7F027A54" w14:textId="77777777" w:rsidR="009F3739" w:rsidRPr="00730A5C" w:rsidRDefault="009F3739" w:rsidP="00447671">
            <w:pPr>
              <w:spacing w:after="0"/>
              <w:jc w:val="center"/>
              <w:rPr>
                <w:color w:val="000000"/>
                <w:lang w:eastAsia="zh-CN"/>
              </w:rPr>
            </w:pPr>
            <w:r w:rsidRPr="00730A5C">
              <w:rPr>
                <w:color w:val="000000"/>
                <w:lang w:eastAsia="zh-CN"/>
              </w:rPr>
              <w:t xml:space="preserve">0.009889 </w:t>
            </w:r>
          </w:p>
        </w:tc>
      </w:tr>
      <w:tr w:rsidR="009F3739" w:rsidRPr="00096E76" w14:paraId="7617DA7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29C0DF0" w14:textId="77777777" w:rsidR="009F3739" w:rsidRPr="00730A5C" w:rsidRDefault="009F3739" w:rsidP="00447671">
            <w:pPr>
              <w:spacing w:after="0"/>
              <w:jc w:val="center"/>
              <w:rPr>
                <w:b/>
                <w:bCs/>
                <w:color w:val="000000"/>
                <w:lang w:eastAsia="zh-CN"/>
              </w:rPr>
            </w:pPr>
            <w:r w:rsidRPr="00730A5C">
              <w:rPr>
                <w:b/>
                <w:bCs/>
                <w:color w:val="000000"/>
                <w:lang w:eastAsia="zh-CN"/>
              </w:rPr>
              <w:t>NPBCH(DL)</w:t>
            </w:r>
          </w:p>
        </w:tc>
        <w:tc>
          <w:tcPr>
            <w:tcW w:w="599" w:type="pct"/>
            <w:tcBorders>
              <w:top w:val="nil"/>
              <w:left w:val="nil"/>
              <w:bottom w:val="single" w:sz="8" w:space="0" w:color="000000"/>
              <w:right w:val="single" w:sz="8" w:space="0" w:color="000000"/>
            </w:tcBorders>
            <w:shd w:val="clear" w:color="auto" w:fill="auto"/>
            <w:vAlign w:val="center"/>
            <w:hideMark/>
          </w:tcPr>
          <w:p w14:paraId="47CF908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00E914F8" w14:textId="77777777" w:rsidR="009F3739" w:rsidRPr="00730A5C" w:rsidRDefault="009F3739" w:rsidP="00447671">
            <w:pPr>
              <w:spacing w:after="0"/>
              <w:jc w:val="center"/>
              <w:rPr>
                <w:color w:val="000000"/>
                <w:lang w:eastAsia="zh-CN"/>
              </w:rPr>
            </w:pPr>
            <w:r w:rsidRPr="00730A5C">
              <w:rPr>
                <w:color w:val="000000"/>
                <w:lang w:eastAsia="zh-CN"/>
              </w:rPr>
              <w:t>10</w:t>
            </w:r>
          </w:p>
        </w:tc>
        <w:tc>
          <w:tcPr>
            <w:tcW w:w="909" w:type="pct"/>
            <w:tcBorders>
              <w:top w:val="nil"/>
              <w:left w:val="nil"/>
              <w:bottom w:val="single" w:sz="8" w:space="0" w:color="000000"/>
              <w:right w:val="single" w:sz="8" w:space="0" w:color="000000"/>
            </w:tcBorders>
            <w:shd w:val="clear" w:color="000000" w:fill="DCE6F1"/>
            <w:vAlign w:val="center"/>
            <w:hideMark/>
          </w:tcPr>
          <w:p w14:paraId="08D613DC" w14:textId="77777777" w:rsidR="009F3739" w:rsidRPr="00730A5C" w:rsidRDefault="009F3739" w:rsidP="00447671">
            <w:pPr>
              <w:spacing w:after="0"/>
              <w:jc w:val="center"/>
              <w:rPr>
                <w:color w:val="000000"/>
                <w:lang w:eastAsia="zh-CN"/>
              </w:rPr>
            </w:pPr>
            <w:r w:rsidRPr="00730A5C">
              <w:rPr>
                <w:color w:val="000000"/>
                <w:lang w:eastAsia="zh-CN"/>
              </w:rPr>
              <w:t xml:space="preserve">0.000194 </w:t>
            </w:r>
          </w:p>
        </w:tc>
        <w:tc>
          <w:tcPr>
            <w:tcW w:w="857" w:type="pct"/>
            <w:tcBorders>
              <w:top w:val="nil"/>
              <w:left w:val="nil"/>
              <w:bottom w:val="single" w:sz="8" w:space="0" w:color="000000"/>
              <w:right w:val="single" w:sz="8" w:space="0" w:color="000000"/>
            </w:tcBorders>
            <w:shd w:val="clear" w:color="000000" w:fill="FFFFFF"/>
            <w:vAlign w:val="center"/>
            <w:hideMark/>
          </w:tcPr>
          <w:p w14:paraId="17C4A762"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6E560C04"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r>
      <w:tr w:rsidR="009F3739" w:rsidRPr="00096E76" w14:paraId="104F9C9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C25FEB3" w14:textId="77777777" w:rsidR="009F3739" w:rsidRPr="00730A5C" w:rsidRDefault="009F3739" w:rsidP="00447671">
            <w:pPr>
              <w:spacing w:after="0"/>
              <w:jc w:val="center"/>
              <w:rPr>
                <w:b/>
                <w:bCs/>
                <w:color w:val="000000"/>
                <w:lang w:eastAsia="zh-CN"/>
              </w:rPr>
            </w:pPr>
            <w:r w:rsidRPr="00730A5C">
              <w:rPr>
                <w:b/>
                <w:bCs/>
                <w:color w:val="000000"/>
                <w:lang w:eastAsia="zh-CN"/>
              </w:rPr>
              <w:t>NPRACH(UL)</w:t>
            </w:r>
          </w:p>
        </w:tc>
        <w:tc>
          <w:tcPr>
            <w:tcW w:w="599" w:type="pct"/>
            <w:tcBorders>
              <w:top w:val="nil"/>
              <w:left w:val="nil"/>
              <w:bottom w:val="single" w:sz="8" w:space="0" w:color="000000"/>
              <w:right w:val="single" w:sz="8" w:space="0" w:color="000000"/>
            </w:tcBorders>
            <w:shd w:val="clear" w:color="auto" w:fill="auto"/>
            <w:vAlign w:val="center"/>
            <w:hideMark/>
          </w:tcPr>
          <w:p w14:paraId="28A8D44C"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6FE53515"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47325FCA"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72919748"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6658942"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7864C51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937311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3563DA5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2BCD76F"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31A19943"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1F817450"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457D3C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735B282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CEA2C51" w14:textId="77777777" w:rsidR="009F3739" w:rsidRPr="00730A5C" w:rsidRDefault="009F3739" w:rsidP="00447671">
            <w:pPr>
              <w:spacing w:after="0"/>
              <w:jc w:val="center"/>
              <w:rPr>
                <w:b/>
                <w:bCs/>
                <w:color w:val="000000"/>
                <w:lang w:eastAsia="zh-CN"/>
              </w:rPr>
            </w:pPr>
            <w:r w:rsidRPr="00730A5C">
              <w:rPr>
                <w:b/>
                <w:bCs/>
                <w:color w:val="000000"/>
                <w:lang w:eastAsia="zh-CN"/>
              </w:rPr>
              <w:t>NPUSCH(UL, 50bytes)</w:t>
            </w:r>
          </w:p>
        </w:tc>
        <w:tc>
          <w:tcPr>
            <w:tcW w:w="599" w:type="pct"/>
            <w:tcBorders>
              <w:top w:val="nil"/>
              <w:left w:val="nil"/>
              <w:bottom w:val="single" w:sz="8" w:space="0" w:color="000000"/>
              <w:right w:val="single" w:sz="8" w:space="0" w:color="000000"/>
            </w:tcBorders>
            <w:shd w:val="clear" w:color="auto" w:fill="auto"/>
            <w:vAlign w:val="center"/>
            <w:hideMark/>
          </w:tcPr>
          <w:p w14:paraId="4EB31058"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4686CF8B"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3CD4DD97"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c>
          <w:tcPr>
            <w:tcW w:w="857" w:type="pct"/>
            <w:tcBorders>
              <w:top w:val="nil"/>
              <w:left w:val="nil"/>
              <w:bottom w:val="single" w:sz="8" w:space="0" w:color="000000"/>
              <w:right w:val="single" w:sz="8" w:space="0" w:color="000000"/>
            </w:tcBorders>
            <w:shd w:val="clear" w:color="000000" w:fill="FFFFFF"/>
            <w:vAlign w:val="center"/>
            <w:hideMark/>
          </w:tcPr>
          <w:p w14:paraId="4D45B861" w14:textId="77777777" w:rsidR="009F3739" w:rsidRPr="00730A5C" w:rsidRDefault="009F3739" w:rsidP="00447671">
            <w:pPr>
              <w:spacing w:after="0"/>
              <w:jc w:val="center"/>
              <w:rPr>
                <w:color w:val="000000"/>
                <w:lang w:eastAsia="zh-CN"/>
              </w:rPr>
            </w:pPr>
            <w:r w:rsidRPr="00730A5C">
              <w:rPr>
                <w:color w:val="000000"/>
                <w:lang w:eastAsia="zh-CN"/>
              </w:rPr>
              <w:t>1920</w:t>
            </w:r>
          </w:p>
        </w:tc>
        <w:tc>
          <w:tcPr>
            <w:tcW w:w="909" w:type="pct"/>
            <w:tcBorders>
              <w:top w:val="nil"/>
              <w:left w:val="nil"/>
              <w:bottom w:val="single" w:sz="8" w:space="0" w:color="000000"/>
              <w:right w:val="single" w:sz="8" w:space="0" w:color="000000"/>
            </w:tcBorders>
            <w:shd w:val="clear" w:color="000000" w:fill="DCE6F1"/>
            <w:vAlign w:val="center"/>
            <w:hideMark/>
          </w:tcPr>
          <w:p w14:paraId="06BF48DE" w14:textId="77777777" w:rsidR="009F3739" w:rsidRPr="00730A5C" w:rsidRDefault="009F3739" w:rsidP="00447671">
            <w:pPr>
              <w:spacing w:after="0"/>
              <w:jc w:val="center"/>
              <w:rPr>
                <w:color w:val="000000"/>
                <w:lang w:eastAsia="zh-CN"/>
              </w:rPr>
            </w:pPr>
            <w:r w:rsidRPr="00730A5C">
              <w:rPr>
                <w:color w:val="000000"/>
                <w:lang w:eastAsia="zh-CN"/>
              </w:rPr>
              <w:t xml:space="preserve">0.266667 </w:t>
            </w:r>
          </w:p>
        </w:tc>
      </w:tr>
      <w:tr w:rsidR="009F3739" w:rsidRPr="00096E76" w14:paraId="474739B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B1FCF76" w14:textId="77777777" w:rsidR="009F3739" w:rsidRPr="00730A5C" w:rsidRDefault="009F3739" w:rsidP="00447671">
            <w:pPr>
              <w:spacing w:after="0"/>
              <w:jc w:val="center"/>
              <w:rPr>
                <w:b/>
                <w:bCs/>
                <w:color w:val="000000"/>
                <w:lang w:eastAsia="zh-CN"/>
              </w:rPr>
            </w:pPr>
            <w:r w:rsidRPr="00730A5C">
              <w:rPr>
                <w:b/>
                <w:bCs/>
                <w:color w:val="000000"/>
                <w:lang w:eastAsia="zh-CN"/>
              </w:rPr>
              <w:t>NPUSCH(UL, 200bytes)</w:t>
            </w:r>
          </w:p>
        </w:tc>
        <w:tc>
          <w:tcPr>
            <w:tcW w:w="599" w:type="pct"/>
            <w:tcBorders>
              <w:top w:val="nil"/>
              <w:left w:val="nil"/>
              <w:bottom w:val="single" w:sz="8" w:space="0" w:color="000000"/>
              <w:right w:val="single" w:sz="8" w:space="0" w:color="000000"/>
            </w:tcBorders>
            <w:shd w:val="clear" w:color="auto" w:fill="auto"/>
            <w:vAlign w:val="center"/>
            <w:hideMark/>
          </w:tcPr>
          <w:p w14:paraId="5E66A860"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235641CB" w14:textId="77777777" w:rsidR="009F3739" w:rsidRPr="00730A5C" w:rsidRDefault="009F3739" w:rsidP="00447671">
            <w:pPr>
              <w:spacing w:after="0"/>
              <w:jc w:val="center"/>
              <w:rPr>
                <w:color w:val="000000"/>
                <w:lang w:eastAsia="zh-CN"/>
              </w:rPr>
            </w:pPr>
            <w:r w:rsidRPr="00730A5C">
              <w:rPr>
                <w:color w:val="000000"/>
                <w:lang w:eastAsia="zh-CN"/>
              </w:rPr>
              <w:t>960</w:t>
            </w:r>
          </w:p>
        </w:tc>
        <w:tc>
          <w:tcPr>
            <w:tcW w:w="909" w:type="pct"/>
            <w:tcBorders>
              <w:top w:val="nil"/>
              <w:left w:val="nil"/>
              <w:bottom w:val="single" w:sz="8" w:space="0" w:color="000000"/>
              <w:right w:val="single" w:sz="8" w:space="0" w:color="000000"/>
            </w:tcBorders>
            <w:shd w:val="clear" w:color="000000" w:fill="DCE6F1"/>
            <w:vAlign w:val="center"/>
            <w:hideMark/>
          </w:tcPr>
          <w:p w14:paraId="3F26D732" w14:textId="77777777" w:rsidR="009F3739" w:rsidRPr="00730A5C" w:rsidRDefault="009F3739" w:rsidP="00447671">
            <w:pPr>
              <w:spacing w:after="0"/>
              <w:jc w:val="center"/>
              <w:rPr>
                <w:color w:val="000000"/>
                <w:lang w:eastAsia="zh-CN"/>
              </w:rPr>
            </w:pPr>
            <w:r w:rsidRPr="00730A5C">
              <w:rPr>
                <w:color w:val="000000"/>
                <w:lang w:eastAsia="zh-CN"/>
              </w:rPr>
              <w:t xml:space="preserve">0.133333 </w:t>
            </w:r>
          </w:p>
        </w:tc>
        <w:tc>
          <w:tcPr>
            <w:tcW w:w="857" w:type="pct"/>
            <w:tcBorders>
              <w:top w:val="nil"/>
              <w:left w:val="nil"/>
              <w:bottom w:val="single" w:sz="8" w:space="0" w:color="000000"/>
              <w:right w:val="single" w:sz="8" w:space="0" w:color="000000"/>
            </w:tcBorders>
            <w:shd w:val="clear" w:color="000000" w:fill="FFFFFF"/>
            <w:vAlign w:val="center"/>
            <w:hideMark/>
          </w:tcPr>
          <w:p w14:paraId="501A79D2" w14:textId="77777777" w:rsidR="009F3739" w:rsidRPr="00730A5C" w:rsidRDefault="009F3739" w:rsidP="00447671">
            <w:pPr>
              <w:spacing w:after="0"/>
              <w:jc w:val="center"/>
              <w:rPr>
                <w:color w:val="000000"/>
                <w:lang w:eastAsia="zh-CN"/>
              </w:rPr>
            </w:pPr>
            <w:r w:rsidRPr="00730A5C">
              <w:rPr>
                <w:color w:val="000000"/>
                <w:lang w:eastAsia="zh-CN"/>
              </w:rPr>
              <w:t>3840</w:t>
            </w:r>
          </w:p>
        </w:tc>
        <w:tc>
          <w:tcPr>
            <w:tcW w:w="909" w:type="pct"/>
            <w:tcBorders>
              <w:top w:val="nil"/>
              <w:left w:val="nil"/>
              <w:bottom w:val="single" w:sz="8" w:space="0" w:color="000000"/>
              <w:right w:val="single" w:sz="8" w:space="0" w:color="000000"/>
            </w:tcBorders>
            <w:shd w:val="clear" w:color="000000" w:fill="DCE6F1"/>
            <w:vAlign w:val="center"/>
            <w:hideMark/>
          </w:tcPr>
          <w:p w14:paraId="22C05345" w14:textId="77777777" w:rsidR="009F3739" w:rsidRPr="00730A5C" w:rsidRDefault="009F3739" w:rsidP="00447671">
            <w:pPr>
              <w:spacing w:after="0"/>
              <w:jc w:val="center"/>
              <w:rPr>
                <w:color w:val="000000"/>
                <w:lang w:eastAsia="zh-CN"/>
              </w:rPr>
            </w:pPr>
            <w:r w:rsidRPr="00730A5C">
              <w:rPr>
                <w:color w:val="000000"/>
                <w:lang w:eastAsia="zh-CN"/>
              </w:rPr>
              <w:t xml:space="preserve">0.533333 </w:t>
            </w:r>
          </w:p>
        </w:tc>
      </w:tr>
      <w:tr w:rsidR="009F3739" w:rsidRPr="00096E76" w14:paraId="2C8A13B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127DC513"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DFE281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1A54F16B"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47BE6179"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6DAE435C"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515B098C"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2ECC7C3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822C40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8C7CA29"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3A383E1"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53070150"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ECA4B34"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1B3EE5F"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6D6B3B4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5C7262B" w14:textId="77777777" w:rsidR="009F3739" w:rsidRPr="00730A5C" w:rsidRDefault="009F3739" w:rsidP="00447671">
            <w:pPr>
              <w:spacing w:after="0"/>
              <w:jc w:val="center"/>
              <w:rPr>
                <w:b/>
                <w:bCs/>
                <w:color w:val="000000"/>
                <w:lang w:eastAsia="zh-CN"/>
              </w:rPr>
            </w:pPr>
            <w:r w:rsidRPr="00730A5C">
              <w:rPr>
                <w:b/>
                <w:bCs/>
                <w:color w:val="000000"/>
                <w:lang w:eastAsia="zh-CN"/>
              </w:rPr>
              <w:t>NPDSCH(DL)</w:t>
            </w:r>
          </w:p>
        </w:tc>
        <w:tc>
          <w:tcPr>
            <w:tcW w:w="599" w:type="pct"/>
            <w:tcBorders>
              <w:top w:val="nil"/>
              <w:left w:val="nil"/>
              <w:bottom w:val="single" w:sz="8" w:space="0" w:color="000000"/>
              <w:right w:val="single" w:sz="8" w:space="0" w:color="000000"/>
            </w:tcBorders>
            <w:shd w:val="clear" w:color="auto" w:fill="auto"/>
            <w:vAlign w:val="center"/>
            <w:hideMark/>
          </w:tcPr>
          <w:p w14:paraId="7410430B"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EE8EDEA" w14:textId="77777777" w:rsidR="009F3739" w:rsidRPr="00730A5C" w:rsidRDefault="009F3739" w:rsidP="00447671">
            <w:pPr>
              <w:spacing w:after="0"/>
              <w:jc w:val="center"/>
              <w:rPr>
                <w:color w:val="000000"/>
                <w:lang w:eastAsia="zh-CN"/>
              </w:rPr>
            </w:pPr>
            <w:r w:rsidRPr="00730A5C">
              <w:rPr>
                <w:color w:val="000000"/>
                <w:lang w:eastAsia="zh-CN"/>
              </w:rPr>
              <w:t>100</w:t>
            </w:r>
          </w:p>
        </w:tc>
        <w:tc>
          <w:tcPr>
            <w:tcW w:w="909" w:type="pct"/>
            <w:tcBorders>
              <w:top w:val="nil"/>
              <w:left w:val="nil"/>
              <w:bottom w:val="single" w:sz="8" w:space="0" w:color="000000"/>
              <w:right w:val="single" w:sz="8" w:space="0" w:color="000000"/>
            </w:tcBorders>
            <w:shd w:val="clear" w:color="000000" w:fill="DCE6F1"/>
            <w:vAlign w:val="center"/>
            <w:hideMark/>
          </w:tcPr>
          <w:p w14:paraId="38FBF9A8" w14:textId="77777777" w:rsidR="009F3739" w:rsidRPr="00730A5C" w:rsidRDefault="009F3739" w:rsidP="00447671">
            <w:pPr>
              <w:spacing w:after="0"/>
              <w:jc w:val="center"/>
              <w:rPr>
                <w:color w:val="000000"/>
                <w:lang w:eastAsia="zh-CN"/>
              </w:rPr>
            </w:pPr>
            <w:r w:rsidRPr="00730A5C">
              <w:rPr>
                <w:color w:val="000000"/>
                <w:lang w:eastAsia="zh-CN"/>
              </w:rPr>
              <w:t xml:space="preserve">0.001944 </w:t>
            </w:r>
          </w:p>
        </w:tc>
        <w:tc>
          <w:tcPr>
            <w:tcW w:w="857" w:type="pct"/>
            <w:tcBorders>
              <w:top w:val="nil"/>
              <w:left w:val="nil"/>
              <w:bottom w:val="single" w:sz="8" w:space="0" w:color="000000"/>
              <w:right w:val="single" w:sz="8" w:space="0" w:color="000000"/>
            </w:tcBorders>
            <w:shd w:val="clear" w:color="000000" w:fill="FFFFFF"/>
            <w:vAlign w:val="center"/>
            <w:hideMark/>
          </w:tcPr>
          <w:p w14:paraId="35A57F18" w14:textId="77777777" w:rsidR="009F3739" w:rsidRPr="00730A5C" w:rsidRDefault="009F3739" w:rsidP="00447671">
            <w:pPr>
              <w:spacing w:after="0"/>
              <w:jc w:val="center"/>
              <w:rPr>
                <w:color w:val="000000"/>
                <w:lang w:eastAsia="zh-CN"/>
              </w:rPr>
            </w:pPr>
            <w:r w:rsidRPr="00730A5C">
              <w:rPr>
                <w:color w:val="000000"/>
                <w:lang w:eastAsia="zh-CN"/>
              </w:rPr>
              <w:t>800</w:t>
            </w:r>
          </w:p>
        </w:tc>
        <w:tc>
          <w:tcPr>
            <w:tcW w:w="909" w:type="pct"/>
            <w:tcBorders>
              <w:top w:val="nil"/>
              <w:left w:val="nil"/>
              <w:bottom w:val="single" w:sz="8" w:space="0" w:color="000000"/>
              <w:right w:val="single" w:sz="8" w:space="0" w:color="000000"/>
            </w:tcBorders>
            <w:shd w:val="clear" w:color="000000" w:fill="DCE6F1"/>
            <w:vAlign w:val="center"/>
            <w:hideMark/>
          </w:tcPr>
          <w:p w14:paraId="29098620" w14:textId="77777777" w:rsidR="009F3739" w:rsidRPr="00730A5C" w:rsidRDefault="009F3739" w:rsidP="00447671">
            <w:pPr>
              <w:spacing w:after="0"/>
              <w:jc w:val="center"/>
              <w:rPr>
                <w:color w:val="000000"/>
                <w:lang w:eastAsia="zh-CN"/>
              </w:rPr>
            </w:pPr>
            <w:r w:rsidRPr="00730A5C">
              <w:rPr>
                <w:color w:val="000000"/>
                <w:lang w:eastAsia="zh-CN"/>
              </w:rPr>
              <w:t xml:space="preserve">0.015556 </w:t>
            </w:r>
          </w:p>
        </w:tc>
      </w:tr>
      <w:tr w:rsidR="009F3739" w:rsidRPr="00096E76" w14:paraId="57377451"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D57AD" w14:textId="77777777" w:rsidR="009F3739" w:rsidRPr="00730A5C" w:rsidRDefault="009F3739" w:rsidP="00447671">
            <w:pPr>
              <w:spacing w:after="0"/>
              <w:jc w:val="center"/>
              <w:rPr>
                <w:b/>
                <w:bCs/>
                <w:color w:val="000000"/>
                <w:lang w:eastAsia="zh-CN"/>
              </w:rPr>
            </w:pPr>
            <w:r w:rsidRPr="00730A5C">
              <w:rPr>
                <w:b/>
                <w:bCs/>
                <w:color w:val="000000"/>
                <w:lang w:eastAsia="zh-CN"/>
              </w:rPr>
              <w:t>NPUSCH(UL)</w:t>
            </w:r>
          </w:p>
        </w:tc>
        <w:tc>
          <w:tcPr>
            <w:tcW w:w="599" w:type="pct"/>
            <w:tcBorders>
              <w:top w:val="nil"/>
              <w:left w:val="nil"/>
              <w:bottom w:val="single" w:sz="8" w:space="0" w:color="000000"/>
              <w:right w:val="single" w:sz="8" w:space="0" w:color="000000"/>
            </w:tcBorders>
            <w:shd w:val="clear" w:color="auto" w:fill="auto"/>
            <w:vAlign w:val="center"/>
            <w:hideMark/>
          </w:tcPr>
          <w:p w14:paraId="71A955B2"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0849834E"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073F01B5"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17314357"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7F11820"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4F7F96B7"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5762876"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20FAF2F6"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64794C4"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13231566"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3F896A3"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32B7C7F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441A15CF"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CC5BC99" w14:textId="77777777" w:rsidR="009F3739" w:rsidRPr="00730A5C" w:rsidRDefault="009F3739" w:rsidP="00447671">
            <w:pPr>
              <w:spacing w:after="0"/>
              <w:jc w:val="center"/>
              <w:rPr>
                <w:b/>
                <w:bCs/>
                <w:color w:val="000000"/>
                <w:lang w:eastAsia="zh-CN"/>
              </w:rPr>
            </w:pPr>
            <w:r w:rsidRPr="00730A5C">
              <w:rPr>
                <w:b/>
                <w:bCs/>
                <w:color w:val="000000"/>
                <w:lang w:eastAsia="zh-CN"/>
              </w:rPr>
              <w:t>NPDCCH(DL, monitor)</w:t>
            </w:r>
          </w:p>
        </w:tc>
        <w:tc>
          <w:tcPr>
            <w:tcW w:w="599" w:type="pct"/>
            <w:tcBorders>
              <w:top w:val="nil"/>
              <w:left w:val="nil"/>
              <w:bottom w:val="single" w:sz="8" w:space="0" w:color="000000"/>
              <w:right w:val="single" w:sz="8" w:space="0" w:color="000000"/>
            </w:tcBorders>
            <w:shd w:val="clear" w:color="auto" w:fill="auto"/>
            <w:vAlign w:val="center"/>
            <w:hideMark/>
          </w:tcPr>
          <w:p w14:paraId="78E13CC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73E5A097" w14:textId="77777777" w:rsidR="009F3739" w:rsidRPr="00730A5C" w:rsidRDefault="009F3739" w:rsidP="00447671">
            <w:pPr>
              <w:spacing w:after="0"/>
              <w:jc w:val="center"/>
              <w:rPr>
                <w:color w:val="000000"/>
                <w:lang w:eastAsia="zh-CN"/>
              </w:rPr>
            </w:pPr>
            <w:r w:rsidRPr="00730A5C">
              <w:rPr>
                <w:color w:val="000000"/>
                <w:lang w:eastAsia="zh-CN"/>
              </w:rPr>
              <w:t>120</w:t>
            </w:r>
          </w:p>
        </w:tc>
        <w:tc>
          <w:tcPr>
            <w:tcW w:w="909" w:type="pct"/>
            <w:tcBorders>
              <w:top w:val="nil"/>
              <w:left w:val="nil"/>
              <w:bottom w:val="single" w:sz="8" w:space="0" w:color="000000"/>
              <w:right w:val="single" w:sz="8" w:space="0" w:color="000000"/>
            </w:tcBorders>
            <w:shd w:val="clear" w:color="000000" w:fill="DCE6F1"/>
            <w:vAlign w:val="center"/>
            <w:hideMark/>
          </w:tcPr>
          <w:p w14:paraId="4B4EBC43" w14:textId="77777777" w:rsidR="009F3739" w:rsidRPr="00730A5C" w:rsidRDefault="009F3739" w:rsidP="00447671">
            <w:pPr>
              <w:spacing w:after="0"/>
              <w:jc w:val="center"/>
              <w:rPr>
                <w:color w:val="000000"/>
                <w:lang w:eastAsia="zh-CN"/>
              </w:rPr>
            </w:pPr>
            <w:r w:rsidRPr="00730A5C">
              <w:rPr>
                <w:color w:val="000000"/>
                <w:lang w:eastAsia="zh-CN"/>
              </w:rPr>
              <w:t xml:space="preserve">0.002333 </w:t>
            </w:r>
          </w:p>
        </w:tc>
        <w:tc>
          <w:tcPr>
            <w:tcW w:w="857" w:type="pct"/>
            <w:tcBorders>
              <w:top w:val="nil"/>
              <w:left w:val="nil"/>
              <w:bottom w:val="single" w:sz="8" w:space="0" w:color="000000"/>
              <w:right w:val="single" w:sz="8" w:space="0" w:color="000000"/>
            </w:tcBorders>
            <w:shd w:val="clear" w:color="000000" w:fill="FFFFFF"/>
            <w:vAlign w:val="center"/>
            <w:hideMark/>
          </w:tcPr>
          <w:p w14:paraId="2699367A" w14:textId="77777777" w:rsidR="009F3739" w:rsidRPr="00730A5C" w:rsidRDefault="009F3739" w:rsidP="00447671">
            <w:pPr>
              <w:spacing w:after="0"/>
              <w:jc w:val="center"/>
              <w:rPr>
                <w:color w:val="000000"/>
                <w:lang w:eastAsia="zh-CN"/>
              </w:rPr>
            </w:pPr>
            <w:r w:rsidRPr="00730A5C">
              <w:rPr>
                <w:color w:val="000000"/>
                <w:lang w:eastAsia="zh-CN"/>
              </w:rPr>
              <w:t>880</w:t>
            </w:r>
          </w:p>
        </w:tc>
        <w:tc>
          <w:tcPr>
            <w:tcW w:w="909" w:type="pct"/>
            <w:tcBorders>
              <w:top w:val="nil"/>
              <w:left w:val="nil"/>
              <w:bottom w:val="single" w:sz="8" w:space="0" w:color="000000"/>
              <w:right w:val="single" w:sz="8" w:space="0" w:color="000000"/>
            </w:tcBorders>
            <w:shd w:val="clear" w:color="000000" w:fill="DCE6F1"/>
            <w:vAlign w:val="center"/>
            <w:hideMark/>
          </w:tcPr>
          <w:p w14:paraId="5ECB9B85" w14:textId="77777777" w:rsidR="009F3739" w:rsidRPr="00730A5C" w:rsidRDefault="009F3739" w:rsidP="00447671">
            <w:pPr>
              <w:spacing w:after="0"/>
              <w:jc w:val="center"/>
              <w:rPr>
                <w:color w:val="000000"/>
                <w:lang w:eastAsia="zh-CN"/>
              </w:rPr>
            </w:pPr>
            <w:r w:rsidRPr="00730A5C">
              <w:rPr>
                <w:color w:val="000000"/>
                <w:lang w:eastAsia="zh-CN"/>
              </w:rPr>
              <w:t xml:space="preserve">0.017111 </w:t>
            </w:r>
          </w:p>
        </w:tc>
      </w:tr>
      <w:tr w:rsidR="009F3739" w:rsidRPr="00096E76" w14:paraId="321F4313"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37C36D88" w14:textId="77777777" w:rsidR="009F3739" w:rsidRPr="00730A5C" w:rsidRDefault="009F3739" w:rsidP="00447671">
            <w:pPr>
              <w:spacing w:after="0"/>
              <w:jc w:val="center"/>
              <w:rPr>
                <w:b/>
                <w:bCs/>
                <w:color w:val="000000"/>
                <w:lang w:eastAsia="zh-CN"/>
              </w:rPr>
            </w:pPr>
            <w:r w:rsidRPr="00730A5C">
              <w:rPr>
                <w:b/>
                <w:bCs/>
                <w:color w:val="000000"/>
                <w:lang w:eastAsia="zh-CN"/>
              </w:rPr>
              <w:t>idle</w:t>
            </w:r>
          </w:p>
        </w:tc>
        <w:tc>
          <w:tcPr>
            <w:tcW w:w="599" w:type="pct"/>
            <w:tcBorders>
              <w:top w:val="nil"/>
              <w:left w:val="nil"/>
              <w:bottom w:val="single" w:sz="8" w:space="0" w:color="000000"/>
              <w:right w:val="single" w:sz="8" w:space="0" w:color="000000"/>
            </w:tcBorders>
            <w:shd w:val="clear" w:color="auto" w:fill="auto"/>
            <w:vAlign w:val="center"/>
            <w:hideMark/>
          </w:tcPr>
          <w:p w14:paraId="5F4DD13F" w14:textId="77777777" w:rsidR="009F3739" w:rsidRPr="00730A5C" w:rsidRDefault="009F3739" w:rsidP="00447671">
            <w:pPr>
              <w:spacing w:after="0"/>
              <w:jc w:val="center"/>
              <w:rPr>
                <w:color w:val="000000"/>
                <w:lang w:eastAsia="zh-CN"/>
              </w:rPr>
            </w:pPr>
            <w:r w:rsidRPr="00730A5C">
              <w:rPr>
                <w:color w:val="000000"/>
                <w:lang w:eastAsia="zh-CN"/>
              </w:rPr>
              <w:t>3</w:t>
            </w:r>
          </w:p>
        </w:tc>
        <w:tc>
          <w:tcPr>
            <w:tcW w:w="857" w:type="pct"/>
            <w:tcBorders>
              <w:top w:val="nil"/>
              <w:left w:val="nil"/>
              <w:bottom w:val="single" w:sz="8" w:space="0" w:color="000000"/>
              <w:right w:val="single" w:sz="8" w:space="0" w:color="000000"/>
            </w:tcBorders>
            <w:shd w:val="clear" w:color="FFFFFF" w:fill="FFFFFF"/>
            <w:vAlign w:val="center"/>
            <w:hideMark/>
          </w:tcPr>
          <w:p w14:paraId="47614BBB" w14:textId="77777777" w:rsidR="009F3739" w:rsidRPr="00730A5C" w:rsidRDefault="009F3739" w:rsidP="00447671">
            <w:pPr>
              <w:spacing w:after="0"/>
              <w:jc w:val="center"/>
              <w:rPr>
                <w:color w:val="000000"/>
                <w:lang w:eastAsia="zh-CN"/>
              </w:rPr>
            </w:pPr>
            <w:r w:rsidRPr="00730A5C">
              <w:rPr>
                <w:color w:val="000000"/>
                <w:lang w:eastAsia="zh-CN"/>
              </w:rPr>
              <w:t>11040</w:t>
            </w:r>
          </w:p>
        </w:tc>
        <w:tc>
          <w:tcPr>
            <w:tcW w:w="909" w:type="pct"/>
            <w:tcBorders>
              <w:top w:val="nil"/>
              <w:left w:val="nil"/>
              <w:bottom w:val="single" w:sz="8" w:space="0" w:color="000000"/>
              <w:right w:val="single" w:sz="8" w:space="0" w:color="000000"/>
            </w:tcBorders>
            <w:shd w:val="clear" w:color="000000" w:fill="DCE6F1"/>
            <w:vAlign w:val="center"/>
            <w:hideMark/>
          </w:tcPr>
          <w:p w14:paraId="7AA329B5" w14:textId="77777777" w:rsidR="009F3739" w:rsidRPr="00730A5C" w:rsidRDefault="009F3739" w:rsidP="00447671">
            <w:pPr>
              <w:spacing w:after="0"/>
              <w:jc w:val="center"/>
              <w:rPr>
                <w:color w:val="000000"/>
                <w:lang w:eastAsia="zh-CN"/>
              </w:rPr>
            </w:pPr>
            <w:r w:rsidRPr="00730A5C">
              <w:rPr>
                <w:color w:val="000000"/>
                <w:lang w:eastAsia="zh-CN"/>
              </w:rPr>
              <w:t xml:space="preserve">0.009200 </w:t>
            </w:r>
          </w:p>
        </w:tc>
        <w:tc>
          <w:tcPr>
            <w:tcW w:w="857" w:type="pct"/>
            <w:tcBorders>
              <w:top w:val="nil"/>
              <w:left w:val="nil"/>
              <w:bottom w:val="single" w:sz="8" w:space="0" w:color="000000"/>
              <w:right w:val="single" w:sz="8" w:space="0" w:color="000000"/>
            </w:tcBorders>
            <w:shd w:val="clear" w:color="000000" w:fill="FFFFFF"/>
            <w:vAlign w:val="center"/>
            <w:hideMark/>
          </w:tcPr>
          <w:p w14:paraId="608410B8" w14:textId="77777777" w:rsidR="009F3739" w:rsidRPr="00730A5C" w:rsidRDefault="009F3739" w:rsidP="00447671">
            <w:pPr>
              <w:spacing w:after="0"/>
              <w:jc w:val="center"/>
              <w:rPr>
                <w:color w:val="000000"/>
                <w:lang w:eastAsia="zh-CN"/>
              </w:rPr>
            </w:pPr>
            <w:r w:rsidRPr="00730A5C">
              <w:rPr>
                <w:color w:val="000000"/>
                <w:lang w:eastAsia="zh-CN"/>
              </w:rPr>
              <w:t>60595</w:t>
            </w:r>
          </w:p>
        </w:tc>
        <w:tc>
          <w:tcPr>
            <w:tcW w:w="909" w:type="pct"/>
            <w:tcBorders>
              <w:top w:val="nil"/>
              <w:left w:val="nil"/>
              <w:bottom w:val="single" w:sz="8" w:space="0" w:color="000000"/>
              <w:right w:val="single" w:sz="8" w:space="0" w:color="000000"/>
            </w:tcBorders>
            <w:shd w:val="clear" w:color="000000" w:fill="DCE6F1"/>
            <w:vAlign w:val="center"/>
            <w:hideMark/>
          </w:tcPr>
          <w:p w14:paraId="4582485F" w14:textId="77777777" w:rsidR="009F3739" w:rsidRPr="00730A5C" w:rsidRDefault="009F3739" w:rsidP="00447671">
            <w:pPr>
              <w:spacing w:after="0"/>
              <w:jc w:val="center"/>
              <w:rPr>
                <w:color w:val="000000"/>
                <w:lang w:eastAsia="zh-CN"/>
              </w:rPr>
            </w:pPr>
            <w:r w:rsidRPr="00730A5C">
              <w:rPr>
                <w:color w:val="000000"/>
                <w:lang w:eastAsia="zh-CN"/>
              </w:rPr>
              <w:t xml:space="preserve">0.050496 </w:t>
            </w:r>
          </w:p>
        </w:tc>
      </w:tr>
      <w:tr w:rsidR="009F3739" w:rsidRPr="00096E76" w14:paraId="2A999EF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5CEC37" w14:textId="77777777" w:rsidR="009F3739" w:rsidRPr="00730A5C" w:rsidRDefault="009F3739" w:rsidP="00447671">
            <w:pPr>
              <w:spacing w:after="0"/>
              <w:jc w:val="center"/>
              <w:rPr>
                <w:b/>
                <w:bCs/>
                <w:color w:val="000000"/>
                <w:lang w:eastAsia="zh-CN"/>
              </w:rPr>
            </w:pPr>
            <w:r w:rsidRPr="00730A5C">
              <w:rPr>
                <w:b/>
                <w:bCs/>
                <w:color w:val="000000"/>
                <w:lang w:eastAsia="zh-CN"/>
              </w:rPr>
              <w:t>Standby(50bytes,2 hr)</w:t>
            </w:r>
          </w:p>
        </w:tc>
        <w:tc>
          <w:tcPr>
            <w:tcW w:w="599" w:type="pct"/>
            <w:tcBorders>
              <w:top w:val="nil"/>
              <w:left w:val="nil"/>
              <w:bottom w:val="single" w:sz="8" w:space="0" w:color="000000"/>
              <w:right w:val="single" w:sz="8" w:space="0" w:color="000000"/>
            </w:tcBorders>
            <w:shd w:val="clear" w:color="auto" w:fill="auto"/>
            <w:vAlign w:val="center"/>
            <w:hideMark/>
          </w:tcPr>
          <w:p w14:paraId="2BDF02A7"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5758022" w14:textId="77777777" w:rsidR="009F3739" w:rsidRPr="00730A5C" w:rsidRDefault="009F3739" w:rsidP="00447671">
            <w:pPr>
              <w:spacing w:after="0"/>
              <w:jc w:val="center"/>
              <w:rPr>
                <w:color w:val="000000"/>
                <w:lang w:eastAsia="zh-CN"/>
              </w:rPr>
            </w:pPr>
            <w:r w:rsidRPr="00730A5C">
              <w:rPr>
                <w:color w:val="000000"/>
                <w:lang w:eastAsia="zh-CN"/>
              </w:rPr>
              <w:t>7137919</w:t>
            </w:r>
          </w:p>
        </w:tc>
        <w:tc>
          <w:tcPr>
            <w:tcW w:w="909" w:type="pct"/>
            <w:tcBorders>
              <w:top w:val="nil"/>
              <w:left w:val="nil"/>
              <w:bottom w:val="single" w:sz="8" w:space="0" w:color="000000"/>
              <w:right w:val="single" w:sz="8" w:space="0" w:color="000000"/>
            </w:tcBorders>
            <w:shd w:val="clear" w:color="000000" w:fill="DCE6F1"/>
            <w:vAlign w:val="center"/>
            <w:hideMark/>
          </w:tcPr>
          <w:p w14:paraId="27C16C6C" w14:textId="77777777" w:rsidR="009F3739" w:rsidRPr="00730A5C" w:rsidRDefault="009F3739" w:rsidP="00447671">
            <w:pPr>
              <w:spacing w:after="0"/>
              <w:jc w:val="center"/>
              <w:rPr>
                <w:color w:val="000000"/>
                <w:lang w:eastAsia="zh-CN"/>
              </w:rPr>
            </w:pPr>
            <w:r w:rsidRPr="00730A5C">
              <w:rPr>
                <w:color w:val="000000"/>
                <w:lang w:eastAsia="zh-CN"/>
              </w:rPr>
              <w:t xml:space="preserve">0.029741 </w:t>
            </w:r>
          </w:p>
        </w:tc>
        <w:tc>
          <w:tcPr>
            <w:tcW w:w="857" w:type="pct"/>
            <w:tcBorders>
              <w:top w:val="nil"/>
              <w:left w:val="nil"/>
              <w:bottom w:val="single" w:sz="8" w:space="0" w:color="000000"/>
              <w:right w:val="single" w:sz="8" w:space="0" w:color="000000"/>
            </w:tcBorders>
            <w:shd w:val="clear" w:color="000000" w:fill="FFFFFF"/>
            <w:vAlign w:val="center"/>
            <w:hideMark/>
          </w:tcPr>
          <w:p w14:paraId="42693D6E" w14:textId="77777777" w:rsidR="009F3739" w:rsidRPr="00730A5C" w:rsidRDefault="009F3739" w:rsidP="00447671">
            <w:pPr>
              <w:spacing w:after="0"/>
              <w:jc w:val="center"/>
              <w:rPr>
                <w:color w:val="000000"/>
                <w:lang w:eastAsia="zh-CN"/>
              </w:rPr>
            </w:pPr>
            <w:r w:rsidRPr="00730A5C">
              <w:rPr>
                <w:color w:val="000000"/>
                <w:lang w:eastAsia="zh-CN"/>
              </w:rPr>
              <w:t>7083810</w:t>
            </w:r>
          </w:p>
        </w:tc>
        <w:tc>
          <w:tcPr>
            <w:tcW w:w="909" w:type="pct"/>
            <w:tcBorders>
              <w:top w:val="nil"/>
              <w:left w:val="nil"/>
              <w:bottom w:val="single" w:sz="8" w:space="0" w:color="000000"/>
              <w:right w:val="single" w:sz="8" w:space="0" w:color="000000"/>
            </w:tcBorders>
            <w:shd w:val="clear" w:color="000000" w:fill="DCE6F1"/>
            <w:vAlign w:val="center"/>
            <w:hideMark/>
          </w:tcPr>
          <w:p w14:paraId="5A6688C4" w14:textId="77777777" w:rsidR="009F3739" w:rsidRPr="00730A5C" w:rsidRDefault="009F3739" w:rsidP="00447671">
            <w:pPr>
              <w:spacing w:after="0"/>
              <w:jc w:val="center"/>
              <w:rPr>
                <w:color w:val="000000"/>
                <w:lang w:eastAsia="zh-CN"/>
              </w:rPr>
            </w:pPr>
            <w:r w:rsidRPr="00730A5C">
              <w:rPr>
                <w:color w:val="000000"/>
                <w:lang w:eastAsia="zh-CN"/>
              </w:rPr>
              <w:t xml:space="preserve">0.029516 </w:t>
            </w:r>
          </w:p>
        </w:tc>
      </w:tr>
      <w:tr w:rsidR="009F3739" w:rsidRPr="00096E76" w14:paraId="1276DAE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273784A"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 hr)</w:t>
            </w:r>
          </w:p>
        </w:tc>
        <w:tc>
          <w:tcPr>
            <w:tcW w:w="599" w:type="pct"/>
            <w:tcBorders>
              <w:top w:val="nil"/>
              <w:left w:val="nil"/>
              <w:bottom w:val="single" w:sz="8" w:space="0" w:color="000000"/>
              <w:right w:val="single" w:sz="8" w:space="0" w:color="000000"/>
            </w:tcBorders>
            <w:shd w:val="clear" w:color="auto" w:fill="auto"/>
            <w:vAlign w:val="center"/>
            <w:hideMark/>
          </w:tcPr>
          <w:p w14:paraId="02DA8893"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14B63324" w14:textId="77777777" w:rsidR="009F3739" w:rsidRPr="00730A5C" w:rsidRDefault="009F3739" w:rsidP="00447671">
            <w:pPr>
              <w:spacing w:after="0"/>
              <w:jc w:val="center"/>
              <w:rPr>
                <w:color w:val="000000"/>
                <w:lang w:eastAsia="zh-CN"/>
              </w:rPr>
            </w:pPr>
            <w:r w:rsidRPr="00730A5C">
              <w:rPr>
                <w:color w:val="000000"/>
                <w:lang w:eastAsia="zh-CN"/>
              </w:rPr>
              <w:t>7137279</w:t>
            </w:r>
          </w:p>
        </w:tc>
        <w:tc>
          <w:tcPr>
            <w:tcW w:w="909" w:type="pct"/>
            <w:tcBorders>
              <w:top w:val="nil"/>
              <w:left w:val="nil"/>
              <w:bottom w:val="single" w:sz="8" w:space="0" w:color="000000"/>
              <w:right w:val="single" w:sz="8" w:space="0" w:color="000000"/>
            </w:tcBorders>
            <w:shd w:val="clear" w:color="000000" w:fill="DCE6F1"/>
            <w:vAlign w:val="center"/>
            <w:hideMark/>
          </w:tcPr>
          <w:p w14:paraId="2CD4A75A" w14:textId="77777777" w:rsidR="009F3739" w:rsidRPr="00730A5C" w:rsidRDefault="009F3739" w:rsidP="00447671">
            <w:pPr>
              <w:spacing w:after="0"/>
              <w:jc w:val="center"/>
              <w:rPr>
                <w:color w:val="000000"/>
                <w:lang w:eastAsia="zh-CN"/>
              </w:rPr>
            </w:pPr>
            <w:r w:rsidRPr="00730A5C">
              <w:rPr>
                <w:color w:val="000000"/>
                <w:lang w:eastAsia="zh-CN"/>
              </w:rPr>
              <w:t xml:space="preserve">0.029739 </w:t>
            </w:r>
          </w:p>
        </w:tc>
        <w:tc>
          <w:tcPr>
            <w:tcW w:w="857" w:type="pct"/>
            <w:tcBorders>
              <w:top w:val="nil"/>
              <w:left w:val="nil"/>
              <w:bottom w:val="single" w:sz="8" w:space="0" w:color="000000"/>
              <w:right w:val="single" w:sz="8" w:space="0" w:color="000000"/>
            </w:tcBorders>
            <w:shd w:val="clear" w:color="000000" w:fill="FFFFFF"/>
            <w:vAlign w:val="center"/>
            <w:hideMark/>
          </w:tcPr>
          <w:p w14:paraId="7524E5CF" w14:textId="77777777" w:rsidR="009F3739" w:rsidRPr="00730A5C" w:rsidRDefault="009F3739" w:rsidP="00447671">
            <w:pPr>
              <w:spacing w:after="0"/>
              <w:jc w:val="center"/>
              <w:rPr>
                <w:color w:val="000000"/>
                <w:lang w:eastAsia="zh-CN"/>
              </w:rPr>
            </w:pPr>
            <w:r w:rsidRPr="00730A5C">
              <w:rPr>
                <w:color w:val="000000"/>
                <w:lang w:eastAsia="zh-CN"/>
              </w:rPr>
              <w:t>7081890</w:t>
            </w:r>
          </w:p>
        </w:tc>
        <w:tc>
          <w:tcPr>
            <w:tcW w:w="909" w:type="pct"/>
            <w:tcBorders>
              <w:top w:val="nil"/>
              <w:left w:val="nil"/>
              <w:bottom w:val="single" w:sz="8" w:space="0" w:color="000000"/>
              <w:right w:val="single" w:sz="8" w:space="0" w:color="000000"/>
            </w:tcBorders>
            <w:shd w:val="clear" w:color="000000" w:fill="DCE6F1"/>
            <w:vAlign w:val="center"/>
            <w:hideMark/>
          </w:tcPr>
          <w:p w14:paraId="2391264B" w14:textId="77777777" w:rsidR="009F3739" w:rsidRPr="00730A5C" w:rsidRDefault="009F3739" w:rsidP="00447671">
            <w:pPr>
              <w:spacing w:after="0"/>
              <w:jc w:val="center"/>
              <w:rPr>
                <w:color w:val="000000"/>
                <w:lang w:eastAsia="zh-CN"/>
              </w:rPr>
            </w:pPr>
            <w:r w:rsidRPr="00730A5C">
              <w:rPr>
                <w:color w:val="000000"/>
                <w:lang w:eastAsia="zh-CN"/>
              </w:rPr>
              <w:t xml:space="preserve">0.029508 </w:t>
            </w:r>
          </w:p>
        </w:tc>
      </w:tr>
      <w:tr w:rsidR="009F3739" w:rsidRPr="00096E76" w14:paraId="45AFBC0A"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B86040" w14:textId="77777777" w:rsidR="009F3739" w:rsidRPr="00730A5C" w:rsidRDefault="009F3739" w:rsidP="00447671">
            <w:pPr>
              <w:spacing w:after="0"/>
              <w:jc w:val="center"/>
              <w:rPr>
                <w:b/>
                <w:bCs/>
                <w:color w:val="000000"/>
                <w:lang w:eastAsia="zh-CN"/>
              </w:rPr>
            </w:pPr>
            <w:r w:rsidRPr="00730A5C">
              <w:rPr>
                <w:b/>
                <w:bCs/>
                <w:color w:val="000000"/>
                <w:lang w:eastAsia="zh-CN"/>
              </w:rPr>
              <w:t>Standby(50bytes,24 hr)</w:t>
            </w:r>
          </w:p>
        </w:tc>
        <w:tc>
          <w:tcPr>
            <w:tcW w:w="599" w:type="pct"/>
            <w:tcBorders>
              <w:top w:val="nil"/>
              <w:left w:val="nil"/>
              <w:bottom w:val="single" w:sz="8" w:space="0" w:color="000000"/>
              <w:right w:val="single" w:sz="8" w:space="0" w:color="000000"/>
            </w:tcBorders>
            <w:shd w:val="clear" w:color="auto" w:fill="auto"/>
            <w:vAlign w:val="center"/>
            <w:hideMark/>
          </w:tcPr>
          <w:p w14:paraId="60516804"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E104988" w14:textId="77777777" w:rsidR="009F3739" w:rsidRPr="00730A5C" w:rsidRDefault="009F3739" w:rsidP="00447671">
            <w:pPr>
              <w:spacing w:after="0"/>
              <w:jc w:val="center"/>
              <w:rPr>
                <w:color w:val="000000"/>
                <w:lang w:eastAsia="zh-CN"/>
              </w:rPr>
            </w:pPr>
            <w:r w:rsidRPr="00730A5C">
              <w:rPr>
                <w:color w:val="000000"/>
                <w:lang w:eastAsia="zh-CN"/>
              </w:rPr>
              <w:t>86337919</w:t>
            </w:r>
          </w:p>
        </w:tc>
        <w:tc>
          <w:tcPr>
            <w:tcW w:w="909" w:type="pct"/>
            <w:tcBorders>
              <w:top w:val="nil"/>
              <w:left w:val="nil"/>
              <w:bottom w:val="single" w:sz="8" w:space="0" w:color="000000"/>
              <w:right w:val="single" w:sz="8" w:space="0" w:color="000000"/>
            </w:tcBorders>
            <w:shd w:val="clear" w:color="000000" w:fill="DCE6F1"/>
            <w:vAlign w:val="center"/>
            <w:hideMark/>
          </w:tcPr>
          <w:p w14:paraId="41E1A559" w14:textId="77777777" w:rsidR="009F3739" w:rsidRPr="00730A5C" w:rsidRDefault="009F3739" w:rsidP="00447671">
            <w:pPr>
              <w:spacing w:after="0"/>
              <w:jc w:val="center"/>
              <w:rPr>
                <w:color w:val="000000"/>
                <w:lang w:eastAsia="zh-CN"/>
              </w:rPr>
            </w:pPr>
            <w:r w:rsidRPr="00730A5C">
              <w:rPr>
                <w:color w:val="000000"/>
                <w:lang w:eastAsia="zh-CN"/>
              </w:rPr>
              <w:t xml:space="preserve">0.359741 </w:t>
            </w:r>
          </w:p>
        </w:tc>
        <w:tc>
          <w:tcPr>
            <w:tcW w:w="857" w:type="pct"/>
            <w:tcBorders>
              <w:top w:val="nil"/>
              <w:left w:val="nil"/>
              <w:bottom w:val="single" w:sz="8" w:space="0" w:color="000000"/>
              <w:right w:val="single" w:sz="8" w:space="0" w:color="000000"/>
            </w:tcBorders>
            <w:shd w:val="clear" w:color="000000" w:fill="FFFFFF"/>
            <w:vAlign w:val="center"/>
            <w:hideMark/>
          </w:tcPr>
          <w:p w14:paraId="089110FE" w14:textId="77777777" w:rsidR="009F3739" w:rsidRPr="00730A5C" w:rsidRDefault="009F3739" w:rsidP="00447671">
            <w:pPr>
              <w:spacing w:after="0"/>
              <w:jc w:val="center"/>
              <w:rPr>
                <w:color w:val="000000"/>
                <w:lang w:eastAsia="zh-CN"/>
              </w:rPr>
            </w:pPr>
            <w:r w:rsidRPr="00730A5C">
              <w:rPr>
                <w:color w:val="000000"/>
                <w:lang w:eastAsia="zh-CN"/>
              </w:rPr>
              <w:t>86283810</w:t>
            </w:r>
          </w:p>
        </w:tc>
        <w:tc>
          <w:tcPr>
            <w:tcW w:w="909" w:type="pct"/>
            <w:tcBorders>
              <w:top w:val="nil"/>
              <w:left w:val="nil"/>
              <w:bottom w:val="single" w:sz="8" w:space="0" w:color="000000"/>
              <w:right w:val="single" w:sz="8" w:space="0" w:color="000000"/>
            </w:tcBorders>
            <w:shd w:val="clear" w:color="000000" w:fill="DCE6F1"/>
            <w:vAlign w:val="center"/>
            <w:hideMark/>
          </w:tcPr>
          <w:p w14:paraId="40458297" w14:textId="77777777" w:rsidR="009F3739" w:rsidRPr="00730A5C" w:rsidRDefault="009F3739" w:rsidP="00447671">
            <w:pPr>
              <w:spacing w:after="0"/>
              <w:jc w:val="center"/>
              <w:rPr>
                <w:color w:val="000000"/>
                <w:lang w:eastAsia="zh-CN"/>
              </w:rPr>
            </w:pPr>
            <w:r w:rsidRPr="00730A5C">
              <w:rPr>
                <w:color w:val="000000"/>
                <w:lang w:eastAsia="zh-CN"/>
              </w:rPr>
              <w:t xml:space="preserve">0.359516 </w:t>
            </w:r>
          </w:p>
        </w:tc>
      </w:tr>
      <w:tr w:rsidR="009F3739" w:rsidRPr="00096E76" w14:paraId="5913C70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1CD95AB"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Standby(200bytes,24 hr)</w:t>
            </w:r>
          </w:p>
        </w:tc>
        <w:tc>
          <w:tcPr>
            <w:tcW w:w="599" w:type="pct"/>
            <w:tcBorders>
              <w:top w:val="nil"/>
              <w:left w:val="nil"/>
              <w:bottom w:val="single" w:sz="8" w:space="0" w:color="000000"/>
              <w:right w:val="single" w:sz="8" w:space="0" w:color="000000"/>
            </w:tcBorders>
            <w:shd w:val="clear" w:color="auto" w:fill="auto"/>
            <w:vAlign w:val="center"/>
            <w:hideMark/>
          </w:tcPr>
          <w:p w14:paraId="46F35FEB"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01B386F4" w14:textId="77777777" w:rsidR="009F3739" w:rsidRPr="00730A5C" w:rsidRDefault="009F3739" w:rsidP="00447671">
            <w:pPr>
              <w:spacing w:after="0"/>
              <w:jc w:val="center"/>
              <w:rPr>
                <w:color w:val="000000"/>
                <w:lang w:eastAsia="zh-CN"/>
              </w:rPr>
            </w:pPr>
            <w:r w:rsidRPr="00730A5C">
              <w:rPr>
                <w:color w:val="000000"/>
                <w:lang w:eastAsia="zh-CN"/>
              </w:rPr>
              <w:t>86337279</w:t>
            </w:r>
          </w:p>
        </w:tc>
        <w:tc>
          <w:tcPr>
            <w:tcW w:w="909" w:type="pct"/>
            <w:tcBorders>
              <w:top w:val="nil"/>
              <w:left w:val="nil"/>
              <w:bottom w:val="single" w:sz="8" w:space="0" w:color="000000"/>
              <w:right w:val="single" w:sz="8" w:space="0" w:color="000000"/>
            </w:tcBorders>
            <w:shd w:val="clear" w:color="000000" w:fill="DCE6F1"/>
            <w:vAlign w:val="center"/>
            <w:hideMark/>
          </w:tcPr>
          <w:p w14:paraId="5F4CFB2E" w14:textId="77777777" w:rsidR="009F3739" w:rsidRPr="00730A5C" w:rsidRDefault="009F3739" w:rsidP="00447671">
            <w:pPr>
              <w:spacing w:after="0"/>
              <w:jc w:val="center"/>
              <w:rPr>
                <w:color w:val="000000"/>
                <w:lang w:eastAsia="zh-CN"/>
              </w:rPr>
            </w:pPr>
            <w:r w:rsidRPr="00730A5C">
              <w:rPr>
                <w:color w:val="000000"/>
                <w:lang w:eastAsia="zh-CN"/>
              </w:rPr>
              <w:t xml:space="preserve">0.359739 </w:t>
            </w:r>
          </w:p>
        </w:tc>
        <w:tc>
          <w:tcPr>
            <w:tcW w:w="857" w:type="pct"/>
            <w:tcBorders>
              <w:top w:val="nil"/>
              <w:left w:val="nil"/>
              <w:bottom w:val="single" w:sz="8" w:space="0" w:color="000000"/>
              <w:right w:val="single" w:sz="8" w:space="0" w:color="000000"/>
            </w:tcBorders>
            <w:shd w:val="clear" w:color="000000" w:fill="FFFFFF"/>
            <w:vAlign w:val="center"/>
            <w:hideMark/>
          </w:tcPr>
          <w:p w14:paraId="274D0AED" w14:textId="77777777" w:rsidR="009F3739" w:rsidRPr="00730A5C" w:rsidRDefault="009F3739" w:rsidP="00447671">
            <w:pPr>
              <w:spacing w:after="0"/>
              <w:jc w:val="center"/>
              <w:rPr>
                <w:color w:val="000000"/>
                <w:lang w:eastAsia="zh-CN"/>
              </w:rPr>
            </w:pPr>
            <w:r w:rsidRPr="00730A5C">
              <w:rPr>
                <w:color w:val="000000"/>
                <w:lang w:eastAsia="zh-CN"/>
              </w:rPr>
              <w:t>86281890</w:t>
            </w:r>
          </w:p>
        </w:tc>
        <w:tc>
          <w:tcPr>
            <w:tcW w:w="909" w:type="pct"/>
            <w:tcBorders>
              <w:top w:val="nil"/>
              <w:left w:val="nil"/>
              <w:bottom w:val="single" w:sz="8" w:space="0" w:color="000000"/>
              <w:right w:val="single" w:sz="8" w:space="0" w:color="000000"/>
            </w:tcBorders>
            <w:shd w:val="clear" w:color="000000" w:fill="DCE6F1"/>
            <w:vAlign w:val="center"/>
            <w:hideMark/>
          </w:tcPr>
          <w:p w14:paraId="51A8F033" w14:textId="77777777" w:rsidR="009F3739" w:rsidRPr="00730A5C" w:rsidRDefault="009F3739" w:rsidP="00447671">
            <w:pPr>
              <w:spacing w:after="0"/>
              <w:jc w:val="center"/>
              <w:rPr>
                <w:color w:val="000000"/>
                <w:lang w:eastAsia="zh-CN"/>
              </w:rPr>
            </w:pPr>
            <w:r w:rsidRPr="00730A5C">
              <w:rPr>
                <w:color w:val="000000"/>
                <w:lang w:eastAsia="zh-CN"/>
              </w:rPr>
              <w:t xml:space="preserve">0.359508 </w:t>
            </w:r>
          </w:p>
        </w:tc>
      </w:tr>
    </w:tbl>
    <w:p w14:paraId="74A3F0B4" w14:textId="77777777" w:rsidR="009F3739" w:rsidRDefault="009F3739" w:rsidP="009F3739">
      <w:pPr>
        <w:rPr>
          <w:rFonts w:eastAsiaTheme="minorEastAsia"/>
          <w:noProof/>
          <w:lang w:eastAsia="zh-CN"/>
        </w:rPr>
      </w:pPr>
    </w:p>
    <w:p w14:paraId="50562625" w14:textId="2BC3A825" w:rsidR="009F3739" w:rsidRPr="00B058A0" w:rsidRDefault="005566C6" w:rsidP="00E24B9A">
      <w:pPr>
        <w:pStyle w:val="TH"/>
        <w:rPr>
          <w:rFonts w:ascii="Times" w:eastAsiaTheme="minorEastAsia" w:hAnsi="Times"/>
          <w:szCs w:val="24"/>
          <w:lang w:eastAsia="zh-CN"/>
        </w:rPr>
      </w:pPr>
      <w:bookmarkStart w:id="309" w:name="_Ref66111711"/>
      <w:r>
        <w:t>Table C.2-2</w:t>
      </w:r>
      <w:r w:rsidR="00E24B9A">
        <w:t>:</w:t>
      </w:r>
      <w:bookmarkEnd w:id="309"/>
      <w:r w:rsidR="009F3739">
        <w:rPr>
          <w:rFonts w:hint="eastAsia"/>
          <w:lang w:eastAsia="zh-CN"/>
        </w:rPr>
        <w:t xml:space="preserve"> The battery life with and without GNSS</w:t>
      </w:r>
      <w:r w:rsidR="009F3739" w:rsidRPr="00B058A0">
        <w:rPr>
          <w:rFonts w:hint="eastAsia"/>
          <w:lang w:eastAsia="zh-CN"/>
        </w:rPr>
        <w:t xml:space="preserve"> </w:t>
      </w:r>
      <w:r w:rsidR="009F3739">
        <w:rPr>
          <w:rFonts w:hint="eastAsia"/>
          <w:lang w:eastAsia="zh-CN"/>
        </w:rPr>
        <w:t>reception</w:t>
      </w:r>
    </w:p>
    <w:tbl>
      <w:tblPr>
        <w:tblW w:w="10160" w:type="dxa"/>
        <w:tblInd w:w="-318" w:type="dxa"/>
        <w:tblLayout w:type="fixed"/>
        <w:tblLook w:val="04A0" w:firstRow="1" w:lastRow="0" w:firstColumn="1" w:lastColumn="0" w:noHBand="0" w:noVBand="1"/>
      </w:tblPr>
      <w:tblGrid>
        <w:gridCol w:w="1606"/>
        <w:gridCol w:w="805"/>
        <w:gridCol w:w="709"/>
        <w:gridCol w:w="747"/>
        <w:gridCol w:w="746"/>
        <w:gridCol w:w="746"/>
        <w:gridCol w:w="746"/>
        <w:gridCol w:w="746"/>
        <w:gridCol w:w="809"/>
        <w:gridCol w:w="809"/>
        <w:gridCol w:w="809"/>
        <w:gridCol w:w="882"/>
      </w:tblGrid>
      <w:tr w:rsidR="009F3739" w:rsidRPr="00E601D5" w14:paraId="72CE0905" w14:textId="77777777" w:rsidTr="00447671">
        <w:trPr>
          <w:trHeight w:val="52"/>
        </w:trPr>
        <w:tc>
          <w:tcPr>
            <w:tcW w:w="1606" w:type="dxa"/>
            <w:vMerge w:val="restart"/>
            <w:tcBorders>
              <w:top w:val="single" w:sz="8" w:space="0" w:color="000000"/>
              <w:left w:val="single" w:sz="8" w:space="0" w:color="000000"/>
              <w:right w:val="single" w:sz="8" w:space="0" w:color="000000"/>
              <w:tl2br w:val="single" w:sz="4" w:space="0" w:color="auto"/>
            </w:tcBorders>
            <w:shd w:val="pct50" w:color="8DB4E2" w:fill="auto"/>
            <w:vAlign w:val="center"/>
            <w:hideMark/>
          </w:tcPr>
          <w:p w14:paraId="140243EB" w14:textId="77777777" w:rsidR="009F3739" w:rsidRPr="00600323" w:rsidRDefault="009F3739" w:rsidP="00447671">
            <w:pPr>
              <w:spacing w:after="0"/>
              <w:jc w:val="right"/>
              <w:rPr>
                <w:b/>
                <w:bCs/>
                <w:color w:val="000000"/>
                <w:lang w:eastAsia="zh-CN"/>
              </w:rPr>
            </w:pPr>
            <w:r w:rsidRPr="00730A5C">
              <w:rPr>
                <w:b/>
                <w:bCs/>
                <w:color w:val="000000"/>
                <w:lang w:eastAsia="zh-CN"/>
              </w:rPr>
              <w:t>power(mw)/duration(s)</w:t>
            </w:r>
          </w:p>
          <w:p w14:paraId="35F4461E" w14:textId="77777777" w:rsidR="009F3739" w:rsidRPr="00730A5C" w:rsidRDefault="009F3739" w:rsidP="00447671">
            <w:pPr>
              <w:spacing w:after="0"/>
              <w:rPr>
                <w:b/>
                <w:bCs/>
                <w:color w:val="000000"/>
                <w:lang w:eastAsia="zh-CN"/>
              </w:rPr>
            </w:pPr>
            <w:r w:rsidRPr="00730A5C">
              <w:rPr>
                <w:b/>
                <w:bCs/>
                <w:color w:val="000000"/>
                <w:lang w:eastAsia="zh-CN"/>
              </w:rPr>
              <w:t>Packet size, reporting interval,MCL</w:t>
            </w:r>
          </w:p>
        </w:tc>
        <w:tc>
          <w:tcPr>
            <w:tcW w:w="8554" w:type="dxa"/>
            <w:gridSpan w:val="11"/>
            <w:tcBorders>
              <w:top w:val="single" w:sz="8" w:space="0" w:color="000000"/>
              <w:left w:val="nil"/>
              <w:bottom w:val="single" w:sz="8" w:space="0" w:color="000000"/>
              <w:right w:val="single" w:sz="8" w:space="0" w:color="000000"/>
            </w:tcBorders>
            <w:shd w:val="pct50" w:color="8DB4E2" w:fill="auto"/>
            <w:vAlign w:val="center"/>
            <w:hideMark/>
          </w:tcPr>
          <w:p w14:paraId="7732CC21" w14:textId="77777777" w:rsidR="009F3739" w:rsidRPr="00730A5C" w:rsidRDefault="009F3739" w:rsidP="00447671">
            <w:pPr>
              <w:spacing w:after="0"/>
              <w:jc w:val="center"/>
              <w:rPr>
                <w:b/>
                <w:color w:val="000000"/>
                <w:lang w:eastAsia="zh-CN"/>
              </w:rPr>
            </w:pPr>
            <w:r w:rsidRPr="00730A5C">
              <w:rPr>
                <w:b/>
                <w:color w:val="000000"/>
                <w:lang w:eastAsia="zh-CN"/>
              </w:rPr>
              <w:t>Battery life (years)</w:t>
            </w:r>
          </w:p>
        </w:tc>
      </w:tr>
      <w:tr w:rsidR="009F3739" w:rsidRPr="00E601D5" w14:paraId="4A8213F2" w14:textId="77777777" w:rsidTr="00447671">
        <w:trPr>
          <w:trHeight w:val="735"/>
        </w:trPr>
        <w:tc>
          <w:tcPr>
            <w:tcW w:w="1606" w:type="dxa"/>
            <w:vMerge/>
            <w:tcBorders>
              <w:left w:val="single" w:sz="8" w:space="0" w:color="000000"/>
              <w:bottom w:val="single" w:sz="8" w:space="0" w:color="000000"/>
              <w:right w:val="single" w:sz="8" w:space="0" w:color="000000"/>
            </w:tcBorders>
            <w:shd w:val="pct50" w:color="8DB4E2" w:fill="auto"/>
            <w:vAlign w:val="center"/>
            <w:hideMark/>
          </w:tcPr>
          <w:p w14:paraId="653CE88B" w14:textId="77777777" w:rsidR="009F3739" w:rsidRPr="00730A5C" w:rsidRDefault="009F3739" w:rsidP="00447671">
            <w:pPr>
              <w:spacing w:after="0"/>
              <w:jc w:val="center"/>
              <w:rPr>
                <w:b/>
                <w:bCs/>
                <w:color w:val="000000"/>
                <w:lang w:eastAsia="zh-CN"/>
              </w:rPr>
            </w:pPr>
          </w:p>
        </w:tc>
        <w:tc>
          <w:tcPr>
            <w:tcW w:w="805" w:type="dxa"/>
            <w:tcBorders>
              <w:top w:val="nil"/>
              <w:left w:val="nil"/>
              <w:bottom w:val="single" w:sz="8" w:space="0" w:color="000000"/>
              <w:right w:val="single" w:sz="8" w:space="0" w:color="000000"/>
            </w:tcBorders>
            <w:shd w:val="clear" w:color="auto" w:fill="auto"/>
            <w:vAlign w:val="center"/>
            <w:hideMark/>
          </w:tcPr>
          <w:p w14:paraId="6CB213B4" w14:textId="77777777" w:rsidR="009F3739" w:rsidRPr="00730A5C" w:rsidRDefault="009F3739" w:rsidP="00447671">
            <w:pPr>
              <w:spacing w:after="0"/>
              <w:jc w:val="center"/>
              <w:rPr>
                <w:b/>
                <w:color w:val="000000"/>
                <w:lang w:eastAsia="zh-CN"/>
              </w:rPr>
            </w:pPr>
            <w:r w:rsidRPr="00730A5C">
              <w:rPr>
                <w:b/>
                <w:color w:val="000000"/>
                <w:lang w:eastAsia="zh-CN"/>
              </w:rPr>
              <w:t>no GNSS</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06AAE039" w14:textId="77777777" w:rsidR="009F3739" w:rsidRPr="00730A5C" w:rsidRDefault="009F3739" w:rsidP="00447671">
            <w:pPr>
              <w:spacing w:after="0"/>
              <w:jc w:val="center"/>
              <w:rPr>
                <w:b/>
                <w:color w:val="000000"/>
                <w:lang w:eastAsia="zh-CN"/>
              </w:rPr>
            </w:pPr>
            <w:r w:rsidRPr="00730A5C">
              <w:rPr>
                <w:b/>
                <w:color w:val="000000"/>
                <w:lang w:eastAsia="zh-CN"/>
              </w:rPr>
              <w:t>20mw/5s</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46899AF" w14:textId="77777777" w:rsidR="009F3739" w:rsidRPr="00730A5C" w:rsidRDefault="009F3739" w:rsidP="00447671">
            <w:pPr>
              <w:spacing w:after="0"/>
              <w:jc w:val="center"/>
              <w:rPr>
                <w:b/>
                <w:color w:val="000000"/>
                <w:lang w:eastAsia="zh-CN"/>
              </w:rPr>
            </w:pPr>
            <w:r w:rsidRPr="00730A5C">
              <w:rPr>
                <w:b/>
                <w:color w:val="000000"/>
                <w:lang w:eastAsia="zh-CN"/>
              </w:rPr>
              <w:t>20mw/10s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DCCA82" w14:textId="77777777" w:rsidR="009F3739" w:rsidRPr="00730A5C" w:rsidRDefault="009F3739" w:rsidP="00447671">
            <w:pPr>
              <w:spacing w:after="0"/>
              <w:jc w:val="center"/>
              <w:rPr>
                <w:b/>
                <w:color w:val="000000"/>
                <w:lang w:eastAsia="zh-CN"/>
              </w:rPr>
            </w:pPr>
            <w:r w:rsidRPr="00730A5C">
              <w:rPr>
                <w:b/>
                <w:color w:val="000000"/>
                <w:lang w:eastAsia="zh-CN"/>
              </w:rPr>
              <w:t>20mw/20s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51A157" w14:textId="77777777" w:rsidR="009F3739" w:rsidRPr="00730A5C" w:rsidRDefault="009F3739" w:rsidP="00447671">
            <w:pPr>
              <w:spacing w:after="0"/>
              <w:jc w:val="center"/>
              <w:rPr>
                <w:b/>
                <w:color w:val="000000"/>
                <w:lang w:eastAsia="zh-CN"/>
              </w:rPr>
            </w:pPr>
            <w:r w:rsidRPr="00730A5C">
              <w:rPr>
                <w:b/>
                <w:color w:val="000000"/>
                <w:lang w:eastAsia="zh-CN"/>
              </w:rPr>
              <w:t>20mw/40s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6A73E5A" w14:textId="77777777" w:rsidR="009F3739" w:rsidRPr="00730A5C" w:rsidRDefault="009F3739" w:rsidP="00447671">
            <w:pPr>
              <w:spacing w:after="0"/>
              <w:jc w:val="center"/>
              <w:rPr>
                <w:b/>
                <w:color w:val="000000"/>
                <w:lang w:eastAsia="zh-CN"/>
              </w:rPr>
            </w:pPr>
            <w:r w:rsidRPr="00730A5C">
              <w:rPr>
                <w:b/>
                <w:color w:val="000000"/>
                <w:lang w:eastAsia="zh-CN"/>
              </w:rPr>
              <w:t>20mw/50s</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90FE1EE" w14:textId="77777777" w:rsidR="009F3739" w:rsidRPr="00730A5C" w:rsidRDefault="009F3739" w:rsidP="00447671">
            <w:pPr>
              <w:spacing w:after="0"/>
              <w:jc w:val="center"/>
              <w:rPr>
                <w:b/>
                <w:color w:val="000000"/>
                <w:lang w:eastAsia="zh-CN"/>
              </w:rPr>
            </w:pPr>
            <w:r w:rsidRPr="00730A5C">
              <w:rPr>
                <w:b/>
                <w:color w:val="000000"/>
                <w:lang w:eastAsia="zh-CN"/>
              </w:rPr>
              <w:t>216mw/5s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5B4A85" w14:textId="77777777" w:rsidR="009F3739" w:rsidRPr="00730A5C" w:rsidRDefault="009F3739" w:rsidP="00447671">
            <w:pPr>
              <w:spacing w:after="0"/>
              <w:jc w:val="center"/>
              <w:rPr>
                <w:b/>
                <w:color w:val="000000"/>
                <w:lang w:eastAsia="zh-CN"/>
              </w:rPr>
            </w:pPr>
            <w:r w:rsidRPr="00730A5C">
              <w:rPr>
                <w:b/>
                <w:color w:val="000000"/>
                <w:lang w:eastAsia="zh-CN"/>
              </w:rPr>
              <w:t>216mw/10s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64688BD" w14:textId="77777777" w:rsidR="009F3739" w:rsidRPr="00730A5C" w:rsidRDefault="009F3739" w:rsidP="00447671">
            <w:pPr>
              <w:spacing w:after="0"/>
              <w:jc w:val="center"/>
              <w:rPr>
                <w:b/>
                <w:color w:val="000000"/>
                <w:lang w:eastAsia="zh-CN"/>
              </w:rPr>
            </w:pPr>
            <w:r w:rsidRPr="00730A5C">
              <w:rPr>
                <w:b/>
                <w:color w:val="000000"/>
                <w:lang w:eastAsia="zh-CN"/>
              </w:rPr>
              <w:t>216mw/20s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AF88BE3" w14:textId="77777777" w:rsidR="009F3739" w:rsidRPr="00730A5C" w:rsidRDefault="009F3739" w:rsidP="00447671">
            <w:pPr>
              <w:spacing w:after="0"/>
              <w:jc w:val="center"/>
              <w:rPr>
                <w:b/>
                <w:color w:val="000000"/>
                <w:lang w:eastAsia="zh-CN"/>
              </w:rPr>
            </w:pPr>
            <w:r w:rsidRPr="00730A5C">
              <w:rPr>
                <w:b/>
                <w:color w:val="000000"/>
                <w:lang w:eastAsia="zh-CN"/>
              </w:rPr>
              <w:t>216mw/40s</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C1B330B" w14:textId="77777777" w:rsidR="009F3739" w:rsidRPr="00730A5C" w:rsidRDefault="009F3739" w:rsidP="00447671">
            <w:pPr>
              <w:spacing w:after="0"/>
              <w:jc w:val="center"/>
              <w:rPr>
                <w:b/>
                <w:color w:val="000000"/>
                <w:lang w:eastAsia="zh-CN"/>
              </w:rPr>
            </w:pPr>
            <w:r w:rsidRPr="00730A5C">
              <w:rPr>
                <w:b/>
                <w:color w:val="000000"/>
                <w:lang w:eastAsia="zh-CN"/>
              </w:rPr>
              <w:t>216mw/50s</w:t>
            </w:r>
          </w:p>
        </w:tc>
      </w:tr>
      <w:tr w:rsidR="009F3739" w:rsidRPr="00E601D5" w14:paraId="335CB35D"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B441AC7"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7EC44BC3" w14:textId="77777777" w:rsidR="009F3739" w:rsidRPr="00730A5C" w:rsidRDefault="009F3739" w:rsidP="00447671">
            <w:pPr>
              <w:spacing w:after="0"/>
              <w:jc w:val="center"/>
              <w:rPr>
                <w:color w:val="000000"/>
                <w:lang w:eastAsia="zh-CN"/>
              </w:rPr>
            </w:pPr>
            <w:r w:rsidRPr="00730A5C">
              <w:rPr>
                <w:color w:val="000000"/>
                <w:lang w:eastAsia="zh-CN"/>
              </w:rPr>
              <w:t xml:space="preserve">10.6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B9B6143"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8.4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22EF370F" w14:textId="77777777" w:rsidR="009F3739" w:rsidRPr="00730A5C" w:rsidRDefault="009F3739" w:rsidP="00447671">
            <w:pPr>
              <w:spacing w:after="0"/>
              <w:jc w:val="center"/>
              <w:rPr>
                <w:color w:val="000000"/>
                <w:lang w:eastAsia="zh-CN"/>
              </w:rPr>
            </w:pPr>
            <w:r w:rsidRPr="00730A5C">
              <w:rPr>
                <w:color w:val="000000"/>
                <w:lang w:eastAsia="zh-CN"/>
              </w:rPr>
              <w:t xml:space="preserve">7.0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E200D9E" w14:textId="77777777" w:rsidR="009F3739" w:rsidRPr="00730A5C" w:rsidRDefault="009F3739" w:rsidP="00447671">
            <w:pPr>
              <w:spacing w:after="0"/>
              <w:jc w:val="center"/>
              <w:rPr>
                <w:color w:val="000000"/>
                <w:lang w:eastAsia="zh-CN"/>
              </w:rPr>
            </w:pPr>
            <w:r w:rsidRPr="00730A5C">
              <w:rPr>
                <w:color w:val="000000"/>
                <w:lang w:eastAsia="zh-CN"/>
              </w:rPr>
              <w:t xml:space="preserve">5.2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EB75811" w14:textId="77777777" w:rsidR="009F3739" w:rsidRPr="00730A5C" w:rsidRDefault="009F3739" w:rsidP="00447671">
            <w:pPr>
              <w:spacing w:after="0"/>
              <w:jc w:val="center"/>
              <w:rPr>
                <w:color w:val="000000"/>
                <w:lang w:eastAsia="zh-CN"/>
              </w:rPr>
            </w:pPr>
            <w:r w:rsidRPr="00730A5C">
              <w:rPr>
                <w:color w:val="000000"/>
                <w:lang w:eastAsia="zh-CN"/>
              </w:rPr>
              <w:t xml:space="preserve">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ABA4CB5" w14:textId="77777777" w:rsidR="009F3739" w:rsidRPr="00730A5C" w:rsidRDefault="009F3739" w:rsidP="00447671">
            <w:pPr>
              <w:spacing w:after="0"/>
              <w:jc w:val="center"/>
              <w:rPr>
                <w:color w:val="000000"/>
                <w:lang w:eastAsia="zh-CN"/>
              </w:rPr>
            </w:pPr>
            <w:r w:rsidRPr="00730A5C">
              <w:rPr>
                <w:color w:val="000000"/>
                <w:lang w:eastAsia="zh-CN"/>
              </w:rPr>
              <w:t xml:space="preserve">3.0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81D8EFF" w14:textId="77777777" w:rsidR="009F3739" w:rsidRPr="00730A5C" w:rsidRDefault="009F3739" w:rsidP="00447671">
            <w:pPr>
              <w:spacing w:after="0"/>
              <w:jc w:val="center"/>
              <w:rPr>
                <w:color w:val="000000"/>
                <w:lang w:eastAsia="zh-CN"/>
              </w:rPr>
            </w:pPr>
            <w:r w:rsidRPr="00730A5C">
              <w:rPr>
                <w:color w:val="000000"/>
                <w:lang w:eastAsia="zh-CN"/>
              </w:rPr>
              <w:t xml:space="preserve">2.8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03C546"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8B3D2FE" w14:textId="77777777" w:rsidR="009F3739" w:rsidRPr="00730A5C" w:rsidRDefault="009F3739" w:rsidP="00447671">
            <w:pPr>
              <w:spacing w:after="0"/>
              <w:jc w:val="center"/>
              <w:rPr>
                <w:color w:val="000000"/>
                <w:lang w:eastAsia="zh-CN"/>
              </w:rPr>
            </w:pPr>
            <w:r w:rsidRPr="00730A5C">
              <w:rPr>
                <w:color w:val="000000"/>
                <w:lang w:eastAsia="zh-CN"/>
              </w:rPr>
              <w:t xml:space="preserve">0.9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B21578" w14:textId="77777777" w:rsidR="009F3739" w:rsidRPr="00730A5C" w:rsidRDefault="009F3739" w:rsidP="00447671">
            <w:pPr>
              <w:spacing w:after="0"/>
              <w:jc w:val="center"/>
              <w:rPr>
                <w:color w:val="000000"/>
                <w:lang w:eastAsia="zh-CN"/>
              </w:rPr>
            </w:pPr>
            <w:r w:rsidRPr="00730A5C">
              <w:rPr>
                <w:color w:val="000000"/>
                <w:lang w:eastAsia="zh-CN"/>
              </w:rPr>
              <w:t xml:space="preserve">0.5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BEE6319"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8D8D3FB"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0659C53D"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3CF06F74" w14:textId="77777777" w:rsidR="009F3739" w:rsidRPr="00730A5C" w:rsidRDefault="009F3739" w:rsidP="00447671">
            <w:pPr>
              <w:spacing w:after="0"/>
              <w:jc w:val="center"/>
              <w:rPr>
                <w:color w:val="000000"/>
                <w:lang w:eastAsia="zh-CN"/>
              </w:rPr>
            </w:pPr>
            <w:r w:rsidRPr="00730A5C">
              <w:rPr>
                <w:color w:val="000000"/>
                <w:lang w:eastAsia="zh-CN"/>
              </w:rPr>
              <w:t xml:space="preserve">5.8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6EF09B1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5.1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1F7BAFE8" w14:textId="77777777" w:rsidR="009F3739" w:rsidRPr="00730A5C" w:rsidRDefault="009F3739" w:rsidP="00447671">
            <w:pPr>
              <w:spacing w:after="0"/>
              <w:jc w:val="center"/>
              <w:rPr>
                <w:color w:val="000000"/>
                <w:lang w:eastAsia="zh-CN"/>
              </w:rPr>
            </w:pPr>
            <w:r w:rsidRPr="00730A5C">
              <w:rPr>
                <w:color w:val="000000"/>
                <w:lang w:eastAsia="zh-CN"/>
              </w:rPr>
              <w:t xml:space="preserve">4.5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718213C" w14:textId="77777777" w:rsidR="009F3739" w:rsidRPr="00730A5C" w:rsidRDefault="009F3739" w:rsidP="00447671">
            <w:pPr>
              <w:spacing w:after="0"/>
              <w:jc w:val="center"/>
              <w:rPr>
                <w:color w:val="000000"/>
                <w:lang w:eastAsia="zh-CN"/>
              </w:rPr>
            </w:pPr>
            <w:r w:rsidRPr="00730A5C">
              <w:rPr>
                <w:color w:val="000000"/>
                <w:lang w:eastAsia="zh-CN"/>
              </w:rPr>
              <w:t xml:space="preserve">3.7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3BFDF5A" w14:textId="77777777" w:rsidR="009F3739" w:rsidRPr="00730A5C" w:rsidRDefault="009F3739" w:rsidP="00447671">
            <w:pPr>
              <w:spacing w:after="0"/>
              <w:jc w:val="center"/>
              <w:rPr>
                <w:color w:val="000000"/>
                <w:lang w:eastAsia="zh-CN"/>
              </w:rPr>
            </w:pPr>
            <w:r w:rsidRPr="00730A5C">
              <w:rPr>
                <w:color w:val="000000"/>
                <w:lang w:eastAsia="zh-CN"/>
              </w:rPr>
              <w:t xml:space="preserve">2.7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2E85065" w14:textId="77777777" w:rsidR="009F3739" w:rsidRPr="00730A5C" w:rsidRDefault="009F3739" w:rsidP="00447671">
            <w:pPr>
              <w:spacing w:after="0"/>
              <w:jc w:val="center"/>
              <w:rPr>
                <w:color w:val="000000"/>
                <w:lang w:eastAsia="zh-CN"/>
              </w:rPr>
            </w:pPr>
            <w:r w:rsidRPr="00730A5C">
              <w:rPr>
                <w:color w:val="000000"/>
                <w:lang w:eastAsia="zh-CN"/>
              </w:rPr>
              <w:t xml:space="preserve">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560FE37"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50587C8"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036CA9D"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107C366"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11DFFC2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FEDF35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1493B66" w14:textId="77777777" w:rsidR="009F3739" w:rsidRPr="00730A5C" w:rsidRDefault="009F3739" w:rsidP="00447671">
            <w:pPr>
              <w:spacing w:after="0"/>
              <w:jc w:val="center"/>
              <w:rPr>
                <w:b/>
                <w:bCs/>
                <w:color w:val="000000"/>
                <w:lang w:eastAsia="zh-CN"/>
              </w:rPr>
            </w:pPr>
            <w:r w:rsidRPr="00730A5C">
              <w:rPr>
                <w:b/>
                <w:bCs/>
                <w:color w:val="000000"/>
                <w:lang w:eastAsia="zh-CN"/>
              </w:rPr>
              <w:t>50bytes,24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41786B28" w14:textId="77777777" w:rsidR="009F3739" w:rsidRPr="00730A5C" w:rsidRDefault="009F3739" w:rsidP="00447671">
            <w:pPr>
              <w:spacing w:after="0"/>
              <w:jc w:val="center"/>
              <w:rPr>
                <w:color w:val="000000"/>
                <w:lang w:eastAsia="zh-CN"/>
              </w:rPr>
            </w:pPr>
            <w:r w:rsidRPr="00730A5C">
              <w:rPr>
                <w:color w:val="000000"/>
                <w:lang w:eastAsia="zh-CN"/>
              </w:rPr>
              <w:t xml:space="preserve">31.3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3B3B2BA" w14:textId="77777777" w:rsidR="009F3739" w:rsidRPr="00730A5C" w:rsidRDefault="009F3739" w:rsidP="00447671">
            <w:pPr>
              <w:spacing w:after="0"/>
              <w:jc w:val="center"/>
              <w:rPr>
                <w:color w:val="000000"/>
                <w:lang w:eastAsia="zh-CN"/>
              </w:rPr>
            </w:pPr>
            <w:r w:rsidRPr="00730A5C">
              <w:rPr>
                <w:color w:val="000000"/>
                <w:lang w:eastAsia="zh-CN"/>
              </w:rPr>
              <w:t xml:space="preserve">29.4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5FDC5133" w14:textId="77777777" w:rsidR="009F3739" w:rsidRPr="00730A5C" w:rsidRDefault="009F3739" w:rsidP="00447671">
            <w:pPr>
              <w:spacing w:after="0"/>
              <w:jc w:val="center"/>
              <w:rPr>
                <w:color w:val="000000"/>
                <w:lang w:eastAsia="zh-CN"/>
              </w:rPr>
            </w:pPr>
            <w:r w:rsidRPr="00730A5C">
              <w:rPr>
                <w:color w:val="000000"/>
                <w:lang w:eastAsia="zh-CN"/>
              </w:rPr>
              <w:t xml:space="preserve">27.8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224043F" w14:textId="77777777" w:rsidR="009F3739" w:rsidRPr="00730A5C" w:rsidRDefault="009F3739" w:rsidP="00447671">
            <w:pPr>
              <w:spacing w:after="0"/>
              <w:jc w:val="center"/>
              <w:rPr>
                <w:color w:val="000000"/>
                <w:lang w:eastAsia="zh-CN"/>
              </w:rPr>
            </w:pPr>
            <w:r w:rsidRPr="00730A5C">
              <w:rPr>
                <w:color w:val="000000"/>
                <w:lang w:eastAsia="zh-CN"/>
              </w:rPr>
              <w:t xml:space="preserve">25.0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AC39BE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20.8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D40136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19.1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3E3447C1" w14:textId="77777777" w:rsidR="009F3739" w:rsidRPr="00730A5C" w:rsidRDefault="009F3739" w:rsidP="00447671">
            <w:pPr>
              <w:spacing w:after="0"/>
              <w:jc w:val="center"/>
              <w:rPr>
                <w:color w:val="000000"/>
                <w:lang w:eastAsia="zh-CN"/>
              </w:rPr>
            </w:pPr>
            <w:r w:rsidRPr="00730A5C">
              <w:rPr>
                <w:color w:val="000000"/>
                <w:lang w:eastAsia="zh-CN"/>
              </w:rPr>
              <w:t xml:space="preserve">18.6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6B196F2" w14:textId="77777777" w:rsidR="009F3739" w:rsidRPr="00730A5C" w:rsidRDefault="009F3739" w:rsidP="00447671">
            <w:pPr>
              <w:spacing w:after="0"/>
              <w:jc w:val="center"/>
              <w:rPr>
                <w:color w:val="000000"/>
                <w:lang w:eastAsia="zh-CN"/>
              </w:rPr>
            </w:pPr>
            <w:r w:rsidRPr="00730A5C">
              <w:rPr>
                <w:color w:val="000000"/>
                <w:lang w:eastAsia="zh-CN"/>
              </w:rPr>
              <w:t xml:space="preserve">13.2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F8A7F8" w14:textId="77777777" w:rsidR="009F3739" w:rsidRPr="00730A5C" w:rsidRDefault="009F3739" w:rsidP="00447671">
            <w:pPr>
              <w:spacing w:after="0"/>
              <w:jc w:val="center"/>
              <w:rPr>
                <w:color w:val="000000"/>
                <w:lang w:eastAsia="zh-CN"/>
              </w:rPr>
            </w:pPr>
            <w:r w:rsidRPr="00730A5C">
              <w:rPr>
                <w:color w:val="000000"/>
                <w:lang w:eastAsia="zh-CN"/>
              </w:rPr>
              <w:t xml:space="preserve">8.4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F5097DA" w14:textId="77777777" w:rsidR="009F3739" w:rsidRPr="00730A5C" w:rsidRDefault="009F3739" w:rsidP="00447671">
            <w:pPr>
              <w:spacing w:after="0"/>
              <w:jc w:val="center"/>
              <w:rPr>
                <w:color w:val="000000"/>
                <w:lang w:eastAsia="zh-CN"/>
              </w:rPr>
            </w:pPr>
            <w:r w:rsidRPr="00730A5C">
              <w:rPr>
                <w:color w:val="000000"/>
                <w:lang w:eastAsia="zh-CN"/>
              </w:rPr>
              <w:t xml:space="preserve">4.8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51DE8054" w14:textId="77777777" w:rsidR="009F3739" w:rsidRPr="00730A5C" w:rsidRDefault="009F3739" w:rsidP="00447671">
            <w:pPr>
              <w:spacing w:after="0"/>
              <w:jc w:val="center"/>
              <w:rPr>
                <w:color w:val="000000"/>
                <w:lang w:eastAsia="zh-CN"/>
              </w:rPr>
            </w:pPr>
            <w:r w:rsidRPr="00730A5C">
              <w:rPr>
                <w:color w:val="000000"/>
                <w:lang w:eastAsia="zh-CN"/>
              </w:rPr>
              <w:t xml:space="preserve">4.0 </w:t>
            </w:r>
          </w:p>
        </w:tc>
      </w:tr>
      <w:tr w:rsidR="009F3739" w:rsidRPr="00E601D5" w14:paraId="646528F3" w14:textId="77777777" w:rsidTr="00447671">
        <w:trPr>
          <w:trHeight w:val="40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69D9F8F" w14:textId="77777777" w:rsidR="009F3739" w:rsidRPr="00730A5C" w:rsidRDefault="009F3739" w:rsidP="00447671">
            <w:pPr>
              <w:spacing w:after="0"/>
              <w:jc w:val="center"/>
              <w:rPr>
                <w:b/>
                <w:bCs/>
                <w:color w:val="000000"/>
                <w:lang w:eastAsia="zh-CN"/>
              </w:rPr>
            </w:pPr>
            <w:r w:rsidRPr="00730A5C">
              <w:rPr>
                <w:b/>
                <w:bCs/>
                <w:color w:val="000000"/>
                <w:lang w:eastAsia="zh-CN"/>
              </w:rPr>
              <w:lastRenderedPageBreak/>
              <w:t>200bytes,24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27FEFEF4" w14:textId="77777777" w:rsidR="009F3739" w:rsidRPr="00730A5C" w:rsidRDefault="009F3739" w:rsidP="00447671">
            <w:pPr>
              <w:spacing w:after="0"/>
              <w:jc w:val="center"/>
              <w:rPr>
                <w:color w:val="000000"/>
                <w:lang w:eastAsia="zh-CN"/>
              </w:rPr>
            </w:pPr>
            <w:r w:rsidRPr="00730A5C">
              <w:rPr>
                <w:color w:val="000000"/>
                <w:lang w:eastAsia="zh-CN"/>
              </w:rPr>
              <w:t xml:space="preserve">26.0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7C878D7C" w14:textId="77777777" w:rsidR="009F3739" w:rsidRPr="00730A5C" w:rsidRDefault="009F3739" w:rsidP="00447671">
            <w:pPr>
              <w:spacing w:after="0"/>
              <w:jc w:val="center"/>
              <w:rPr>
                <w:color w:val="000000"/>
                <w:lang w:eastAsia="zh-CN"/>
              </w:rPr>
            </w:pPr>
            <w:r w:rsidRPr="00730A5C">
              <w:rPr>
                <w:color w:val="000000"/>
                <w:lang w:eastAsia="zh-CN"/>
              </w:rPr>
              <w:t xml:space="preserve">24.7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74BCCBF" w14:textId="77777777" w:rsidR="009F3739" w:rsidRPr="00730A5C" w:rsidRDefault="009F3739" w:rsidP="00447671">
            <w:pPr>
              <w:spacing w:after="0"/>
              <w:jc w:val="center"/>
              <w:rPr>
                <w:color w:val="000000"/>
                <w:lang w:eastAsia="zh-CN"/>
              </w:rPr>
            </w:pPr>
            <w:r w:rsidRPr="00730A5C">
              <w:rPr>
                <w:color w:val="000000"/>
                <w:lang w:eastAsia="zh-CN"/>
              </w:rPr>
              <w:t xml:space="preserve">23.5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1FAC196" w14:textId="77777777" w:rsidR="009F3739" w:rsidRPr="00730A5C" w:rsidRDefault="009F3739" w:rsidP="00447671">
            <w:pPr>
              <w:spacing w:after="0"/>
              <w:jc w:val="center"/>
              <w:rPr>
                <w:color w:val="000000"/>
                <w:lang w:eastAsia="zh-CN"/>
              </w:rPr>
            </w:pPr>
            <w:r w:rsidRPr="00730A5C">
              <w:rPr>
                <w:color w:val="000000"/>
                <w:lang w:eastAsia="zh-CN"/>
              </w:rPr>
              <w:t xml:space="preserve">21.5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7BE15741"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18.3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EDD488F"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17.0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5A3557CF"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B769370"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F031777" w14:textId="77777777" w:rsidR="009F3739" w:rsidRPr="00730A5C" w:rsidRDefault="009F3739" w:rsidP="00447671">
            <w:pPr>
              <w:spacing w:after="0"/>
              <w:jc w:val="center"/>
              <w:rPr>
                <w:color w:val="000000"/>
                <w:lang w:eastAsia="zh-CN"/>
              </w:rPr>
            </w:pPr>
            <w:r w:rsidRPr="00730A5C">
              <w:rPr>
                <w:color w:val="000000"/>
                <w:lang w:eastAsia="zh-CN"/>
              </w:rPr>
              <w:t xml:space="preserve">7.9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4A7F9A9" w14:textId="77777777" w:rsidR="009F3739" w:rsidRPr="00730A5C" w:rsidRDefault="009F3739" w:rsidP="00447671">
            <w:pPr>
              <w:spacing w:after="0"/>
              <w:jc w:val="center"/>
              <w:rPr>
                <w:color w:val="000000"/>
                <w:lang w:eastAsia="zh-CN"/>
              </w:rPr>
            </w:pPr>
            <w:r w:rsidRPr="00730A5C">
              <w:rPr>
                <w:color w:val="000000"/>
                <w:lang w:eastAsia="zh-CN"/>
              </w:rPr>
              <w:t xml:space="preserve">4.7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B21A288"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r>
      <w:tr w:rsidR="009F3739" w:rsidRPr="00E601D5" w14:paraId="4920598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7E0E18C"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9398796"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1F134329"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4104422D" w14:textId="77777777" w:rsidR="009F3739" w:rsidRPr="00730A5C" w:rsidRDefault="009F3739" w:rsidP="00447671">
            <w:pPr>
              <w:spacing w:after="0"/>
              <w:jc w:val="center"/>
              <w:rPr>
                <w:color w:val="000000"/>
                <w:lang w:eastAsia="zh-CN"/>
              </w:rPr>
            </w:pPr>
            <w:r w:rsidRPr="00730A5C">
              <w:rPr>
                <w:color w:val="000000"/>
                <w:lang w:eastAsia="zh-CN"/>
              </w:rPr>
              <w:t xml:space="preserve">2.1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B6BA0B9" w14:textId="77777777" w:rsidR="009F3739" w:rsidRPr="00730A5C" w:rsidRDefault="009F3739" w:rsidP="00447671">
            <w:pPr>
              <w:spacing w:after="0"/>
              <w:jc w:val="center"/>
              <w:rPr>
                <w:color w:val="000000"/>
                <w:lang w:eastAsia="zh-CN"/>
              </w:rPr>
            </w:pPr>
            <w:r w:rsidRPr="00730A5C">
              <w:rPr>
                <w:color w:val="000000"/>
                <w:lang w:eastAsia="zh-CN"/>
              </w:rPr>
              <w:t xml:space="preserve">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B01B405"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64035A"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6E15DDF"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EDB2D78" w14:textId="77777777" w:rsidR="009F3739" w:rsidRPr="00730A5C" w:rsidRDefault="009F3739" w:rsidP="00447671">
            <w:pPr>
              <w:spacing w:after="0"/>
              <w:jc w:val="center"/>
              <w:rPr>
                <w:color w:val="000000"/>
                <w:lang w:eastAsia="zh-CN"/>
              </w:rPr>
            </w:pPr>
            <w:r w:rsidRPr="00730A5C">
              <w:rPr>
                <w:color w:val="000000"/>
                <w:lang w:eastAsia="zh-CN"/>
              </w:rPr>
              <w:t xml:space="preserve">1.0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96C3F4A" w14:textId="77777777" w:rsidR="009F3739" w:rsidRPr="00730A5C" w:rsidRDefault="009F3739" w:rsidP="00447671">
            <w:pPr>
              <w:spacing w:after="0"/>
              <w:jc w:val="center"/>
              <w:rPr>
                <w:color w:val="000000"/>
                <w:lang w:eastAsia="zh-CN"/>
              </w:rPr>
            </w:pPr>
            <w:r w:rsidRPr="00730A5C">
              <w:rPr>
                <w:color w:val="000000"/>
                <w:lang w:eastAsia="zh-CN"/>
              </w:rPr>
              <w:t xml:space="preserve">0.7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8C4ECE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5C1066D"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6A1AAA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917EA15"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57C1780"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49E445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6AFC7D1"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918874" w14:textId="77777777" w:rsidR="009F3739" w:rsidRPr="00730A5C" w:rsidRDefault="009F3739" w:rsidP="00447671">
            <w:pPr>
              <w:spacing w:after="0"/>
              <w:jc w:val="center"/>
              <w:rPr>
                <w:color w:val="000000"/>
                <w:lang w:eastAsia="zh-CN"/>
              </w:rPr>
            </w:pPr>
            <w:r w:rsidRPr="00730A5C">
              <w:rPr>
                <w:color w:val="000000"/>
                <w:lang w:eastAsia="zh-CN"/>
              </w:rPr>
              <w:t xml:space="preserve">1.3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A2C705A" w14:textId="77777777" w:rsidR="009F3739" w:rsidRPr="00730A5C" w:rsidRDefault="009F3739" w:rsidP="00447671">
            <w:pPr>
              <w:spacing w:after="0"/>
              <w:jc w:val="center"/>
              <w:rPr>
                <w:color w:val="000000"/>
                <w:lang w:eastAsia="zh-CN"/>
              </w:rPr>
            </w:pPr>
            <w:r w:rsidRPr="00730A5C">
              <w:rPr>
                <w:color w:val="000000"/>
                <w:lang w:eastAsia="zh-CN"/>
              </w:rPr>
              <w:t xml:space="preserve">1.2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5DF1EF6"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BB3A8BF"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65D7802"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AD1CFA6" w14:textId="77777777" w:rsidR="009F3739" w:rsidRPr="00730A5C" w:rsidRDefault="009F3739" w:rsidP="00447671">
            <w:pPr>
              <w:spacing w:after="0"/>
              <w:jc w:val="center"/>
              <w:rPr>
                <w:color w:val="000000"/>
                <w:lang w:eastAsia="zh-CN"/>
              </w:rPr>
            </w:pPr>
            <w:r w:rsidRPr="00730A5C">
              <w:rPr>
                <w:color w:val="000000"/>
                <w:lang w:eastAsia="zh-CN"/>
              </w:rPr>
              <w:t xml:space="preserve">0.6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E17F4DD"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81988CB"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57587B1"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31D0A35" w14:textId="77777777" w:rsidR="009F3739" w:rsidRPr="00730A5C" w:rsidRDefault="009F3739" w:rsidP="00447671">
            <w:pPr>
              <w:spacing w:after="0"/>
              <w:jc w:val="center"/>
              <w:rPr>
                <w:b/>
                <w:bCs/>
                <w:color w:val="000000"/>
                <w:lang w:eastAsia="zh-CN"/>
              </w:rPr>
            </w:pPr>
            <w:r w:rsidRPr="00730A5C">
              <w:rPr>
                <w:b/>
                <w:bCs/>
                <w:color w:val="000000"/>
                <w:lang w:eastAsia="zh-CN"/>
              </w:rPr>
              <w:t>50bytes,24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4C1D73E9"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0F497A0" w14:textId="77777777" w:rsidR="009F3739" w:rsidRPr="00730A5C" w:rsidRDefault="009F3739" w:rsidP="00447671">
            <w:pPr>
              <w:spacing w:after="0"/>
              <w:jc w:val="center"/>
              <w:rPr>
                <w:color w:val="000000"/>
                <w:lang w:eastAsia="zh-CN"/>
              </w:rPr>
            </w:pPr>
            <w:r w:rsidRPr="00730A5C">
              <w:rPr>
                <w:color w:val="000000"/>
                <w:lang w:eastAsia="zh-CN"/>
              </w:rPr>
              <w:t xml:space="preserve">16.0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26990C4" w14:textId="77777777" w:rsidR="009F3739" w:rsidRPr="00730A5C" w:rsidRDefault="009F3739" w:rsidP="00447671">
            <w:pPr>
              <w:spacing w:after="0"/>
              <w:jc w:val="center"/>
              <w:rPr>
                <w:color w:val="000000"/>
                <w:lang w:eastAsia="zh-CN"/>
              </w:rPr>
            </w:pPr>
            <w:r w:rsidRPr="00730A5C">
              <w:rPr>
                <w:color w:val="000000"/>
                <w:lang w:eastAsia="zh-CN"/>
              </w:rPr>
              <w:t xml:space="preserve">15.5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6E39F86" w14:textId="77777777" w:rsidR="009F3739" w:rsidRPr="00730A5C" w:rsidRDefault="009F3739" w:rsidP="00447671">
            <w:pPr>
              <w:spacing w:after="0"/>
              <w:jc w:val="center"/>
              <w:rPr>
                <w:color w:val="000000"/>
                <w:lang w:eastAsia="zh-CN"/>
              </w:rPr>
            </w:pPr>
            <w:r w:rsidRPr="00730A5C">
              <w:rPr>
                <w:color w:val="000000"/>
                <w:lang w:eastAsia="zh-CN"/>
              </w:rPr>
              <w:t xml:space="preserve">14.6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56B95D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13.1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B615CB5"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12E7DA6"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F970061" w14:textId="77777777" w:rsidR="009F3739" w:rsidRPr="00730A5C" w:rsidRDefault="009F3739" w:rsidP="00447671">
            <w:pPr>
              <w:spacing w:after="0"/>
              <w:jc w:val="center"/>
              <w:rPr>
                <w:color w:val="000000"/>
                <w:lang w:eastAsia="zh-CN"/>
              </w:rPr>
            </w:pPr>
            <w:r w:rsidRPr="00730A5C">
              <w:rPr>
                <w:color w:val="000000"/>
                <w:lang w:eastAsia="zh-CN"/>
              </w:rPr>
              <w:t xml:space="preserve">9.6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EF6501F" w14:textId="77777777" w:rsidR="009F3739" w:rsidRPr="00730A5C" w:rsidRDefault="009F3739" w:rsidP="00447671">
            <w:pPr>
              <w:spacing w:after="0"/>
              <w:jc w:val="center"/>
              <w:rPr>
                <w:color w:val="000000"/>
                <w:lang w:eastAsia="zh-CN"/>
              </w:rPr>
            </w:pPr>
            <w:r w:rsidRPr="00730A5C">
              <w:rPr>
                <w:color w:val="000000"/>
                <w:lang w:eastAsia="zh-CN"/>
              </w:rPr>
              <w:t xml:space="preserve">6.8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A6C88A8" w14:textId="77777777" w:rsidR="009F3739" w:rsidRPr="00730A5C" w:rsidRDefault="009F3739" w:rsidP="00447671">
            <w:pPr>
              <w:spacing w:after="0"/>
              <w:jc w:val="center"/>
              <w:rPr>
                <w:color w:val="000000"/>
                <w:lang w:eastAsia="zh-CN"/>
              </w:rPr>
            </w:pPr>
            <w:r w:rsidRPr="00730A5C">
              <w:rPr>
                <w:color w:val="000000"/>
                <w:lang w:eastAsia="zh-CN"/>
              </w:rPr>
              <w:t xml:space="preserve">4.2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0C3753D" w14:textId="77777777" w:rsidR="009F3739" w:rsidRPr="00730A5C" w:rsidRDefault="009F3739" w:rsidP="00447671">
            <w:pPr>
              <w:spacing w:after="0"/>
              <w:jc w:val="center"/>
              <w:rPr>
                <w:color w:val="000000"/>
                <w:lang w:eastAsia="zh-CN"/>
              </w:rPr>
            </w:pPr>
            <w:r w:rsidRPr="00730A5C">
              <w:rPr>
                <w:color w:val="000000"/>
                <w:lang w:eastAsia="zh-CN"/>
              </w:rPr>
              <w:t xml:space="preserve">3.6 </w:t>
            </w:r>
          </w:p>
        </w:tc>
      </w:tr>
      <w:tr w:rsidR="009F3739" w:rsidRPr="00E601D5" w14:paraId="349C886A" w14:textId="77777777" w:rsidTr="00447671">
        <w:trPr>
          <w:trHeight w:val="58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8E365AB" w14:textId="77777777" w:rsidR="009F3739" w:rsidRPr="00730A5C" w:rsidRDefault="009F3739" w:rsidP="00447671">
            <w:pPr>
              <w:spacing w:after="0"/>
              <w:jc w:val="center"/>
              <w:rPr>
                <w:b/>
                <w:bCs/>
                <w:color w:val="000000"/>
                <w:lang w:eastAsia="zh-CN"/>
              </w:rPr>
            </w:pPr>
            <w:r w:rsidRPr="00730A5C">
              <w:rPr>
                <w:b/>
                <w:bCs/>
                <w:color w:val="000000"/>
                <w:lang w:eastAsia="zh-CN"/>
              </w:rPr>
              <w:t>200bytes,24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56C03F31" w14:textId="77777777" w:rsidR="009F3739" w:rsidRPr="00730A5C" w:rsidRDefault="009F3739" w:rsidP="00447671">
            <w:pPr>
              <w:spacing w:after="0"/>
              <w:jc w:val="center"/>
              <w:rPr>
                <w:color w:val="000000"/>
                <w:lang w:eastAsia="zh-CN"/>
              </w:rPr>
            </w:pPr>
            <w:r w:rsidRPr="00730A5C">
              <w:rPr>
                <w:color w:val="000000"/>
                <w:lang w:eastAsia="zh-CN"/>
              </w:rPr>
              <w:t xml:space="preserve">12.5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8450E1F"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C3B947F" w14:textId="77777777" w:rsidR="009F3739" w:rsidRPr="00730A5C" w:rsidRDefault="009F3739" w:rsidP="00447671">
            <w:pPr>
              <w:spacing w:after="0"/>
              <w:jc w:val="center"/>
              <w:rPr>
                <w:color w:val="000000"/>
                <w:lang w:eastAsia="zh-CN"/>
              </w:rPr>
            </w:pPr>
            <w:r w:rsidRPr="00730A5C">
              <w:rPr>
                <w:color w:val="000000"/>
                <w:lang w:eastAsia="zh-CN"/>
              </w:rPr>
              <w:t xml:space="preserve">11.9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4BCD928" w14:textId="77777777" w:rsidR="009F3739" w:rsidRPr="00730A5C" w:rsidRDefault="009F3739" w:rsidP="00447671">
            <w:pPr>
              <w:spacing w:after="0"/>
              <w:jc w:val="center"/>
              <w:rPr>
                <w:color w:val="000000"/>
                <w:lang w:eastAsia="zh-CN"/>
              </w:rPr>
            </w:pPr>
            <w:r w:rsidRPr="00730A5C">
              <w:rPr>
                <w:color w:val="000000"/>
                <w:lang w:eastAsia="zh-CN"/>
              </w:rPr>
              <w:t xml:space="preserve">11.4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BE38150"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1E4B33A"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4DBC97C1" w14:textId="77777777" w:rsidR="009F3739" w:rsidRPr="00730A5C" w:rsidRDefault="009F3739" w:rsidP="00447671">
            <w:pPr>
              <w:spacing w:after="0"/>
              <w:jc w:val="center"/>
              <w:rPr>
                <w:color w:val="000000"/>
                <w:lang w:eastAsia="zh-CN"/>
              </w:rPr>
            </w:pPr>
            <w:r w:rsidRPr="00730A5C">
              <w:rPr>
                <w:color w:val="000000"/>
                <w:lang w:eastAsia="zh-CN"/>
              </w:rPr>
              <w:t xml:space="preserve">9.8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7169F3A" w14:textId="77777777" w:rsidR="009F3739" w:rsidRPr="00730A5C" w:rsidRDefault="009F3739" w:rsidP="00447671">
            <w:pPr>
              <w:spacing w:after="0"/>
              <w:jc w:val="center"/>
              <w:rPr>
                <w:color w:val="000000"/>
                <w:lang w:eastAsia="zh-CN"/>
              </w:rPr>
            </w:pPr>
            <w:r w:rsidRPr="00730A5C">
              <w:rPr>
                <w:color w:val="000000"/>
                <w:lang w:eastAsia="zh-CN"/>
              </w:rPr>
              <w:t xml:space="preserve">8.1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9E7654A" w14:textId="77777777" w:rsidR="009F3739" w:rsidRPr="00730A5C" w:rsidRDefault="009F3739" w:rsidP="00447671">
            <w:pPr>
              <w:spacing w:after="0"/>
              <w:jc w:val="center"/>
              <w:rPr>
                <w:color w:val="000000"/>
                <w:lang w:eastAsia="zh-CN"/>
              </w:rPr>
            </w:pPr>
            <w:r w:rsidRPr="00730A5C">
              <w:rPr>
                <w:color w:val="000000"/>
                <w:lang w:eastAsia="zh-CN"/>
              </w:rPr>
              <w:t xml:space="preserve">6.0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D258CF7"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049DCBB5" w14:textId="77777777" w:rsidR="009F3739" w:rsidRPr="00730A5C" w:rsidRDefault="009F3739" w:rsidP="00447671">
            <w:pPr>
              <w:spacing w:after="0"/>
              <w:jc w:val="center"/>
              <w:rPr>
                <w:color w:val="000000"/>
                <w:lang w:eastAsia="zh-CN"/>
              </w:rPr>
            </w:pPr>
            <w:r w:rsidRPr="00730A5C">
              <w:rPr>
                <w:color w:val="000000"/>
                <w:lang w:eastAsia="zh-CN"/>
              </w:rPr>
              <w:t xml:space="preserve">3.3 </w:t>
            </w:r>
          </w:p>
        </w:tc>
      </w:tr>
    </w:tbl>
    <w:p w14:paraId="742A240B" w14:textId="77777777" w:rsidR="009F3739" w:rsidRDefault="009F3739" w:rsidP="009F3739">
      <w:pPr>
        <w:rPr>
          <w:rFonts w:eastAsiaTheme="minorEastAsia"/>
          <w:noProof/>
          <w:lang w:eastAsia="zh-CN"/>
        </w:rPr>
      </w:pPr>
    </w:p>
    <w:p w14:paraId="0FB5BC86" w14:textId="77777777" w:rsidR="009F3739" w:rsidRDefault="009F3739" w:rsidP="00E24B9A">
      <w:pPr>
        <w:pStyle w:val="TH"/>
        <w:rPr>
          <w:rFonts w:eastAsiaTheme="minorEastAsia"/>
          <w:noProof/>
          <w:lang w:eastAsia="zh-CN"/>
        </w:rPr>
      </w:pPr>
      <w:r>
        <w:rPr>
          <w:noProof/>
          <w:lang w:val="en-US" w:eastAsia="zh-TW"/>
        </w:rPr>
        <w:drawing>
          <wp:inline distT="0" distB="0" distL="0" distR="0" wp14:anchorId="256D7304" wp14:editId="72E21B45">
            <wp:extent cx="2895600" cy="2038350"/>
            <wp:effectExtent l="0" t="0" r="19050" b="19050"/>
            <wp:docPr id="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165B98">
        <w:rPr>
          <w:noProof/>
          <w:lang w:eastAsia="zh-CN"/>
        </w:rPr>
        <w:t xml:space="preserve"> </w:t>
      </w:r>
      <w:r>
        <w:rPr>
          <w:noProof/>
          <w:lang w:val="en-US" w:eastAsia="zh-TW"/>
        </w:rPr>
        <w:drawing>
          <wp:inline distT="0" distB="0" distL="0" distR="0" wp14:anchorId="673D1675" wp14:editId="2D937207">
            <wp:extent cx="2901766" cy="2045507"/>
            <wp:effectExtent l="0" t="0" r="13335" b="12065"/>
            <wp:docPr id="7"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A0E2457" w14:textId="2B302183" w:rsidR="009F3739" w:rsidRDefault="005566C6" w:rsidP="00E24B9A">
      <w:pPr>
        <w:pStyle w:val="TF"/>
        <w:rPr>
          <w:lang w:eastAsia="zh-CN"/>
        </w:rPr>
      </w:pPr>
      <w:r>
        <w:rPr>
          <w:lang w:eastAsia="zh-CN"/>
        </w:rPr>
        <w:t xml:space="preserve">Figure C.2-1 </w:t>
      </w:r>
      <w:r w:rsidR="009F3739">
        <w:rPr>
          <w:rFonts w:hint="eastAsia"/>
          <w:lang w:eastAsia="zh-CN"/>
        </w:rPr>
        <w:t>Battery life with and without GNSS</w:t>
      </w:r>
    </w:p>
    <w:p w14:paraId="1B94F845" w14:textId="77777777" w:rsidR="009F3739" w:rsidRDefault="009F3739" w:rsidP="00E24B9A">
      <w:pPr>
        <w:rPr>
          <w:lang w:eastAsia="zh-CN"/>
        </w:rPr>
      </w:pPr>
    </w:p>
    <w:p w14:paraId="3D0540AA" w14:textId="0529EF56" w:rsidR="009F3739" w:rsidRPr="009F3739" w:rsidRDefault="009F3739" w:rsidP="00E24B9A">
      <w:pPr>
        <w:pStyle w:val="Heading1"/>
        <w:rPr>
          <w:lang w:eastAsia="zh-CN"/>
        </w:rPr>
      </w:pPr>
      <w:bookmarkStart w:id="310" w:name="_Toc73717778"/>
      <w:bookmarkStart w:id="311" w:name="_Toc73984714"/>
      <w:bookmarkStart w:id="312" w:name="_Toc73984827"/>
      <w:r w:rsidRPr="009F3739">
        <w:rPr>
          <w:lang w:eastAsia="zh-CN"/>
        </w:rPr>
        <w:t>C.3</w:t>
      </w:r>
      <w:r w:rsidR="00E24B9A">
        <w:rPr>
          <w:lang w:eastAsia="zh-CN"/>
        </w:rPr>
        <w:tab/>
      </w:r>
      <w:r w:rsidRPr="009F3739">
        <w:rPr>
          <w:lang w:eastAsia="zh-CN"/>
        </w:rPr>
        <w:t>Qualcomm battery life analysis (R1-2103071)</w:t>
      </w:r>
      <w:bookmarkEnd w:id="310"/>
      <w:bookmarkEnd w:id="311"/>
      <w:bookmarkEnd w:id="312"/>
    </w:p>
    <w:p w14:paraId="30A4930F" w14:textId="4FC4FEDC" w:rsidR="009F3739" w:rsidRDefault="009F3739" w:rsidP="00E24B9A">
      <w:pPr>
        <w:pStyle w:val="TH"/>
      </w:pPr>
      <w:r>
        <w:t>Table</w:t>
      </w:r>
      <w:r w:rsidR="00E24B9A">
        <w:t xml:space="preserve"> </w:t>
      </w:r>
      <w:r w:rsidR="005566C6">
        <w:t>C.3-</w:t>
      </w:r>
      <w:r w:rsidR="00E24B9A">
        <w:t>1</w:t>
      </w:r>
      <w:r>
        <w:t>: Parameters for evaluating power consumption in IoT over NTN.</w:t>
      </w:r>
    </w:p>
    <w:tbl>
      <w:tblPr>
        <w:tblStyle w:val="TableGrid"/>
        <w:tblW w:w="0" w:type="auto"/>
        <w:tblLook w:val="04A0" w:firstRow="1" w:lastRow="0" w:firstColumn="1" w:lastColumn="0" w:noHBand="0" w:noVBand="1"/>
      </w:tblPr>
      <w:tblGrid>
        <w:gridCol w:w="2065"/>
        <w:gridCol w:w="3600"/>
        <w:gridCol w:w="3964"/>
      </w:tblGrid>
      <w:tr w:rsidR="009F3739" w14:paraId="582272E5" w14:textId="77777777" w:rsidTr="00447671">
        <w:tc>
          <w:tcPr>
            <w:tcW w:w="2065" w:type="dxa"/>
            <w:shd w:val="clear" w:color="auto" w:fill="000000" w:themeFill="text1"/>
          </w:tcPr>
          <w:p w14:paraId="34AA71D4" w14:textId="77777777" w:rsidR="009F3739" w:rsidRDefault="009F3739" w:rsidP="00447671">
            <w:pPr>
              <w:jc w:val="center"/>
            </w:pPr>
            <w:r>
              <w:t>Operation</w:t>
            </w:r>
          </w:p>
        </w:tc>
        <w:tc>
          <w:tcPr>
            <w:tcW w:w="3600" w:type="dxa"/>
            <w:shd w:val="clear" w:color="auto" w:fill="000000" w:themeFill="text1"/>
          </w:tcPr>
          <w:p w14:paraId="09DDA185" w14:textId="77777777" w:rsidR="009F3739" w:rsidRDefault="009F3739" w:rsidP="00447671">
            <w:pPr>
              <w:jc w:val="center"/>
            </w:pPr>
            <w:r>
              <w:t>Current</w:t>
            </w:r>
          </w:p>
          <w:p w14:paraId="168A1415" w14:textId="77777777" w:rsidR="009F3739" w:rsidRDefault="009F3739" w:rsidP="00447671">
            <w:pPr>
              <w:jc w:val="center"/>
            </w:pPr>
            <w:r>
              <w:t xml:space="preserve">(Referenced to downlink current </w:t>
            </w:r>
            <m:oMath>
              <m:sSub>
                <m:sSubPr>
                  <m:ctrlPr>
                    <w:rPr>
                      <w:rFonts w:ascii="Cambria Math" w:hAnsi="Cambria Math"/>
                      <w:i/>
                    </w:rPr>
                  </m:ctrlPr>
                </m:sSubPr>
                <m:e>
                  <m:r>
                    <w:rPr>
                      <w:rFonts w:ascii="Cambria Math" w:hAnsi="Cambria Math"/>
                    </w:rPr>
                    <m:t>C</m:t>
                  </m:r>
                </m:e>
                <m:sub>
                  <m:r>
                    <w:rPr>
                      <w:rFonts w:ascii="Cambria Math" w:hAnsi="Cambria Math"/>
                    </w:rPr>
                    <m:t>DL</m:t>
                  </m:r>
                </m:sub>
              </m:sSub>
            </m:oMath>
            <w:r>
              <w:t>)</w:t>
            </w:r>
          </w:p>
        </w:tc>
        <w:tc>
          <w:tcPr>
            <w:tcW w:w="3964" w:type="dxa"/>
            <w:shd w:val="clear" w:color="auto" w:fill="000000" w:themeFill="text1"/>
          </w:tcPr>
          <w:p w14:paraId="4A3115E9" w14:textId="77777777" w:rsidR="009F3739" w:rsidRDefault="009F3739" w:rsidP="00447671">
            <w:pPr>
              <w:jc w:val="center"/>
            </w:pPr>
            <w:r>
              <w:t>Duration</w:t>
            </w:r>
          </w:p>
        </w:tc>
      </w:tr>
      <w:tr w:rsidR="009F3739" w14:paraId="1B34A3FC" w14:textId="77777777" w:rsidTr="00447671">
        <w:tc>
          <w:tcPr>
            <w:tcW w:w="2065" w:type="dxa"/>
          </w:tcPr>
          <w:p w14:paraId="3C9EA092" w14:textId="77777777" w:rsidR="009F3739" w:rsidRDefault="009F3739" w:rsidP="00447671">
            <w:pPr>
              <w:jc w:val="center"/>
            </w:pPr>
            <w:r>
              <w:t>GNSS reception</w:t>
            </w:r>
          </w:p>
        </w:tc>
        <w:tc>
          <w:tcPr>
            <w:tcW w:w="3600" w:type="dxa"/>
          </w:tcPr>
          <w:p w14:paraId="2C82D1AA" w14:textId="77777777" w:rsidR="009F3739" w:rsidRDefault="0065337B"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GNSS</m:t>
                    </m:r>
                  </m:sub>
                </m:sSub>
                <m:r>
                  <w:rPr>
                    <w:rFonts w:ascii="Cambria Math" w:hAnsi="Cambria Math"/>
                  </w:rPr>
                  <m:t>=</m:t>
                </m:r>
                <m:r>
                  <m:rPr>
                    <m:sty m:val="bi"/>
                  </m:rPr>
                  <w:rPr>
                    <w:rFonts w:ascii="Cambria Math" w:hAnsi="Cambria Math"/>
                  </w:rPr>
                  <m:t>1.1×</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31B22B52" w14:textId="77777777" w:rsidR="009F3739" w:rsidRPr="003B1F3F" w:rsidRDefault="009F3739" w:rsidP="00447671">
            <w:pPr>
              <w:jc w:val="center"/>
              <w:rPr>
                <w:b/>
                <w:bCs/>
              </w:rPr>
            </w:pPr>
            <m:oMath>
              <m:r>
                <m:rPr>
                  <m:sty m:val="bi"/>
                </m:rPr>
                <w:rPr>
                  <w:rFonts w:ascii="Cambria Math" w:hAnsi="Cambria Math"/>
                </w:rPr>
                <m:t>2000</m:t>
              </m:r>
            </m:oMath>
            <w:r w:rsidRPr="003B1F3F">
              <w:rPr>
                <w:b/>
                <w:bCs/>
              </w:rPr>
              <w:t xml:space="preserve"> ms</w:t>
            </w:r>
          </w:p>
        </w:tc>
      </w:tr>
      <w:tr w:rsidR="009F3739" w14:paraId="0AC88E11" w14:textId="77777777" w:rsidTr="00447671">
        <w:tc>
          <w:tcPr>
            <w:tcW w:w="2065" w:type="dxa"/>
          </w:tcPr>
          <w:p w14:paraId="4D83C10E" w14:textId="77777777" w:rsidR="009F3739" w:rsidRDefault="009F3739" w:rsidP="00447671">
            <w:pPr>
              <w:jc w:val="center"/>
            </w:pPr>
            <w:r>
              <w:t>Downlink Reception</w:t>
            </w:r>
          </w:p>
        </w:tc>
        <w:tc>
          <w:tcPr>
            <w:tcW w:w="3600" w:type="dxa"/>
          </w:tcPr>
          <w:p w14:paraId="52920D00" w14:textId="77777777" w:rsidR="009F3739" w:rsidRPr="003B1F3F" w:rsidRDefault="0065337B" w:rsidP="00447671">
            <w:pPr>
              <w:jc w:val="cente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809ADD0" w14:textId="77777777" w:rsidR="009F3739" w:rsidRPr="003B1F3F" w:rsidRDefault="009F3739" w:rsidP="00F46173">
            <w:pPr>
              <w:pStyle w:val="TAC"/>
              <w:rPr>
                <w:bCs/>
              </w:rPr>
            </w:pPr>
            <w:r>
              <w:t xml:space="preserve">PDCCH: </w:t>
            </w:r>
            <m:oMath>
              <m:r>
                <m:rPr>
                  <m:sty m:val="bi"/>
                </m:rPr>
                <w:rPr>
                  <w:rFonts w:ascii="Cambria Math" w:hAnsi="Cambria Math"/>
                </w:rPr>
                <m:t>40</m:t>
              </m:r>
            </m:oMath>
            <w:r w:rsidRPr="003B1F3F">
              <w:rPr>
                <w:bCs/>
              </w:rPr>
              <w:t xml:space="preserve"> ms</w:t>
            </w:r>
          </w:p>
          <w:p w14:paraId="365DE539" w14:textId="77777777" w:rsidR="009F3739" w:rsidRPr="003B1F3F" w:rsidRDefault="009F3739" w:rsidP="00F46173">
            <w:pPr>
              <w:pStyle w:val="TAC"/>
              <w:rPr>
                <w:bCs/>
              </w:rPr>
            </w:pPr>
            <w:r>
              <w:t xml:space="preserve">PDSCH (RAR): </w:t>
            </w:r>
            <m:oMath>
              <m:r>
                <m:rPr>
                  <m:sty m:val="bi"/>
                </m:rPr>
                <w:rPr>
                  <w:rFonts w:ascii="Cambria Math" w:hAnsi="Cambria Math"/>
                </w:rPr>
                <m:t>8</m:t>
              </m:r>
            </m:oMath>
            <w:r w:rsidRPr="003B1F3F">
              <w:rPr>
                <w:bCs/>
              </w:rPr>
              <w:t xml:space="preserve"> ms</w:t>
            </w:r>
          </w:p>
          <w:p w14:paraId="4B2F7B52" w14:textId="77777777" w:rsidR="009F3739" w:rsidRDefault="009F3739" w:rsidP="00F46173">
            <w:pPr>
              <w:pStyle w:val="TAC"/>
            </w:pPr>
            <w:r>
              <w:t>PDSCH (Msg4):</w:t>
            </w:r>
            <w:r w:rsidRPr="003B1F3F">
              <w:rPr>
                <w:bCs/>
              </w:rPr>
              <w:t xml:space="preserve"> </w:t>
            </w:r>
            <m:oMath>
              <m:r>
                <m:rPr>
                  <m:sty m:val="bi"/>
                </m:rPr>
                <w:rPr>
                  <w:rFonts w:ascii="Cambria Math" w:hAnsi="Cambria Math"/>
                </w:rPr>
                <m:t>8</m:t>
              </m:r>
            </m:oMath>
            <w:r w:rsidRPr="003B1F3F">
              <w:rPr>
                <w:bCs/>
              </w:rPr>
              <w:t xml:space="preserve"> ms</w:t>
            </w:r>
          </w:p>
          <w:p w14:paraId="779ADACB" w14:textId="77777777" w:rsidR="009F3739" w:rsidRDefault="009F3739" w:rsidP="00F46173">
            <w:pPr>
              <w:pStyle w:val="TAC"/>
            </w:pPr>
            <w:r>
              <w:t xml:space="preserve">PDSCH (Conn. Release): </w:t>
            </w:r>
            <m:oMath>
              <m:r>
                <m:rPr>
                  <m:sty m:val="bi"/>
                </m:rPr>
                <w:rPr>
                  <w:rFonts w:ascii="Cambria Math" w:hAnsi="Cambria Math"/>
                </w:rPr>
                <m:t>8</m:t>
              </m:r>
            </m:oMath>
            <w:r w:rsidRPr="003B1F3F">
              <w:rPr>
                <w:bCs/>
              </w:rPr>
              <w:t xml:space="preserve"> ms</w:t>
            </w:r>
          </w:p>
        </w:tc>
      </w:tr>
      <w:tr w:rsidR="009F3739" w14:paraId="70178208" w14:textId="77777777" w:rsidTr="00447671">
        <w:tc>
          <w:tcPr>
            <w:tcW w:w="2065" w:type="dxa"/>
          </w:tcPr>
          <w:p w14:paraId="4AFEE071" w14:textId="77777777" w:rsidR="009F3739" w:rsidRDefault="009F3739" w:rsidP="00447671">
            <w:pPr>
              <w:jc w:val="center"/>
            </w:pPr>
            <w:r>
              <w:t>Uplink Transmission</w:t>
            </w:r>
          </w:p>
        </w:tc>
        <w:tc>
          <w:tcPr>
            <w:tcW w:w="3600" w:type="dxa"/>
          </w:tcPr>
          <w:p w14:paraId="2EF526B8" w14:textId="77777777" w:rsidR="009F3739" w:rsidRDefault="0065337B"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UL</m:t>
                    </m:r>
                  </m:sub>
                </m:sSub>
                <m:r>
                  <w:rPr>
                    <w:rFonts w:ascii="Cambria Math" w:hAnsi="Cambria Math"/>
                  </w:rPr>
                  <m:t>=</m:t>
                </m:r>
                <m:r>
                  <m:rPr>
                    <m:sty m:val="bi"/>
                  </m:rPr>
                  <w:rPr>
                    <w:rFonts w:ascii="Cambria Math" w:hAnsi="Cambria Math"/>
                  </w:rPr>
                  <m:t>4.3×</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0DDB2841" w14:textId="77777777" w:rsidR="009F3739" w:rsidRDefault="009F3739" w:rsidP="00F46173">
            <w:pPr>
              <w:pStyle w:val="TAC"/>
            </w:pPr>
            <w:r>
              <w:t xml:space="preserve">PRACH: </w:t>
            </w:r>
            <m:oMath>
              <m:r>
                <m:rPr>
                  <m:sty m:val="bi"/>
                </m:rPr>
                <w:rPr>
                  <w:rFonts w:ascii="Cambria Math" w:hAnsi="Cambria Math"/>
                </w:rPr>
                <m:t>1</m:t>
              </m:r>
              <m:r>
                <w:rPr>
                  <w:rFonts w:ascii="Cambria Math" w:hAnsi="Cambria Math"/>
                </w:rPr>
                <m:t>.</m:t>
              </m:r>
              <m:r>
                <m:rPr>
                  <m:sty m:val="bi"/>
                </m:rPr>
                <w:rPr>
                  <w:rFonts w:ascii="Cambria Math" w:hAnsi="Cambria Math"/>
                </w:rPr>
                <m:t>6</m:t>
              </m:r>
            </m:oMath>
            <w:r w:rsidRPr="002B2E5B">
              <w:rPr>
                <w:bCs/>
              </w:rPr>
              <w:t xml:space="preserve"> ms</w:t>
            </w:r>
          </w:p>
          <w:p w14:paraId="2BA3FD10" w14:textId="77777777" w:rsidR="009F3739" w:rsidRDefault="009F3739" w:rsidP="00F46173">
            <w:pPr>
              <w:pStyle w:val="TAC"/>
            </w:pPr>
            <w:r>
              <w:t xml:space="preserve">Msg3: </w:t>
            </w:r>
            <m:oMath>
              <m:r>
                <m:rPr>
                  <m:sty m:val="bi"/>
                </m:rPr>
                <w:rPr>
                  <w:rFonts w:ascii="Cambria Math" w:hAnsi="Cambria Math"/>
                </w:rPr>
                <m:t>8</m:t>
              </m:r>
            </m:oMath>
            <w:r w:rsidRPr="002B2E5B">
              <w:rPr>
                <w:bCs/>
              </w:rPr>
              <w:t xml:space="preserve"> ms</w:t>
            </w:r>
          </w:p>
          <w:p w14:paraId="4D30122C" w14:textId="77777777" w:rsidR="009F3739" w:rsidRPr="00101C4B" w:rsidRDefault="009F3739" w:rsidP="00F46173">
            <w:pPr>
              <w:pStyle w:val="TAC"/>
            </w:pPr>
            <w:r>
              <w:t xml:space="preserve">PUSCH (data): </w:t>
            </w:r>
            <m:oMath>
              <m:r>
                <m:rPr>
                  <m:sty m:val="bi"/>
                </m:rPr>
                <w:rPr>
                  <w:rFonts w:ascii="Cambria Math" w:hAnsi="Cambria Math"/>
                </w:rPr>
                <m:t>8</m:t>
              </m:r>
            </m:oMath>
            <w:r w:rsidRPr="002B2E5B">
              <w:rPr>
                <w:bCs/>
              </w:rPr>
              <w:t xml:space="preserve"> ms per ~</w:t>
            </w:r>
            <m:oMath>
              <m:r>
                <m:rPr>
                  <m:sty m:val="bi"/>
                </m:rPr>
                <w:rPr>
                  <w:rFonts w:ascii="Cambria Math" w:hAnsi="Cambria Math"/>
                </w:rPr>
                <m:t>1000</m:t>
              </m:r>
            </m:oMath>
            <w:r w:rsidRPr="002B2E5B">
              <w:rPr>
                <w:bCs/>
              </w:rPr>
              <w:t xml:space="preserve"> bits</w:t>
            </w:r>
          </w:p>
          <w:p w14:paraId="48360723" w14:textId="77777777" w:rsidR="009F3739" w:rsidRDefault="009F3739" w:rsidP="00F46173">
            <w:pPr>
              <w:pStyle w:val="TAC"/>
            </w:pPr>
            <w:r>
              <w:t>(</w:t>
            </w:r>
            <w:r w:rsidRPr="00AF544C">
              <w:rPr>
                <w:i/>
                <w:iCs/>
              </w:rPr>
              <w:t>simulated with 8000 bits per ON-duration</w:t>
            </w:r>
            <w:r>
              <w:t>)</w:t>
            </w:r>
          </w:p>
          <w:p w14:paraId="5BBCABCB" w14:textId="77777777" w:rsidR="009F3739" w:rsidRDefault="009F3739" w:rsidP="00F46173">
            <w:pPr>
              <w:pStyle w:val="TAC"/>
            </w:pPr>
            <w:r>
              <w:t xml:space="preserve">HARQ-ACK: </w:t>
            </w:r>
            <m:oMath>
              <m:r>
                <m:rPr>
                  <m:sty m:val="bi"/>
                </m:rPr>
                <w:rPr>
                  <w:rFonts w:ascii="Cambria Math" w:hAnsi="Cambria Math"/>
                </w:rPr>
                <m:t>8</m:t>
              </m:r>
            </m:oMath>
            <w:r w:rsidRPr="002B2E5B">
              <w:rPr>
                <w:bCs/>
              </w:rPr>
              <w:t xml:space="preserve"> ms</w:t>
            </w:r>
          </w:p>
        </w:tc>
      </w:tr>
      <w:tr w:rsidR="009F3739" w14:paraId="6D1F424E" w14:textId="77777777" w:rsidTr="00447671">
        <w:tc>
          <w:tcPr>
            <w:tcW w:w="2065" w:type="dxa"/>
          </w:tcPr>
          <w:p w14:paraId="50E44D57" w14:textId="77777777" w:rsidR="009F3739" w:rsidRDefault="009F3739" w:rsidP="00447671">
            <w:pPr>
              <w:jc w:val="center"/>
            </w:pPr>
            <w:r>
              <w:t>Sleep</w:t>
            </w:r>
          </w:p>
        </w:tc>
        <w:tc>
          <w:tcPr>
            <w:tcW w:w="3600" w:type="dxa"/>
          </w:tcPr>
          <w:p w14:paraId="6177D3C0" w14:textId="77777777" w:rsidR="009F3739" w:rsidRDefault="0065337B"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sleep</m:t>
                    </m:r>
                  </m:sub>
                </m:sSub>
                <m:r>
                  <w:rPr>
                    <w:rFonts w:ascii="Cambria Math" w:hAnsi="Cambria Math"/>
                  </w:rPr>
                  <m:t>=</m:t>
                </m:r>
                <m:d>
                  <m:dPr>
                    <m:ctrlPr>
                      <w:rPr>
                        <w:rFonts w:ascii="Cambria Math" w:hAnsi="Cambria Math"/>
                        <w:b/>
                        <w:bCs/>
                        <w:i/>
                      </w:rPr>
                    </m:ctrlPr>
                  </m:dPr>
                  <m:e>
                    <m:r>
                      <m:rPr>
                        <m:sty m:val="bi"/>
                      </m:rPr>
                      <w:rPr>
                        <w:rFonts w:ascii="Cambria Math" w:hAnsi="Cambria Math"/>
                      </w:rPr>
                      <m:t>5.5×</m:t>
                    </m:r>
                    <m:sSup>
                      <m:sSupPr>
                        <m:ctrlPr>
                          <w:rPr>
                            <w:rFonts w:ascii="Cambria Math" w:hAnsi="Cambria Math"/>
                            <w:b/>
                            <w:bCs/>
                            <w:i/>
                          </w:rPr>
                        </m:ctrlPr>
                      </m:sSupPr>
                      <m:e>
                        <m:r>
                          <m:rPr>
                            <m:sty m:val="bi"/>
                          </m:rPr>
                          <w:rPr>
                            <w:rFonts w:ascii="Cambria Math" w:hAnsi="Cambria Math"/>
                          </w:rPr>
                          <m:t>10</m:t>
                        </m:r>
                      </m:e>
                      <m:sup>
                        <m:r>
                          <m:rPr>
                            <m:sty m:val="bi"/>
                          </m:rPr>
                          <w:rPr>
                            <w:rFonts w:ascii="Cambria Math" w:hAnsi="Cambria Math"/>
                          </w:rPr>
                          <m:t>-5</m:t>
                        </m:r>
                      </m:sup>
                    </m:sSup>
                  </m:e>
                </m:d>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D036216" w14:textId="77777777" w:rsidR="009F3739" w:rsidRDefault="009F3739" w:rsidP="00F46173">
            <w:pPr>
              <w:pStyle w:val="TAC"/>
            </w:pPr>
            <w:r>
              <w:t xml:space="preserve">PSM: </w:t>
            </w:r>
            <w:r w:rsidRPr="003B1F3F">
              <w:rPr>
                <w:bCs/>
              </w:rPr>
              <w:t>8 hrs</w:t>
            </w:r>
          </w:p>
          <w:p w14:paraId="15D6D111" w14:textId="77777777" w:rsidR="009F3739" w:rsidRDefault="009F3739" w:rsidP="00F46173">
            <w:pPr>
              <w:pStyle w:val="TAC"/>
            </w:pPr>
            <w:r>
              <w:t xml:space="preserve">CDRX: </w:t>
            </w:r>
            <m:oMath>
              <m:r>
                <w:rPr>
                  <w:rFonts w:ascii="Cambria Math" w:hAnsi="Cambria Math"/>
                </w:rPr>
                <m:t>~</m:t>
              </m:r>
              <m:r>
                <m:rPr>
                  <m:sty m:val="bi"/>
                </m:rPr>
                <w:rPr>
                  <w:rFonts w:ascii="Cambria Math" w:hAnsi="Cambria Math"/>
                </w:rPr>
                <m:t>10</m:t>
              </m:r>
              <m:r>
                <m:rPr>
                  <m:sty m:val="bi"/>
                </m:rPr>
                <w:rPr>
                  <w:rFonts w:ascii="Cambria Math" w:hAnsi="Cambria Math"/>
                </w:rPr>
                <m:t>s</m:t>
              </m:r>
            </m:oMath>
          </w:p>
        </w:tc>
      </w:tr>
    </w:tbl>
    <w:p w14:paraId="633F8EF6" w14:textId="77777777" w:rsidR="009F3739" w:rsidRDefault="009F3739" w:rsidP="009F3739">
      <w:pPr>
        <w:rPr>
          <w:lang w:val="en-US" w:eastAsia="zh-TW"/>
        </w:rPr>
      </w:pPr>
    </w:p>
    <w:p w14:paraId="185C7179" w14:textId="77777777" w:rsidR="009F3739" w:rsidRDefault="009F3739" w:rsidP="009F3739"/>
    <w:p w14:paraId="2D79FD55" w14:textId="77777777" w:rsidR="009F3739" w:rsidRDefault="009F3739" w:rsidP="00E24B9A">
      <w:pPr>
        <w:pStyle w:val="TH"/>
      </w:pPr>
      <w:r>
        <w:rPr>
          <w:noProof/>
          <w:lang w:val="en-US" w:eastAsia="zh-TW"/>
        </w:rPr>
        <w:lastRenderedPageBreak/>
        <w:drawing>
          <wp:inline distT="0" distB="0" distL="0" distR="0" wp14:anchorId="0C8A4320" wp14:editId="2F3DC82A">
            <wp:extent cx="6027675" cy="469308"/>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3BF87F92" w14:textId="5A73CC1B" w:rsidR="009F3739" w:rsidRDefault="009F3739" w:rsidP="00E24B9A">
      <w:pPr>
        <w:pStyle w:val="TF"/>
      </w:pPr>
      <w:r>
        <w:t>Figure</w:t>
      </w:r>
      <w:r w:rsidR="00E24B9A">
        <w:t xml:space="preserve"> </w:t>
      </w:r>
      <w:r w:rsidR="005566C6">
        <w:t>C.</w:t>
      </w:r>
      <w:r w:rsidR="00E24B9A">
        <w:t>3</w:t>
      </w:r>
      <w:r w:rsidR="005566C6">
        <w:t>-1</w:t>
      </w:r>
      <w:r>
        <w:t>: Short, sporadic transmissions for IoT over NTN.</w:t>
      </w:r>
    </w:p>
    <w:p w14:paraId="4742C7C6" w14:textId="77777777" w:rsidR="009F3739" w:rsidRPr="00382C3B" w:rsidRDefault="009F3739" w:rsidP="009F3739">
      <w:pPr>
        <w:rPr>
          <w:lang w:val="en-US"/>
        </w:rPr>
      </w:pPr>
    </w:p>
    <w:p w14:paraId="67F6D88F" w14:textId="3F6DCEA6" w:rsidR="009F3739" w:rsidRPr="00496D8F" w:rsidRDefault="009F3739" w:rsidP="009F3739">
      <w:pPr>
        <w:rPr>
          <w:b/>
          <w:bCs/>
          <w:color w:val="FF0000"/>
        </w:rPr>
      </w:pPr>
      <w:r w:rsidRPr="00496D8F">
        <w:rPr>
          <w:b/>
          <w:bCs/>
          <w:color w:val="FF0000"/>
        </w:rPr>
        <w:t xml:space="preserve">Under the studied scenario of short, sporadic connections, a GNSS fix before every connection consumes approximately </w:t>
      </w:r>
      <m:oMath>
        <m:r>
          <m:rPr>
            <m:sty m:val="bi"/>
          </m:rPr>
          <w:rPr>
            <w:rFonts w:ascii="Cambria Math" w:hAnsi="Cambria Math"/>
            <w:color w:val="FF0000"/>
          </w:rPr>
          <m:t>34%</m:t>
        </m:r>
      </m:oMath>
      <w:r w:rsidRPr="00496D8F">
        <w:rPr>
          <w:b/>
          <w:bCs/>
          <w:color w:val="FF0000"/>
        </w:rPr>
        <w:t xml:space="preserve"> of the UE</w:t>
      </w:r>
      <w:r w:rsidR="00F368AE">
        <w:rPr>
          <w:b/>
          <w:bCs/>
          <w:color w:val="FF0000"/>
        </w:rPr>
        <w:t>'</w:t>
      </w:r>
      <w:r w:rsidRPr="00496D8F">
        <w:rPr>
          <w:b/>
          <w:bCs/>
          <w:color w:val="FF0000"/>
        </w:rPr>
        <w:t>s total available energy.</w:t>
      </w:r>
    </w:p>
    <w:p w14:paraId="03DED9CB" w14:textId="77777777" w:rsidR="009F3739" w:rsidRDefault="009F3739" w:rsidP="009F3739">
      <w:pPr>
        <w:rPr>
          <w:lang w:val="en-US" w:eastAsia="zh-TW"/>
        </w:rPr>
      </w:pPr>
    </w:p>
    <w:p w14:paraId="1755ED2E" w14:textId="77777777" w:rsidR="009F3739" w:rsidRDefault="009F3739" w:rsidP="00E24B9A">
      <w:pPr>
        <w:pStyle w:val="TH"/>
      </w:pPr>
      <w:r>
        <w:rPr>
          <w:noProof/>
          <w:lang w:val="en-US" w:eastAsia="zh-TW"/>
        </w:rPr>
        <w:drawing>
          <wp:inline distT="0" distB="0" distL="0" distR="0" wp14:anchorId="7034CD2B" wp14:editId="34AFE9A0">
            <wp:extent cx="6070614" cy="8914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5678CC89" w14:textId="2B7D1012" w:rsidR="009F3739" w:rsidRDefault="009F3739" w:rsidP="00E24B9A">
      <w:pPr>
        <w:pStyle w:val="TF"/>
      </w:pPr>
      <w:r>
        <w:t>Figure</w:t>
      </w:r>
      <w:r w:rsidR="005566C6">
        <w:t xml:space="preserve"> C.3-2</w:t>
      </w:r>
      <w:r>
        <w:t>: Long connection with connected mode DRX for IoT over NTN.</w:t>
      </w:r>
    </w:p>
    <w:p w14:paraId="734B80E7" w14:textId="77777777" w:rsidR="009F3739" w:rsidRDefault="009F3739" w:rsidP="009F3739">
      <w:pPr>
        <w:rPr>
          <w:lang w:val="en-US" w:eastAsia="zh-TW"/>
        </w:rPr>
      </w:pPr>
    </w:p>
    <w:p w14:paraId="329D15A8" w14:textId="1FBE6EF4" w:rsidR="009F3739" w:rsidRPr="00C26614" w:rsidRDefault="009F3739" w:rsidP="009F3739">
      <w:pPr>
        <w:rPr>
          <w:b/>
          <w:bCs/>
          <w:color w:val="FF0000"/>
          <w:lang w:val="en-US"/>
        </w:rPr>
      </w:pPr>
      <w:r w:rsidRPr="00C26614">
        <w:rPr>
          <w:b/>
          <w:bCs/>
          <w:color w:val="FF0000"/>
          <w:lang w:val="en-US"/>
        </w:rPr>
        <w:t xml:space="preserve">Under the studied scenario of a long connection employing connected mode DRX (with a DRX cycle of </w:t>
      </w:r>
      <m:oMath>
        <m:r>
          <m:rPr>
            <m:sty m:val="bi"/>
          </m:rPr>
          <w:rPr>
            <w:rFonts w:ascii="Cambria Math" w:hAnsi="Cambria Math"/>
            <w:color w:val="FF0000"/>
            <w:lang w:val="en-US"/>
          </w:rPr>
          <m:t>~10</m:t>
        </m:r>
        <m:r>
          <m:rPr>
            <m:sty m:val="bi"/>
          </m:rPr>
          <w:rPr>
            <w:rFonts w:ascii="Cambria Math" w:hAnsi="Cambria Math"/>
            <w:color w:val="FF0000"/>
            <w:lang w:val="en-US"/>
          </w:rPr>
          <m:t>s</m:t>
        </m:r>
      </m:oMath>
      <w:r w:rsidRPr="00C26614">
        <w:rPr>
          <w:b/>
          <w:bCs/>
          <w:color w:val="FF0000"/>
          <w:lang w:val="en-US"/>
        </w:rPr>
        <w:t xml:space="preserve">), a GNSS fix before every uplink transmission consumes approximately </w:t>
      </w:r>
      <m:oMath>
        <m:r>
          <m:rPr>
            <m:sty m:val="bi"/>
          </m:rPr>
          <w:rPr>
            <w:rFonts w:ascii="Cambria Math" w:hAnsi="Cambria Math"/>
            <w:color w:val="FF0000"/>
            <w:lang w:val="en-US"/>
          </w:rPr>
          <m:t>45%</m:t>
        </m:r>
      </m:oMath>
      <w:r w:rsidRPr="00C26614">
        <w:rPr>
          <w:b/>
          <w:bCs/>
          <w:color w:val="FF0000"/>
          <w:lang w:val="en-US"/>
        </w:rPr>
        <w:t xml:space="preserve"> of the UE</w:t>
      </w:r>
      <w:r w:rsidR="00F368AE">
        <w:rPr>
          <w:b/>
          <w:bCs/>
          <w:color w:val="FF0000"/>
          <w:lang w:val="en-US"/>
        </w:rPr>
        <w:t>'</w:t>
      </w:r>
      <w:r w:rsidRPr="00C26614">
        <w:rPr>
          <w:b/>
          <w:bCs/>
          <w:color w:val="FF0000"/>
          <w:lang w:val="en-US"/>
        </w:rPr>
        <w:t>s total available energy without additional enhancements w.r.t uplink synchronization.</w:t>
      </w:r>
    </w:p>
    <w:p w14:paraId="7980184F" w14:textId="032A6846" w:rsidR="009F3739" w:rsidRDefault="009F3739" w:rsidP="00E24B9A">
      <w:pPr>
        <w:pStyle w:val="Heading1"/>
        <w:rPr>
          <w:lang w:eastAsia="zh-CN"/>
        </w:rPr>
      </w:pPr>
      <w:bookmarkStart w:id="313" w:name="_Toc73717779"/>
      <w:bookmarkStart w:id="314" w:name="_Toc73984715"/>
      <w:bookmarkStart w:id="315" w:name="_Toc73984828"/>
      <w:r w:rsidRPr="009F3739">
        <w:rPr>
          <w:lang w:eastAsia="zh-CN"/>
        </w:rPr>
        <w:t>C.4</w:t>
      </w:r>
      <w:r w:rsidR="00E24B9A">
        <w:rPr>
          <w:lang w:eastAsia="zh-CN"/>
        </w:rPr>
        <w:tab/>
      </w:r>
      <w:r w:rsidRPr="009F3739">
        <w:rPr>
          <w:lang w:eastAsia="zh-CN"/>
        </w:rPr>
        <w:t>MediaTek battery life analysis (R1-2102755)</w:t>
      </w:r>
      <w:bookmarkEnd w:id="313"/>
      <w:bookmarkEnd w:id="314"/>
      <w:bookmarkEnd w:id="315"/>
    </w:p>
    <w:p w14:paraId="1B2B3EE0" w14:textId="77777777" w:rsidR="005566C6" w:rsidRDefault="005566C6" w:rsidP="005566C6">
      <w:pPr>
        <w:rPr>
          <w:lang w:eastAsia="zh-CN"/>
        </w:rPr>
      </w:pPr>
    </w:p>
    <w:p w14:paraId="2499D44E" w14:textId="0255A359" w:rsidR="005566C6" w:rsidRPr="005566C6" w:rsidRDefault="005566C6" w:rsidP="005566C6">
      <w:pPr>
        <w:jc w:val="center"/>
        <w:rPr>
          <w:b/>
          <w:lang w:eastAsia="zh-CN"/>
        </w:rPr>
      </w:pPr>
      <w:r w:rsidRPr="005566C6">
        <w:rPr>
          <w:b/>
          <w:lang w:eastAsia="zh-CN"/>
        </w:rPr>
        <w:t>Table C.</w:t>
      </w:r>
      <w:r>
        <w:rPr>
          <w:b/>
          <w:lang w:eastAsia="zh-CN"/>
        </w:rPr>
        <w:t>4-</w:t>
      </w:r>
      <w:r w:rsidRPr="005566C6">
        <w:rPr>
          <w:b/>
          <w:lang w:eastAsia="zh-CN"/>
        </w:rPr>
        <w:t>1</w:t>
      </w:r>
      <w:r w:rsidR="000F5939">
        <w:rPr>
          <w:b/>
          <w:lang w:eastAsia="zh-CN"/>
        </w:rPr>
        <w:t xml:space="preserve"> Assumption for message transmission and reception times</w:t>
      </w:r>
    </w:p>
    <w:p w14:paraId="0B22A1E3" w14:textId="77777777" w:rsidR="009F3739" w:rsidRDefault="009F3739" w:rsidP="00E24B9A">
      <w:pPr>
        <w:pStyle w:val="TH"/>
        <w:rPr>
          <w:rFonts w:eastAsia="SimSun"/>
          <w:lang w:val="en-US"/>
        </w:rPr>
      </w:pPr>
      <w:r>
        <w:rPr>
          <w:noProof/>
          <w:lang w:val="en-US" w:eastAsia="zh-TW"/>
        </w:rPr>
        <w:drawing>
          <wp:inline distT="0" distB="0" distL="0" distR="0" wp14:anchorId="5BA27478" wp14:editId="025AF52A">
            <wp:extent cx="3132734" cy="2669202"/>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a:stretch>
                      <a:fillRect/>
                    </a:stretch>
                  </pic:blipFill>
                  <pic:spPr>
                    <a:xfrm>
                      <a:off x="0" y="0"/>
                      <a:ext cx="3140629" cy="2675929"/>
                    </a:xfrm>
                    <a:prstGeom prst="rect">
                      <a:avLst/>
                    </a:prstGeom>
                  </pic:spPr>
                </pic:pic>
              </a:graphicData>
            </a:graphic>
          </wp:inline>
        </w:drawing>
      </w:r>
    </w:p>
    <w:p w14:paraId="50CD7B17" w14:textId="77777777" w:rsidR="000F5939" w:rsidRDefault="000F5939" w:rsidP="005566C6">
      <w:pPr>
        <w:jc w:val="center"/>
        <w:rPr>
          <w:b/>
          <w:lang w:eastAsia="zh-CN"/>
        </w:rPr>
      </w:pPr>
    </w:p>
    <w:p w14:paraId="75F80C20" w14:textId="77777777" w:rsidR="000F5939" w:rsidRDefault="000F5939" w:rsidP="005566C6">
      <w:pPr>
        <w:jc w:val="center"/>
        <w:rPr>
          <w:b/>
          <w:lang w:eastAsia="zh-CN"/>
        </w:rPr>
      </w:pPr>
    </w:p>
    <w:p w14:paraId="47F6219C" w14:textId="77777777" w:rsidR="000F5939" w:rsidRDefault="000F5939" w:rsidP="005566C6">
      <w:pPr>
        <w:jc w:val="center"/>
        <w:rPr>
          <w:b/>
          <w:lang w:eastAsia="zh-CN"/>
        </w:rPr>
      </w:pPr>
    </w:p>
    <w:p w14:paraId="48742C6C" w14:textId="77777777" w:rsidR="000F5939" w:rsidRDefault="000F5939" w:rsidP="005566C6">
      <w:pPr>
        <w:jc w:val="center"/>
        <w:rPr>
          <w:b/>
          <w:lang w:eastAsia="zh-CN"/>
        </w:rPr>
      </w:pPr>
    </w:p>
    <w:p w14:paraId="22151E44" w14:textId="39B0DAFA" w:rsidR="005566C6" w:rsidRPr="005566C6" w:rsidRDefault="005566C6" w:rsidP="005566C6">
      <w:pPr>
        <w:jc w:val="center"/>
        <w:rPr>
          <w:b/>
          <w:lang w:eastAsia="zh-CN"/>
        </w:rPr>
      </w:pPr>
      <w:r w:rsidRPr="005566C6">
        <w:rPr>
          <w:b/>
          <w:lang w:eastAsia="zh-CN"/>
        </w:rPr>
        <w:lastRenderedPageBreak/>
        <w:t>Table C.</w:t>
      </w:r>
      <w:r>
        <w:rPr>
          <w:b/>
          <w:lang w:eastAsia="zh-CN"/>
        </w:rPr>
        <w:t>4-2</w:t>
      </w:r>
      <w:r w:rsidR="000F5939">
        <w:rPr>
          <w:b/>
          <w:lang w:eastAsia="zh-CN"/>
        </w:rPr>
        <w:t xml:space="preserve"> Assumption for synchronization, MIB detection and RACH preamble transmission times </w:t>
      </w:r>
    </w:p>
    <w:p w14:paraId="37285A18" w14:textId="77777777" w:rsidR="005566C6" w:rsidRDefault="005566C6" w:rsidP="00E24B9A">
      <w:pPr>
        <w:pStyle w:val="TH"/>
        <w:rPr>
          <w:rFonts w:eastAsia="SimSun"/>
          <w:lang w:val="en-US"/>
        </w:rPr>
      </w:pPr>
    </w:p>
    <w:p w14:paraId="4AA94786" w14:textId="77777777" w:rsidR="009F3739" w:rsidRDefault="009F3739" w:rsidP="00E24B9A">
      <w:pPr>
        <w:pStyle w:val="TH"/>
        <w:rPr>
          <w:rFonts w:eastAsia="SimSun"/>
          <w:lang w:val="en-US"/>
        </w:rPr>
      </w:pPr>
      <w:r>
        <w:rPr>
          <w:noProof/>
          <w:lang w:val="en-US" w:eastAsia="zh-TW"/>
        </w:rPr>
        <w:drawing>
          <wp:inline distT="0" distB="0" distL="0" distR="0" wp14:anchorId="767C105D" wp14:editId="108CC444">
            <wp:extent cx="3520175" cy="1262104"/>
            <wp:effectExtent l="0" t="0" r="444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6"/>
                    <a:stretch>
                      <a:fillRect/>
                    </a:stretch>
                  </pic:blipFill>
                  <pic:spPr>
                    <a:xfrm>
                      <a:off x="0" y="0"/>
                      <a:ext cx="3542277" cy="1270028"/>
                    </a:xfrm>
                    <a:prstGeom prst="rect">
                      <a:avLst/>
                    </a:prstGeom>
                  </pic:spPr>
                </pic:pic>
              </a:graphicData>
            </a:graphic>
          </wp:inline>
        </w:drawing>
      </w:r>
    </w:p>
    <w:p w14:paraId="5B29B326" w14:textId="77777777" w:rsidR="009F3739" w:rsidRDefault="009F3739" w:rsidP="00E24B9A">
      <w:pPr>
        <w:pStyle w:val="TH"/>
        <w:rPr>
          <w:rFonts w:eastAsia="SimSun"/>
          <w:lang w:val="en-US"/>
        </w:rPr>
      </w:pPr>
      <w:r>
        <w:rPr>
          <w:noProof/>
          <w:lang w:val="en-US" w:eastAsia="zh-TW"/>
        </w:rPr>
        <w:drawing>
          <wp:inline distT="0" distB="0" distL="0" distR="0" wp14:anchorId="03520E4B" wp14:editId="7DFAFF73">
            <wp:extent cx="2315070" cy="589114"/>
            <wp:effectExtent l="0" t="0" r="0" b="190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7"/>
                    <a:stretch>
                      <a:fillRect/>
                    </a:stretch>
                  </pic:blipFill>
                  <pic:spPr>
                    <a:xfrm>
                      <a:off x="0" y="0"/>
                      <a:ext cx="2351921" cy="598491"/>
                    </a:xfrm>
                    <a:prstGeom prst="rect">
                      <a:avLst/>
                    </a:prstGeom>
                  </pic:spPr>
                </pic:pic>
              </a:graphicData>
            </a:graphic>
          </wp:inline>
        </w:drawing>
      </w:r>
    </w:p>
    <w:p w14:paraId="09E60574" w14:textId="77777777" w:rsidR="005566C6" w:rsidRDefault="005566C6" w:rsidP="005566C6">
      <w:pPr>
        <w:jc w:val="center"/>
        <w:rPr>
          <w:b/>
          <w:lang w:eastAsia="zh-CN"/>
        </w:rPr>
      </w:pPr>
    </w:p>
    <w:p w14:paraId="45F9595C" w14:textId="13DF79B3" w:rsidR="005566C6" w:rsidRPr="005566C6" w:rsidRDefault="005566C6" w:rsidP="005566C6">
      <w:pPr>
        <w:jc w:val="center"/>
        <w:rPr>
          <w:b/>
          <w:lang w:eastAsia="zh-CN"/>
        </w:rPr>
      </w:pPr>
      <w:r w:rsidRPr="005566C6">
        <w:rPr>
          <w:b/>
          <w:lang w:eastAsia="zh-CN"/>
        </w:rPr>
        <w:t>Table C.</w:t>
      </w:r>
      <w:r>
        <w:rPr>
          <w:b/>
          <w:lang w:eastAsia="zh-CN"/>
        </w:rPr>
        <w:t>4-3</w:t>
      </w:r>
      <w:r w:rsidR="000F5939">
        <w:rPr>
          <w:b/>
          <w:lang w:eastAsia="zh-CN"/>
        </w:rPr>
        <w:t xml:space="preserve"> Battery life analysis with Hot Start GNSS TTFF </w:t>
      </w:r>
    </w:p>
    <w:tbl>
      <w:tblPr>
        <w:tblW w:w="0" w:type="auto"/>
        <w:tblCellMar>
          <w:left w:w="0" w:type="dxa"/>
          <w:right w:w="0" w:type="dxa"/>
        </w:tblCellMar>
        <w:tblLook w:val="0600" w:firstRow="0" w:lastRow="0" w:firstColumn="0" w:lastColumn="0" w:noHBand="1" w:noVBand="1"/>
      </w:tblPr>
      <w:tblGrid>
        <w:gridCol w:w="1162"/>
        <w:gridCol w:w="1136"/>
        <w:gridCol w:w="1122"/>
        <w:gridCol w:w="1215"/>
        <w:gridCol w:w="1223"/>
        <w:gridCol w:w="1128"/>
        <w:gridCol w:w="1393"/>
        <w:gridCol w:w="1252"/>
      </w:tblGrid>
      <w:tr w:rsidR="009F3739" w:rsidRPr="00CE5317" w14:paraId="433621F6" w14:textId="77777777" w:rsidTr="005566C6">
        <w:trPr>
          <w:trHeight w:val="300"/>
        </w:trPr>
        <w:tc>
          <w:tcPr>
            <w:tcW w:w="9631"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D683E98" w14:textId="77777777" w:rsidR="009F3739" w:rsidRPr="00CE5317" w:rsidRDefault="009F3739" w:rsidP="00447671">
            <w:pPr>
              <w:spacing w:after="0"/>
              <w:textAlignment w:val="bottom"/>
              <w:rPr>
                <w:sz w:val="18"/>
                <w:szCs w:val="18"/>
                <w:lang w:val="en-US"/>
              </w:rPr>
            </w:pPr>
            <w:r w:rsidRPr="00CE5317">
              <w:rPr>
                <w:color w:val="000000"/>
                <w:kern w:val="24"/>
                <w:sz w:val="18"/>
                <w:szCs w:val="18"/>
              </w:rPr>
              <w:t>EVERY 2 HOUR  (GNSS TTFF HOT START + NTN SIB 16B Reading)</w:t>
            </w:r>
          </w:p>
        </w:tc>
      </w:tr>
      <w:tr w:rsidR="009F3739" w:rsidRPr="00CE5317" w14:paraId="7B355C53" w14:textId="77777777" w:rsidTr="005566C6">
        <w:trPr>
          <w:trHeight w:val="300"/>
        </w:trPr>
        <w:tc>
          <w:tcPr>
            <w:tcW w:w="1162"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0EC1C4EB" w14:textId="77777777" w:rsidR="009F3739" w:rsidRPr="00CE5317" w:rsidRDefault="009F3739" w:rsidP="00447671">
            <w:pPr>
              <w:spacing w:after="0"/>
              <w:textAlignment w:val="bottom"/>
              <w:rPr>
                <w:sz w:val="18"/>
                <w:szCs w:val="18"/>
                <w:lang w:val="en-US"/>
              </w:rPr>
            </w:pPr>
            <w:r w:rsidRPr="00CE5317">
              <w:rPr>
                <w:color w:val="000000"/>
                <w:kern w:val="24"/>
                <w:sz w:val="18"/>
                <w:szCs w:val="18"/>
                <w:lang w:val="en-US"/>
              </w:rPr>
              <w:t> </w:t>
            </w:r>
          </w:p>
        </w:tc>
        <w:tc>
          <w:tcPr>
            <w:tcW w:w="1136"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AC2A16" w14:textId="77777777" w:rsidR="009F3739" w:rsidRPr="00CE5317" w:rsidRDefault="009F3739" w:rsidP="00447671">
            <w:pPr>
              <w:spacing w:after="0"/>
              <w:rPr>
                <w:sz w:val="18"/>
                <w:szCs w:val="18"/>
                <w:lang w:val="en-US"/>
              </w:rPr>
            </w:pP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79D7691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50 BYTES</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7E805D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200 BYTES</w:t>
            </w:r>
          </w:p>
        </w:tc>
      </w:tr>
      <w:tr w:rsidR="009F3739" w:rsidRPr="00CE5317" w14:paraId="4CF93E15" w14:textId="77777777" w:rsidTr="005566C6">
        <w:trPr>
          <w:trHeight w:val="300"/>
        </w:trPr>
        <w:tc>
          <w:tcPr>
            <w:tcW w:w="11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923DE14"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GNSS TTFF</w:t>
            </w:r>
          </w:p>
        </w:tc>
        <w:tc>
          <w:tcPr>
            <w:tcW w:w="11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0B7DE9"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MCL</w:t>
            </w:r>
          </w:p>
        </w:tc>
        <w:tc>
          <w:tcPr>
            <w:tcW w:w="1122"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EA028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215"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70A9D3"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223"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242FD986"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c>
          <w:tcPr>
            <w:tcW w:w="1128"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AB8A34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393"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785D8E98"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252"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38346451"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r>
      <w:tr w:rsidR="009F3739" w:rsidRPr="00CE5317" w14:paraId="51CF38FC"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0CF907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0 s</w:t>
            </w: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5E6AB4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D44BE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13AA4C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r>
      <w:tr w:rsidR="009F3739" w:rsidRPr="00CE5317" w14:paraId="08766D11"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C9F038"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F11518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672C42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BDBC0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r>
      <w:tr w:rsidR="009F3739" w:rsidRPr="00CE5317" w14:paraId="31B0D137"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42CD1D"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7C3A442"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7813FD5"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47AAFA3"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r>
      <w:tr w:rsidR="009F3739" w:rsidRPr="00CE5317" w14:paraId="72C09D27"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6EC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 s</w:t>
            </w: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CA948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55975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0EB09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15.8</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299450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12.72</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F9216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82ADA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14.81</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4BCB3D"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12.07</w:t>
            </w:r>
          </w:p>
        </w:tc>
      </w:tr>
      <w:tr w:rsidR="009F3739" w:rsidRPr="00CE5317" w14:paraId="2BC97FB4"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59D1A2"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ACC266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4EAA64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8FA79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9.52</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1E2B0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8.31</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6632D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7B9470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5.16</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9E6F17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4.78</w:t>
            </w:r>
          </w:p>
        </w:tc>
      </w:tr>
      <w:tr w:rsidR="009F3739" w:rsidRPr="00CE5317" w14:paraId="3BAD3C15"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34D569"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1EBFFC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5BF4417"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5A3E9F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2.61</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52963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2.51</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AC49A"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35405B"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1.26</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5F2B8E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1.23</w:t>
            </w:r>
          </w:p>
        </w:tc>
      </w:tr>
      <w:tr w:rsidR="009F3739" w:rsidRPr="00CE5317" w14:paraId="568749DF"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FE6BF4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2 s</w:t>
            </w: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244015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5F479FE"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F8C3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13.84</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87AFC6A"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9.71</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3229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70E529"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13.07</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2140E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9.33</w:t>
            </w:r>
          </w:p>
        </w:tc>
      </w:tr>
      <w:tr w:rsidR="009F3739" w:rsidRPr="00CE5317" w14:paraId="3F65B7A3"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F29D399" w14:textId="77777777" w:rsidR="009F3739" w:rsidRPr="00CE5317" w:rsidRDefault="009F3739" w:rsidP="00447671">
            <w:pPr>
              <w:spacing w:after="0"/>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2A7480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684392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99033A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8.77</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C1A5B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6.91</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A442B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6AE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4.93</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C8041B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4.28</w:t>
            </w:r>
          </w:p>
        </w:tc>
      </w:tr>
      <w:tr w:rsidR="009F3739" w:rsidRPr="00CE5317" w14:paraId="7C4E5A8C"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42BDDC" w14:textId="77777777" w:rsidR="009F3739" w:rsidRPr="00CE5317" w:rsidRDefault="009F3739" w:rsidP="00447671">
            <w:pPr>
              <w:spacing w:after="0"/>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77A6BF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8E15F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BEE6A8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2.55</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9417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2.37</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AD14134"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8BF52F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1.24</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EDE96DC"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w:t>
            </w:r>
          </w:p>
        </w:tc>
      </w:tr>
    </w:tbl>
    <w:p w14:paraId="64F4AAE3" w14:textId="77777777" w:rsidR="009F3739" w:rsidRDefault="009F3739" w:rsidP="00E24B9A">
      <w:pPr>
        <w:pStyle w:val="TH"/>
        <w:rPr>
          <w:rFonts w:eastAsia="SimSun"/>
          <w:lang w:val="en-US"/>
        </w:rPr>
      </w:pPr>
    </w:p>
    <w:p w14:paraId="52778D85" w14:textId="6D1C20E7" w:rsidR="005566C6" w:rsidRPr="005566C6" w:rsidRDefault="005566C6" w:rsidP="005566C6">
      <w:pPr>
        <w:jc w:val="center"/>
        <w:rPr>
          <w:b/>
          <w:lang w:eastAsia="zh-CN"/>
        </w:rPr>
      </w:pPr>
      <w:r w:rsidRPr="005566C6">
        <w:rPr>
          <w:b/>
          <w:lang w:eastAsia="zh-CN"/>
        </w:rPr>
        <w:t>Table C.</w:t>
      </w:r>
      <w:r>
        <w:rPr>
          <w:b/>
          <w:lang w:eastAsia="zh-CN"/>
        </w:rPr>
        <w:t>4-4</w:t>
      </w:r>
      <w:r w:rsidR="000F5939">
        <w:rPr>
          <w:b/>
          <w:lang w:eastAsia="zh-CN"/>
        </w:rPr>
        <w:t xml:space="preserve"> </w:t>
      </w:r>
      <w:r w:rsidR="000F5939" w:rsidRPr="000F5939">
        <w:rPr>
          <w:b/>
          <w:lang w:eastAsia="zh-CN"/>
        </w:rPr>
        <w:t xml:space="preserve">Battery life analysis with </w:t>
      </w:r>
      <w:r w:rsidR="000F5939">
        <w:rPr>
          <w:b/>
          <w:lang w:eastAsia="zh-CN"/>
        </w:rPr>
        <w:t>Warm</w:t>
      </w:r>
      <w:r w:rsidR="000F5939" w:rsidRPr="000F5939">
        <w:rPr>
          <w:b/>
          <w:lang w:eastAsia="zh-CN"/>
        </w:rPr>
        <w:t xml:space="preserve"> Start GNSS TTFF</w:t>
      </w:r>
    </w:p>
    <w:tbl>
      <w:tblPr>
        <w:tblW w:w="0" w:type="auto"/>
        <w:tblLayout w:type="fixed"/>
        <w:tblCellMar>
          <w:left w:w="0" w:type="dxa"/>
          <w:right w:w="0" w:type="dxa"/>
        </w:tblCellMar>
        <w:tblLook w:val="0600" w:firstRow="0" w:lastRow="0" w:firstColumn="0" w:lastColumn="0" w:noHBand="1" w:noVBand="1"/>
      </w:tblPr>
      <w:tblGrid>
        <w:gridCol w:w="1129"/>
        <w:gridCol w:w="1134"/>
        <w:gridCol w:w="985"/>
        <w:gridCol w:w="1399"/>
        <w:gridCol w:w="1231"/>
        <w:gridCol w:w="1058"/>
        <w:gridCol w:w="1455"/>
        <w:gridCol w:w="1240"/>
      </w:tblGrid>
      <w:tr w:rsidR="009F3739" w:rsidRPr="00CE5317" w14:paraId="2EB0FF5A" w14:textId="77777777" w:rsidTr="00447671">
        <w:trPr>
          <w:trHeight w:val="300"/>
        </w:trPr>
        <w:tc>
          <w:tcPr>
            <w:tcW w:w="9631"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94CB463" w14:textId="77777777" w:rsidR="009F3739" w:rsidRPr="00810D62" w:rsidRDefault="009F3739" w:rsidP="00447671">
            <w:pPr>
              <w:spacing w:line="276" w:lineRule="auto"/>
              <w:ind w:left="432"/>
              <w:rPr>
                <w:rFonts w:eastAsia="SimSun"/>
                <w:sz w:val="18"/>
                <w:lang w:val="en-US"/>
              </w:rPr>
            </w:pPr>
            <w:r w:rsidRPr="00810D62">
              <w:rPr>
                <w:rFonts w:eastAsia="SimSun"/>
                <w:sz w:val="18"/>
              </w:rPr>
              <w:t>EVERY DAY  (GNSS TTFF WARM START + NTN SIB 16B Reading)</w:t>
            </w:r>
          </w:p>
        </w:tc>
      </w:tr>
      <w:tr w:rsidR="009F3739" w:rsidRPr="00CE5317" w14:paraId="30D01921" w14:textId="77777777" w:rsidTr="00447671">
        <w:trPr>
          <w:trHeight w:val="300"/>
        </w:trPr>
        <w:tc>
          <w:tcPr>
            <w:tcW w:w="1129"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5740DAD0" w14:textId="77777777" w:rsidR="009F3739" w:rsidRPr="00810D62" w:rsidRDefault="009F3739" w:rsidP="00447671">
            <w:pPr>
              <w:spacing w:line="276" w:lineRule="auto"/>
              <w:ind w:left="432"/>
              <w:rPr>
                <w:rFonts w:eastAsia="SimSun"/>
                <w:sz w:val="18"/>
                <w:lang w:val="en-US"/>
              </w:rPr>
            </w:pPr>
          </w:p>
        </w:tc>
        <w:tc>
          <w:tcPr>
            <w:tcW w:w="1134"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174376" w14:textId="77777777" w:rsidR="009F3739" w:rsidRPr="00810D62" w:rsidRDefault="009F3739" w:rsidP="00447671">
            <w:pPr>
              <w:spacing w:line="276" w:lineRule="auto"/>
              <w:rPr>
                <w:rFonts w:eastAsia="SimSun"/>
                <w:sz w:val="18"/>
                <w:lang w:val="en-US"/>
              </w:rPr>
            </w:pP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0D840746"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50 BYTES</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1D17B038"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200 BYTES</w:t>
            </w:r>
          </w:p>
        </w:tc>
      </w:tr>
      <w:tr w:rsidR="009F3739" w:rsidRPr="00CE5317" w14:paraId="593537E7" w14:textId="77777777" w:rsidTr="00447671">
        <w:trPr>
          <w:trHeight w:val="300"/>
        </w:trPr>
        <w:tc>
          <w:tcPr>
            <w:tcW w:w="112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60D716" w14:textId="77777777" w:rsidR="009F3739" w:rsidRPr="00810D62" w:rsidRDefault="009F3739" w:rsidP="00447671">
            <w:pPr>
              <w:spacing w:line="276" w:lineRule="auto"/>
              <w:rPr>
                <w:rFonts w:eastAsia="SimSun"/>
                <w:sz w:val="18"/>
                <w:lang w:val="en-US"/>
              </w:rPr>
            </w:pPr>
            <w:r w:rsidRPr="00810D62">
              <w:rPr>
                <w:rFonts w:eastAsia="SimSun"/>
                <w:b/>
                <w:bCs/>
                <w:sz w:val="18"/>
                <w:lang w:val="en-US"/>
              </w:rPr>
              <w:t>GNSS TTFF</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0284780"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MCL</w:t>
            </w:r>
          </w:p>
        </w:tc>
        <w:tc>
          <w:tcPr>
            <w:tcW w:w="985"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144BD18B"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399"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3BB28562"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Integrated</w:t>
            </w:r>
          </w:p>
        </w:tc>
        <w:tc>
          <w:tcPr>
            <w:tcW w:w="1231"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4AB3C9C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Module</w:t>
            </w:r>
          </w:p>
        </w:tc>
        <w:tc>
          <w:tcPr>
            <w:tcW w:w="1058"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6E51CF6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455"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38FA8DE" w14:textId="77777777" w:rsidR="009F3739" w:rsidRPr="00810D62" w:rsidRDefault="009F3739" w:rsidP="00F46173">
            <w:pPr>
              <w:spacing w:line="276" w:lineRule="auto"/>
              <w:ind w:left="432"/>
              <w:rPr>
                <w:rFonts w:eastAsia="SimSun"/>
                <w:sz w:val="18"/>
                <w:lang w:val="en-US"/>
              </w:rPr>
            </w:pPr>
            <w:r w:rsidRPr="00810D62">
              <w:rPr>
                <w:rFonts w:eastAsia="SimSun"/>
                <w:b/>
                <w:bCs/>
                <w:sz w:val="18"/>
                <w:lang w:val="en-US"/>
              </w:rPr>
              <w:t>Integrated</w:t>
            </w:r>
          </w:p>
        </w:tc>
        <w:tc>
          <w:tcPr>
            <w:tcW w:w="124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494E3ADE" w14:textId="77777777" w:rsidR="009F3739" w:rsidRPr="00810D62" w:rsidRDefault="009F3739" w:rsidP="00F46173">
            <w:pPr>
              <w:spacing w:line="276" w:lineRule="auto"/>
              <w:ind w:left="432"/>
              <w:rPr>
                <w:rFonts w:eastAsia="SimSun"/>
                <w:sz w:val="18"/>
                <w:lang w:val="en-US"/>
              </w:rPr>
            </w:pPr>
            <w:r w:rsidRPr="00810D62">
              <w:rPr>
                <w:rFonts w:eastAsia="SimSun"/>
                <w:b/>
                <w:bCs/>
                <w:sz w:val="18"/>
                <w:lang w:val="en-US"/>
              </w:rPr>
              <w:t>Module</w:t>
            </w:r>
          </w:p>
        </w:tc>
      </w:tr>
      <w:tr w:rsidR="009F3739" w:rsidRPr="00CE5317" w14:paraId="34B7847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9AE90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0 s</w:t>
            </w: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8E1DB3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BA2DA1E"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35.04</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1967947"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34.61</w:t>
            </w:r>
          </w:p>
        </w:tc>
      </w:tr>
      <w:tr w:rsidR="009F3739" w:rsidRPr="00CE5317" w14:paraId="452F1815"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F61A3D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FD679E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1002E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31.23</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B4C9CF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25.36</w:t>
            </w:r>
          </w:p>
        </w:tc>
      </w:tr>
      <w:tr w:rsidR="009F3739" w:rsidRPr="00CE5317" w14:paraId="181A7897"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3ABBC1CF"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006F66B"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6284701"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18.12</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38CCED"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11.16</w:t>
            </w:r>
          </w:p>
        </w:tc>
      </w:tr>
      <w:tr w:rsidR="009F3739" w:rsidRPr="00CE5317" w14:paraId="4753BE0C"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A91003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5 s</w:t>
            </w: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7C1084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36779A4"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3B246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95A63E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23.81</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BB66D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A3157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19.56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B7BCC2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11.18</w:t>
            </w:r>
          </w:p>
        </w:tc>
      </w:tr>
      <w:tr w:rsidR="009F3739" w:rsidRPr="00CE5317" w14:paraId="242543BD"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2AEAFF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2A0ABB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8E91673"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10F1ABD"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27.9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B8179C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23.68</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129E58A"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F57DC6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18.32</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8AF9CF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10.76</w:t>
            </w:r>
          </w:p>
        </w:tc>
      </w:tr>
      <w:tr w:rsidR="009F3739" w:rsidRPr="00CE5317" w14:paraId="2AB2C5E2"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44A4703E"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372D868"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7E4FE7A"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70348F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16.95</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13F45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15.29</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92878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C66F80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12.86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546DDA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8.61</w:t>
            </w:r>
          </w:p>
        </w:tc>
      </w:tr>
      <w:tr w:rsidR="009F3739" w:rsidRPr="00CE5317" w14:paraId="00B7BD5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5E43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lastRenderedPageBreak/>
              <w:t>30 s</w:t>
            </w: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6635FC2"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D5D725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F742E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30.56</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CF4C1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25.57</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A7384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5276D9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19.43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4A3F34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11.14</w:t>
            </w:r>
          </w:p>
        </w:tc>
      </w:tr>
      <w:tr w:rsidR="009F3739" w:rsidRPr="00CE5317" w14:paraId="759C2258"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23E752F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C6706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768C5B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976FA7E"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23.12</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47F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20.14</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B896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6B1F42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16.13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3F0528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9.57</w:t>
            </w:r>
          </w:p>
        </w:tc>
      </w:tr>
      <w:tr w:rsidR="009F3739" w:rsidRPr="00CE5317" w14:paraId="6D826293"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01DE877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1001063"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A81813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547880E"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10.7</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43B4FD6"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10.02</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2729AE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ADB223"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8.91</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F97CC3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6.64</w:t>
            </w:r>
          </w:p>
        </w:tc>
      </w:tr>
    </w:tbl>
    <w:p w14:paraId="3E0C8043" w14:textId="77777777" w:rsidR="009F3739" w:rsidRDefault="009F3739" w:rsidP="009F3739">
      <w:pPr>
        <w:rPr>
          <w:lang w:val="en-US" w:eastAsia="zh-TW"/>
        </w:rPr>
      </w:pPr>
    </w:p>
    <w:p w14:paraId="00A162AF" w14:textId="4325634C" w:rsidR="009F3739" w:rsidRPr="009F3739" w:rsidRDefault="009F3739" w:rsidP="00E24B9A">
      <w:pPr>
        <w:pStyle w:val="Heading1"/>
        <w:rPr>
          <w:lang w:eastAsia="zh-CN"/>
        </w:rPr>
      </w:pPr>
      <w:bookmarkStart w:id="316" w:name="_Toc73717780"/>
      <w:bookmarkStart w:id="317" w:name="_Toc73984716"/>
      <w:bookmarkStart w:id="318" w:name="_Toc73984829"/>
      <w:r w:rsidRPr="009F3739">
        <w:rPr>
          <w:lang w:eastAsia="zh-CN"/>
        </w:rPr>
        <w:t>C.5</w:t>
      </w:r>
      <w:r w:rsidR="00E24B9A">
        <w:rPr>
          <w:lang w:eastAsia="zh-CN"/>
        </w:rPr>
        <w:tab/>
      </w:r>
      <w:r w:rsidRPr="009F3739">
        <w:rPr>
          <w:lang w:eastAsia="zh-CN"/>
        </w:rPr>
        <w:t>Ericsson battery life analysis (R1-2103061)</w:t>
      </w:r>
      <w:bookmarkEnd w:id="316"/>
      <w:bookmarkEnd w:id="317"/>
      <w:bookmarkEnd w:id="318"/>
    </w:p>
    <w:p w14:paraId="0253E52F" w14:textId="77777777" w:rsidR="009F3739" w:rsidRPr="0020100A" w:rsidRDefault="009F3739" w:rsidP="009F3739">
      <w:pPr>
        <w:rPr>
          <w:rFonts w:cs="Arial"/>
          <w:lang w:eastAsia="zh-CN"/>
        </w:rPr>
      </w:pPr>
      <w:bookmarkStart w:id="319" w:name="_Hlk68512255"/>
    </w:p>
    <w:p w14:paraId="678BE7E8" w14:textId="77777777" w:rsidR="009F3739" w:rsidRDefault="009F3739" w:rsidP="00E24B9A">
      <w:pPr>
        <w:pStyle w:val="TH"/>
      </w:pPr>
      <w:r w:rsidRPr="0020100A">
        <w:rPr>
          <w:noProof/>
        </w:rPr>
        <w:object w:dxaOrig="9217" w:dyaOrig="5424" w14:anchorId="69309A16">
          <v:shape id="_x0000_i1027" type="#_x0000_t75" alt="" style="width:460.2pt;height:273.6pt;mso-width-percent:0;mso-height-percent:0;mso-width-percent:0;mso-height-percent:0" o:ole="">
            <v:imagedata r:id="rId28" o:title=""/>
          </v:shape>
          <o:OLEObject Type="Embed" ProgID="Visio.Drawing.15" ShapeID="_x0000_i1027" DrawAspect="Content" ObjectID="_1684613189" r:id="rId29"/>
        </w:object>
      </w:r>
    </w:p>
    <w:p w14:paraId="7D4C9316" w14:textId="1D72E015" w:rsidR="009F3739" w:rsidRPr="0020100A" w:rsidRDefault="009F3739" w:rsidP="00E24B9A">
      <w:pPr>
        <w:pStyle w:val="TF"/>
        <w:rPr>
          <w:rFonts w:cs="Arial"/>
        </w:rPr>
      </w:pPr>
      <w:bookmarkStart w:id="320" w:name="_Ref68158615"/>
      <w:bookmarkEnd w:id="319"/>
      <w:r>
        <w:t>Figure</w:t>
      </w:r>
      <w:r w:rsidR="00E24B9A">
        <w:t xml:space="preserve"> 1</w:t>
      </w:r>
      <w:bookmarkEnd w:id="320"/>
      <w:r w:rsidR="00E24B9A">
        <w:t>:</w:t>
      </w:r>
      <w:r>
        <w:t xml:space="preserve"> NB-IoT RRC Resume procedure with UL and DL data transmissions.</w:t>
      </w:r>
    </w:p>
    <w:p w14:paraId="7DB3A1BC" w14:textId="77777777" w:rsidR="009F3739" w:rsidRDefault="009F3739" w:rsidP="009F3739">
      <w:pPr>
        <w:rPr>
          <w:lang w:eastAsia="ja-JP"/>
        </w:rPr>
      </w:pPr>
    </w:p>
    <w:p w14:paraId="0175886D" w14:textId="77777777" w:rsidR="009F3739" w:rsidRDefault="009F3739" w:rsidP="00E24B9A">
      <w:pPr>
        <w:pStyle w:val="TH"/>
      </w:pPr>
      <w:r w:rsidRPr="0020100A">
        <w:rPr>
          <w:noProof/>
        </w:rPr>
        <w:object w:dxaOrig="9450" w:dyaOrig="3110" w14:anchorId="089429AB">
          <v:shape id="_x0000_i1028" type="#_x0000_t75" alt="" style="width:381.9pt;height:122.1pt;mso-width-percent:0;mso-height-percent:0;mso-width-percent:0;mso-height-percent:0" o:ole="">
            <v:imagedata r:id="rId30" o:title=""/>
          </v:shape>
          <o:OLEObject Type="Embed" ProgID="Visio.Drawing.15" ShapeID="_x0000_i1028" DrawAspect="Content" ObjectID="_1684613190" r:id="rId31"/>
        </w:object>
      </w:r>
    </w:p>
    <w:p w14:paraId="14FF8010" w14:textId="7F6CC305" w:rsidR="009F3739" w:rsidRDefault="009F3739" w:rsidP="00E24B9A">
      <w:pPr>
        <w:pStyle w:val="TF"/>
      </w:pPr>
      <w:bookmarkStart w:id="321" w:name="_Ref68514382"/>
      <w:r>
        <w:t>Figure</w:t>
      </w:r>
      <w:r w:rsidR="00E24B9A">
        <w:t xml:space="preserve"> </w:t>
      </w:r>
      <w:bookmarkEnd w:id="321"/>
      <w:r w:rsidR="005566C6">
        <w:t>C.5-1</w:t>
      </w:r>
      <w:r w:rsidR="00E24B9A">
        <w:t>:</w:t>
      </w:r>
      <w:r>
        <w:t xml:space="preserve"> NB-IoT EDT procedure with UL data transmission.</w:t>
      </w:r>
    </w:p>
    <w:p w14:paraId="28E09DB6" w14:textId="77777777" w:rsidR="009F3739" w:rsidRDefault="009F3739" w:rsidP="009F3739">
      <w:pPr>
        <w:rPr>
          <w:lang w:eastAsia="ja-JP"/>
        </w:rPr>
      </w:pPr>
    </w:p>
    <w:p w14:paraId="7B822DAB" w14:textId="4D6D35C7" w:rsidR="009F3739" w:rsidRDefault="009F3739" w:rsidP="00E24B9A">
      <w:pPr>
        <w:pStyle w:val="TH"/>
      </w:pPr>
      <w:bookmarkStart w:id="322" w:name="_Ref68109644"/>
      <w:r>
        <w:t>Table</w:t>
      </w:r>
      <w:r w:rsidR="005566C6">
        <w:t xml:space="preserve"> C.5-1</w:t>
      </w:r>
      <w:r w:rsidR="00E24B9A">
        <w:t>:</w:t>
      </w:r>
      <w:bookmarkEnd w:id="322"/>
      <w:r>
        <w:t xml:space="preserve"> GNSS parameters for battery life evaluation.</w:t>
      </w:r>
    </w:p>
    <w:tbl>
      <w:tblPr>
        <w:tblStyle w:val="TableGrid"/>
        <w:tblW w:w="0" w:type="auto"/>
        <w:jc w:val="center"/>
        <w:tblLook w:val="04A0" w:firstRow="1" w:lastRow="0" w:firstColumn="1" w:lastColumn="0" w:noHBand="0" w:noVBand="1"/>
      </w:tblPr>
      <w:tblGrid>
        <w:gridCol w:w="957"/>
        <w:gridCol w:w="907"/>
        <w:gridCol w:w="1523"/>
      </w:tblGrid>
      <w:tr w:rsidR="009F3739" w:rsidRPr="00B36855" w14:paraId="2077A048" w14:textId="77777777" w:rsidTr="00447671">
        <w:trPr>
          <w:trHeight w:val="475"/>
          <w:jc w:val="center"/>
        </w:trPr>
        <w:tc>
          <w:tcPr>
            <w:tcW w:w="0" w:type="auto"/>
          </w:tcPr>
          <w:p w14:paraId="4C1F0430" w14:textId="77777777" w:rsidR="009F3739" w:rsidRPr="00B36855" w:rsidRDefault="009F3739" w:rsidP="00447671">
            <w:pPr>
              <w:jc w:val="center"/>
              <w:rPr>
                <w:sz w:val="16"/>
                <w:szCs w:val="16"/>
                <w:lang w:eastAsia="ja-JP"/>
              </w:rPr>
            </w:pPr>
          </w:p>
        </w:tc>
        <w:tc>
          <w:tcPr>
            <w:tcW w:w="0" w:type="auto"/>
          </w:tcPr>
          <w:p w14:paraId="5CF08412" w14:textId="77777777" w:rsidR="009F3739" w:rsidRDefault="009F3739" w:rsidP="00447671">
            <w:pPr>
              <w:jc w:val="center"/>
              <w:rPr>
                <w:sz w:val="16"/>
                <w:szCs w:val="16"/>
                <w:lang w:eastAsia="ja-JP"/>
              </w:rPr>
            </w:pPr>
            <w:r w:rsidRPr="00B36855">
              <w:rPr>
                <w:sz w:val="16"/>
                <w:szCs w:val="16"/>
                <w:lang w:eastAsia="ja-JP"/>
              </w:rPr>
              <w:t xml:space="preserve">GNSS TTFF </w:t>
            </w:r>
          </w:p>
          <w:p w14:paraId="12079031" w14:textId="77777777" w:rsidR="009F3739" w:rsidRPr="00B36855" w:rsidRDefault="009F3739" w:rsidP="00447671">
            <w:pPr>
              <w:jc w:val="center"/>
              <w:rPr>
                <w:sz w:val="16"/>
                <w:szCs w:val="16"/>
                <w:lang w:eastAsia="ja-JP"/>
              </w:rPr>
            </w:pPr>
            <w:r w:rsidRPr="00B36855">
              <w:rPr>
                <w:sz w:val="16"/>
                <w:szCs w:val="16"/>
                <w:lang w:eastAsia="ja-JP"/>
              </w:rPr>
              <w:lastRenderedPageBreak/>
              <w:t>(s</w:t>
            </w:r>
            <w:r>
              <w:rPr>
                <w:sz w:val="16"/>
                <w:szCs w:val="16"/>
                <w:lang w:eastAsia="ja-JP"/>
              </w:rPr>
              <w:t>ec</w:t>
            </w:r>
            <w:r w:rsidRPr="00B36855">
              <w:rPr>
                <w:sz w:val="16"/>
                <w:szCs w:val="16"/>
                <w:lang w:eastAsia="ja-JP"/>
              </w:rPr>
              <w:t>)</w:t>
            </w:r>
          </w:p>
        </w:tc>
        <w:tc>
          <w:tcPr>
            <w:tcW w:w="0" w:type="auto"/>
          </w:tcPr>
          <w:p w14:paraId="47335F9F" w14:textId="77777777" w:rsidR="009F3739" w:rsidRDefault="009F3739" w:rsidP="00447671">
            <w:pPr>
              <w:jc w:val="center"/>
              <w:rPr>
                <w:sz w:val="16"/>
                <w:szCs w:val="16"/>
                <w:lang w:eastAsia="ja-JP"/>
              </w:rPr>
            </w:pPr>
            <w:r w:rsidRPr="00B36855">
              <w:rPr>
                <w:sz w:val="16"/>
                <w:szCs w:val="16"/>
                <w:lang w:eastAsia="ja-JP"/>
              </w:rPr>
              <w:lastRenderedPageBreak/>
              <w:t xml:space="preserve">Power consumption </w:t>
            </w:r>
          </w:p>
          <w:p w14:paraId="18E83CF7" w14:textId="77777777" w:rsidR="009F3739" w:rsidRPr="00B36855" w:rsidRDefault="009F3739" w:rsidP="00447671">
            <w:pPr>
              <w:jc w:val="center"/>
              <w:rPr>
                <w:sz w:val="16"/>
                <w:szCs w:val="16"/>
                <w:lang w:eastAsia="ja-JP"/>
              </w:rPr>
            </w:pPr>
            <w:r w:rsidRPr="00B36855">
              <w:rPr>
                <w:sz w:val="16"/>
                <w:szCs w:val="16"/>
                <w:lang w:eastAsia="ja-JP"/>
              </w:rPr>
              <w:lastRenderedPageBreak/>
              <w:t>(mW)</w:t>
            </w:r>
          </w:p>
        </w:tc>
      </w:tr>
      <w:tr w:rsidR="009F3739" w:rsidRPr="00B36855" w14:paraId="3C972B23" w14:textId="77777777" w:rsidTr="00447671">
        <w:trPr>
          <w:trHeight w:val="486"/>
          <w:jc w:val="center"/>
        </w:trPr>
        <w:tc>
          <w:tcPr>
            <w:tcW w:w="0" w:type="auto"/>
          </w:tcPr>
          <w:p w14:paraId="284CA7C0" w14:textId="77777777" w:rsidR="009F3739" w:rsidRPr="00B36855" w:rsidRDefault="009F3739" w:rsidP="00447671">
            <w:pPr>
              <w:jc w:val="center"/>
              <w:rPr>
                <w:sz w:val="16"/>
                <w:szCs w:val="16"/>
                <w:lang w:eastAsia="ja-JP"/>
              </w:rPr>
            </w:pPr>
            <w:r w:rsidRPr="00B36855">
              <w:rPr>
                <w:sz w:val="16"/>
                <w:szCs w:val="16"/>
                <w:lang w:eastAsia="ja-JP"/>
              </w:rPr>
              <w:lastRenderedPageBreak/>
              <w:t>Hot start</w:t>
            </w:r>
          </w:p>
        </w:tc>
        <w:tc>
          <w:tcPr>
            <w:tcW w:w="0" w:type="auto"/>
          </w:tcPr>
          <w:p w14:paraId="1FCC3011" w14:textId="77777777" w:rsidR="009F3739" w:rsidRPr="00B36855" w:rsidRDefault="009F3739" w:rsidP="00447671">
            <w:pPr>
              <w:jc w:val="center"/>
              <w:rPr>
                <w:sz w:val="16"/>
                <w:szCs w:val="16"/>
                <w:lang w:eastAsia="ja-JP"/>
              </w:rPr>
            </w:pPr>
            <w:r w:rsidRPr="00B36855">
              <w:rPr>
                <w:sz w:val="16"/>
                <w:szCs w:val="16"/>
                <w:lang w:eastAsia="ja-JP"/>
              </w:rPr>
              <w:t>1</w:t>
            </w:r>
          </w:p>
        </w:tc>
        <w:tc>
          <w:tcPr>
            <w:tcW w:w="0" w:type="auto"/>
          </w:tcPr>
          <w:p w14:paraId="775CC24E" w14:textId="77777777" w:rsidR="009F3739" w:rsidRPr="00B36855" w:rsidRDefault="009F3739" w:rsidP="00447671">
            <w:pPr>
              <w:jc w:val="center"/>
              <w:rPr>
                <w:sz w:val="16"/>
                <w:szCs w:val="16"/>
                <w:lang w:eastAsia="ja-JP"/>
              </w:rPr>
            </w:pPr>
            <w:r w:rsidRPr="00B36855">
              <w:rPr>
                <w:sz w:val="16"/>
                <w:szCs w:val="16"/>
                <w:lang w:eastAsia="ja-JP"/>
              </w:rPr>
              <w:t>37</w:t>
            </w:r>
          </w:p>
        </w:tc>
      </w:tr>
      <w:tr w:rsidR="009F3739" w:rsidRPr="00B36855" w14:paraId="286E9A85" w14:textId="77777777" w:rsidTr="00447671">
        <w:trPr>
          <w:trHeight w:val="475"/>
          <w:jc w:val="center"/>
        </w:trPr>
        <w:tc>
          <w:tcPr>
            <w:tcW w:w="0" w:type="auto"/>
          </w:tcPr>
          <w:p w14:paraId="0E5EC0D9" w14:textId="77777777" w:rsidR="009F3739" w:rsidRPr="00B36855" w:rsidRDefault="009F3739" w:rsidP="00447671">
            <w:pPr>
              <w:jc w:val="center"/>
              <w:rPr>
                <w:sz w:val="16"/>
                <w:szCs w:val="16"/>
                <w:lang w:eastAsia="ja-JP"/>
              </w:rPr>
            </w:pPr>
            <w:r w:rsidRPr="00B36855">
              <w:rPr>
                <w:sz w:val="16"/>
                <w:szCs w:val="16"/>
                <w:lang w:eastAsia="ja-JP"/>
              </w:rPr>
              <w:t>Warm start</w:t>
            </w:r>
          </w:p>
        </w:tc>
        <w:tc>
          <w:tcPr>
            <w:tcW w:w="0" w:type="auto"/>
          </w:tcPr>
          <w:p w14:paraId="64190438" w14:textId="77777777" w:rsidR="009F3739" w:rsidRPr="00B36855" w:rsidRDefault="009F3739" w:rsidP="00447671">
            <w:pPr>
              <w:jc w:val="center"/>
              <w:rPr>
                <w:sz w:val="16"/>
                <w:szCs w:val="16"/>
                <w:lang w:eastAsia="ja-JP"/>
              </w:rPr>
            </w:pPr>
            <w:r w:rsidRPr="00B36855">
              <w:rPr>
                <w:sz w:val="16"/>
                <w:szCs w:val="16"/>
                <w:lang w:eastAsia="ja-JP"/>
              </w:rPr>
              <w:t>5</w:t>
            </w:r>
          </w:p>
        </w:tc>
        <w:tc>
          <w:tcPr>
            <w:tcW w:w="0" w:type="auto"/>
          </w:tcPr>
          <w:p w14:paraId="2EC3CBCF" w14:textId="77777777" w:rsidR="009F3739" w:rsidRPr="00B36855" w:rsidRDefault="009F3739" w:rsidP="00447671">
            <w:pPr>
              <w:jc w:val="center"/>
              <w:rPr>
                <w:sz w:val="16"/>
                <w:szCs w:val="16"/>
                <w:lang w:eastAsia="ja-JP"/>
              </w:rPr>
            </w:pPr>
            <w:r w:rsidRPr="00B36855">
              <w:rPr>
                <w:sz w:val="16"/>
                <w:szCs w:val="16"/>
                <w:lang w:eastAsia="ja-JP"/>
              </w:rPr>
              <w:t>37</w:t>
            </w:r>
          </w:p>
        </w:tc>
      </w:tr>
    </w:tbl>
    <w:p w14:paraId="362A9D62" w14:textId="77777777" w:rsidR="009F3739" w:rsidRDefault="009F3739" w:rsidP="009F3739">
      <w:pPr>
        <w:rPr>
          <w:lang w:eastAsia="ja-JP"/>
        </w:rPr>
      </w:pPr>
    </w:p>
    <w:p w14:paraId="31D953A9" w14:textId="71B4F765" w:rsidR="009F3739" w:rsidRDefault="009F3739" w:rsidP="00E24B9A">
      <w:pPr>
        <w:pStyle w:val="TH"/>
      </w:pPr>
      <w:bookmarkStart w:id="323" w:name="_Ref68109654"/>
      <w:r>
        <w:t>Table</w:t>
      </w:r>
      <w:r w:rsidR="00E24B9A">
        <w:t xml:space="preserve"> </w:t>
      </w:r>
      <w:r w:rsidR="005566C6">
        <w:t>C.5-</w:t>
      </w:r>
      <w:r w:rsidR="00E24B9A">
        <w:t>2:</w:t>
      </w:r>
      <w:bookmarkEnd w:id="323"/>
      <w:r>
        <w:t xml:space="preserve"> </w:t>
      </w:r>
      <w:r w:rsidRPr="00A14E48">
        <w:t>eMTC and NB-IoT power consumption for battery life evaluation.</w:t>
      </w:r>
    </w:p>
    <w:tbl>
      <w:tblPr>
        <w:tblStyle w:val="TableGrid"/>
        <w:tblW w:w="0" w:type="auto"/>
        <w:jc w:val="center"/>
        <w:tblLook w:val="04A0" w:firstRow="1" w:lastRow="0" w:firstColumn="1" w:lastColumn="0" w:noHBand="0" w:noVBand="1"/>
      </w:tblPr>
      <w:tblGrid>
        <w:gridCol w:w="1214"/>
        <w:gridCol w:w="1926"/>
      </w:tblGrid>
      <w:tr w:rsidR="009F3739" w14:paraId="5F60684A" w14:textId="77777777" w:rsidTr="00447671">
        <w:trPr>
          <w:jc w:val="center"/>
        </w:trPr>
        <w:tc>
          <w:tcPr>
            <w:tcW w:w="0" w:type="auto"/>
          </w:tcPr>
          <w:p w14:paraId="796B4FF6" w14:textId="77777777" w:rsidR="009F3739" w:rsidRPr="00B36855" w:rsidRDefault="009F3739" w:rsidP="00447671">
            <w:pPr>
              <w:jc w:val="center"/>
              <w:rPr>
                <w:sz w:val="16"/>
                <w:szCs w:val="16"/>
                <w:lang w:eastAsia="ja-JP"/>
              </w:rPr>
            </w:pPr>
            <w:r w:rsidRPr="00B36855">
              <w:rPr>
                <w:sz w:val="16"/>
                <w:szCs w:val="16"/>
                <w:lang w:eastAsia="ja-JP"/>
              </w:rPr>
              <w:t>Mode</w:t>
            </w:r>
          </w:p>
        </w:tc>
        <w:tc>
          <w:tcPr>
            <w:tcW w:w="0" w:type="auto"/>
          </w:tcPr>
          <w:p w14:paraId="24E77AD8" w14:textId="77777777" w:rsidR="009F3739" w:rsidRPr="00B36855" w:rsidRDefault="009F3739" w:rsidP="00447671">
            <w:pPr>
              <w:jc w:val="center"/>
              <w:rPr>
                <w:sz w:val="16"/>
                <w:szCs w:val="16"/>
                <w:lang w:eastAsia="ja-JP"/>
              </w:rPr>
            </w:pPr>
            <w:r w:rsidRPr="00B36855">
              <w:rPr>
                <w:sz w:val="16"/>
                <w:szCs w:val="16"/>
                <w:lang w:eastAsia="ja-JP"/>
              </w:rPr>
              <w:t>Power consumption (mW)</w:t>
            </w:r>
          </w:p>
        </w:tc>
      </w:tr>
      <w:tr w:rsidR="009F3739" w14:paraId="78E46B16" w14:textId="77777777" w:rsidTr="00447671">
        <w:trPr>
          <w:jc w:val="center"/>
        </w:trPr>
        <w:tc>
          <w:tcPr>
            <w:tcW w:w="0" w:type="auto"/>
          </w:tcPr>
          <w:p w14:paraId="108DC517" w14:textId="77777777" w:rsidR="009F3739" w:rsidRPr="00B36855" w:rsidRDefault="009F3739" w:rsidP="00447671">
            <w:pPr>
              <w:jc w:val="center"/>
              <w:rPr>
                <w:sz w:val="16"/>
                <w:szCs w:val="16"/>
                <w:lang w:eastAsia="ja-JP"/>
              </w:rPr>
            </w:pPr>
            <w:r w:rsidRPr="00B36855">
              <w:rPr>
                <w:sz w:val="16"/>
                <w:szCs w:val="16"/>
                <w:lang w:eastAsia="ja-JP"/>
              </w:rPr>
              <w:t>TX</w:t>
            </w:r>
          </w:p>
        </w:tc>
        <w:tc>
          <w:tcPr>
            <w:tcW w:w="0" w:type="auto"/>
          </w:tcPr>
          <w:p w14:paraId="29CEAD8B" w14:textId="77777777" w:rsidR="009F3739" w:rsidRPr="00B36855" w:rsidRDefault="009F3739" w:rsidP="00447671">
            <w:pPr>
              <w:jc w:val="center"/>
              <w:rPr>
                <w:sz w:val="16"/>
                <w:szCs w:val="16"/>
                <w:lang w:eastAsia="ja-JP"/>
              </w:rPr>
            </w:pPr>
            <w:r w:rsidRPr="00B36855">
              <w:rPr>
                <w:sz w:val="16"/>
                <w:szCs w:val="16"/>
                <w:lang w:eastAsia="ja-JP"/>
              </w:rPr>
              <w:t>545</w:t>
            </w:r>
          </w:p>
        </w:tc>
      </w:tr>
      <w:tr w:rsidR="009F3739" w14:paraId="74E1D3C8" w14:textId="77777777" w:rsidTr="00447671">
        <w:trPr>
          <w:jc w:val="center"/>
        </w:trPr>
        <w:tc>
          <w:tcPr>
            <w:tcW w:w="0" w:type="auto"/>
          </w:tcPr>
          <w:p w14:paraId="6DED10AB" w14:textId="77777777" w:rsidR="009F3739" w:rsidRPr="00B36855" w:rsidRDefault="009F3739" w:rsidP="00447671">
            <w:pPr>
              <w:jc w:val="center"/>
              <w:rPr>
                <w:sz w:val="16"/>
                <w:szCs w:val="16"/>
                <w:lang w:eastAsia="ja-JP"/>
              </w:rPr>
            </w:pPr>
            <w:r w:rsidRPr="00B36855">
              <w:rPr>
                <w:sz w:val="16"/>
                <w:szCs w:val="16"/>
                <w:lang w:eastAsia="ja-JP"/>
              </w:rPr>
              <w:t>RX</w:t>
            </w:r>
          </w:p>
        </w:tc>
        <w:tc>
          <w:tcPr>
            <w:tcW w:w="0" w:type="auto"/>
          </w:tcPr>
          <w:p w14:paraId="3AA55CB1" w14:textId="77777777" w:rsidR="009F3739" w:rsidRPr="00B36855" w:rsidRDefault="009F3739" w:rsidP="00447671">
            <w:pPr>
              <w:jc w:val="center"/>
              <w:rPr>
                <w:sz w:val="16"/>
                <w:szCs w:val="16"/>
                <w:lang w:eastAsia="ja-JP"/>
              </w:rPr>
            </w:pPr>
            <w:r w:rsidRPr="00B36855">
              <w:rPr>
                <w:sz w:val="16"/>
                <w:szCs w:val="16"/>
                <w:lang w:eastAsia="ja-JP"/>
              </w:rPr>
              <w:t>90</w:t>
            </w:r>
          </w:p>
        </w:tc>
      </w:tr>
      <w:tr w:rsidR="009F3739" w14:paraId="48264CFC" w14:textId="77777777" w:rsidTr="00447671">
        <w:trPr>
          <w:jc w:val="center"/>
        </w:trPr>
        <w:tc>
          <w:tcPr>
            <w:tcW w:w="0" w:type="auto"/>
          </w:tcPr>
          <w:p w14:paraId="16868590" w14:textId="77777777" w:rsidR="009F3739" w:rsidRPr="00B36855" w:rsidRDefault="009F3739" w:rsidP="00447671">
            <w:pPr>
              <w:jc w:val="center"/>
              <w:rPr>
                <w:sz w:val="16"/>
                <w:szCs w:val="16"/>
                <w:lang w:eastAsia="ja-JP"/>
              </w:rPr>
            </w:pPr>
            <w:r w:rsidRPr="00B36855">
              <w:rPr>
                <w:sz w:val="16"/>
                <w:szCs w:val="16"/>
                <w:lang w:eastAsia="ja-JP"/>
              </w:rPr>
              <w:t>RRC Connected</w:t>
            </w:r>
          </w:p>
        </w:tc>
        <w:tc>
          <w:tcPr>
            <w:tcW w:w="0" w:type="auto"/>
          </w:tcPr>
          <w:p w14:paraId="41BE99FD" w14:textId="77777777" w:rsidR="009F3739" w:rsidRPr="00B36855" w:rsidRDefault="009F3739" w:rsidP="00447671">
            <w:pPr>
              <w:jc w:val="center"/>
              <w:rPr>
                <w:sz w:val="16"/>
                <w:szCs w:val="16"/>
                <w:lang w:eastAsia="ja-JP"/>
              </w:rPr>
            </w:pPr>
            <w:r w:rsidRPr="00B36855">
              <w:rPr>
                <w:sz w:val="16"/>
                <w:szCs w:val="16"/>
                <w:lang w:eastAsia="ja-JP"/>
              </w:rPr>
              <w:t>3</w:t>
            </w:r>
          </w:p>
        </w:tc>
      </w:tr>
      <w:tr w:rsidR="009F3739" w14:paraId="54B5C784" w14:textId="77777777" w:rsidTr="00447671">
        <w:trPr>
          <w:jc w:val="center"/>
        </w:trPr>
        <w:tc>
          <w:tcPr>
            <w:tcW w:w="0" w:type="auto"/>
          </w:tcPr>
          <w:p w14:paraId="006443BB" w14:textId="77777777" w:rsidR="009F3739" w:rsidRPr="00B36855" w:rsidRDefault="009F3739" w:rsidP="00447671">
            <w:pPr>
              <w:jc w:val="center"/>
              <w:rPr>
                <w:sz w:val="16"/>
                <w:szCs w:val="16"/>
                <w:lang w:eastAsia="ja-JP"/>
              </w:rPr>
            </w:pPr>
            <w:r w:rsidRPr="00B36855">
              <w:rPr>
                <w:sz w:val="16"/>
                <w:szCs w:val="16"/>
                <w:lang w:eastAsia="ja-JP"/>
              </w:rPr>
              <w:t>RRC Idle</w:t>
            </w:r>
          </w:p>
        </w:tc>
        <w:tc>
          <w:tcPr>
            <w:tcW w:w="0" w:type="auto"/>
          </w:tcPr>
          <w:p w14:paraId="21870ACB" w14:textId="77777777" w:rsidR="009F3739" w:rsidRPr="00B36855" w:rsidRDefault="009F3739" w:rsidP="00447671">
            <w:pPr>
              <w:jc w:val="center"/>
              <w:rPr>
                <w:sz w:val="16"/>
                <w:szCs w:val="16"/>
                <w:lang w:eastAsia="ja-JP"/>
              </w:rPr>
            </w:pPr>
            <w:r w:rsidRPr="00B36855">
              <w:rPr>
                <w:sz w:val="16"/>
                <w:szCs w:val="16"/>
                <w:lang w:eastAsia="ja-JP"/>
              </w:rPr>
              <w:t>0.015</w:t>
            </w:r>
          </w:p>
        </w:tc>
      </w:tr>
    </w:tbl>
    <w:p w14:paraId="5CB3FCE6" w14:textId="77777777" w:rsidR="009F3739" w:rsidRDefault="009F3739" w:rsidP="009F3739">
      <w:pPr>
        <w:rPr>
          <w:lang w:eastAsia="ja-JP"/>
        </w:rPr>
      </w:pPr>
    </w:p>
    <w:p w14:paraId="7FF9FD9C" w14:textId="4A0181AA" w:rsidR="009F3739" w:rsidRDefault="009F3739" w:rsidP="00656968">
      <w:pPr>
        <w:pStyle w:val="TH"/>
      </w:pPr>
      <w:bookmarkStart w:id="324" w:name="_Ref68158483"/>
      <w:r>
        <w:t>Table</w:t>
      </w:r>
      <w:r w:rsidR="00656968">
        <w:t xml:space="preserve"> </w:t>
      </w:r>
      <w:r w:rsidR="005566C6">
        <w:t>C.5-</w:t>
      </w:r>
      <w:r w:rsidR="00656968">
        <w:t>3:</w:t>
      </w:r>
      <w:bookmarkEnd w:id="324"/>
      <w:r>
        <w:t xml:space="preserve"> eMTC battery life with 200 bytes UL data and 50 bytes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D2CB8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48345C1"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200 bytes UL, 50 bytes DL</w:t>
            </w:r>
          </w:p>
        </w:tc>
        <w:tc>
          <w:tcPr>
            <w:tcW w:w="457" w:type="pct"/>
          </w:tcPr>
          <w:p w14:paraId="2B17CF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B732DC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CAF71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11AE794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D6F798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6895F6A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5C2336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DE19B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9" w:type="pct"/>
          </w:tcPr>
          <w:p w14:paraId="630A4CA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2E86DD7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57B99703"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05E33D7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79B8A20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3" w:type="pct"/>
            <w:gridSpan w:val="3"/>
          </w:tcPr>
          <w:p w14:paraId="3B2C535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594786F1"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6EA1CE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5E63B67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25CBAD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57" w:type="pct"/>
          </w:tcPr>
          <w:p w14:paraId="2A77C2D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80" w:type="pct"/>
          </w:tcPr>
          <w:p w14:paraId="4F7B51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48E2605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8.8</w:t>
            </w:r>
          </w:p>
        </w:tc>
        <w:tc>
          <w:tcPr>
            <w:tcW w:w="457" w:type="pct"/>
          </w:tcPr>
          <w:p w14:paraId="2F965E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81" w:type="pct"/>
          </w:tcPr>
          <w:p w14:paraId="36A94CC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6.82</w:t>
            </w:r>
          </w:p>
        </w:tc>
        <w:tc>
          <w:tcPr>
            <w:tcW w:w="457" w:type="pct"/>
          </w:tcPr>
          <w:p w14:paraId="17F4591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140ADAE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7F7C294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74503A1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810ADC9"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22E7B08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2D6B902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57" w:type="pct"/>
          </w:tcPr>
          <w:p w14:paraId="1285AD4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80" w:type="pct"/>
          </w:tcPr>
          <w:p w14:paraId="2D54CA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28EFC81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57" w:type="pct"/>
          </w:tcPr>
          <w:p w14:paraId="11DC805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7.6</w:t>
            </w:r>
          </w:p>
        </w:tc>
        <w:tc>
          <w:tcPr>
            <w:tcW w:w="481" w:type="pct"/>
          </w:tcPr>
          <w:p w14:paraId="533341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7.32</w:t>
            </w:r>
          </w:p>
        </w:tc>
        <w:tc>
          <w:tcPr>
            <w:tcW w:w="457" w:type="pct"/>
          </w:tcPr>
          <w:p w14:paraId="7077B1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3AE7EBC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6E4BFDB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030C15D2"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44D0F5E5"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1F7629E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133384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57" w:type="pct"/>
          </w:tcPr>
          <w:p w14:paraId="3A6372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80" w:type="pct"/>
          </w:tcPr>
          <w:p w14:paraId="142192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6EDEAE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57" w:type="pct"/>
          </w:tcPr>
          <w:p w14:paraId="5059470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27.0</w:t>
            </w:r>
          </w:p>
        </w:tc>
        <w:tc>
          <w:tcPr>
            <w:tcW w:w="481" w:type="pct"/>
          </w:tcPr>
          <w:p w14:paraId="0C06D0B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10.0</w:t>
            </w:r>
          </w:p>
        </w:tc>
        <w:tc>
          <w:tcPr>
            <w:tcW w:w="457" w:type="pct"/>
          </w:tcPr>
          <w:p w14:paraId="7C81583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0922131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7B44375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r w:rsidR="009F3739" w:rsidRPr="003D56B5" w14:paraId="01194C9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01ADCDAB"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03B7CB5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3D00147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57" w:type="pct"/>
          </w:tcPr>
          <w:p w14:paraId="471D682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80" w:type="pct"/>
          </w:tcPr>
          <w:p w14:paraId="4E3204E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FF3C0A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29.4</w:t>
            </w:r>
          </w:p>
        </w:tc>
        <w:tc>
          <w:tcPr>
            <w:tcW w:w="457" w:type="pct"/>
          </w:tcPr>
          <w:p w14:paraId="7531B3B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26.5</w:t>
            </w:r>
          </w:p>
        </w:tc>
        <w:tc>
          <w:tcPr>
            <w:tcW w:w="481" w:type="pct"/>
          </w:tcPr>
          <w:p w14:paraId="0EC905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9.86</w:t>
            </w:r>
          </w:p>
        </w:tc>
        <w:tc>
          <w:tcPr>
            <w:tcW w:w="457" w:type="pct"/>
          </w:tcPr>
          <w:p w14:paraId="50EA566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4901372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4EADEAE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bl>
    <w:p w14:paraId="639BF420" w14:textId="77777777" w:rsidR="009F3739" w:rsidRPr="003D56B5" w:rsidRDefault="009F3739" w:rsidP="009F3739">
      <w:pPr>
        <w:jc w:val="center"/>
        <w:rPr>
          <w:sz w:val="16"/>
          <w:szCs w:val="16"/>
          <w:lang w:eastAsia="ja-JP"/>
        </w:rPr>
      </w:pPr>
    </w:p>
    <w:p w14:paraId="70F14D95" w14:textId="36D838EA" w:rsidR="009F3739" w:rsidRDefault="009F3739" w:rsidP="00656968">
      <w:pPr>
        <w:pStyle w:val="TH"/>
      </w:pPr>
      <w:bookmarkStart w:id="325" w:name="_Ref68158485"/>
      <w:r>
        <w:t>Table</w:t>
      </w:r>
      <w:r w:rsidR="00656968">
        <w:t xml:space="preserve"> </w:t>
      </w:r>
      <w:r w:rsidR="005566C6">
        <w:t>C.5-</w:t>
      </w:r>
      <w:r w:rsidR="00656968">
        <w:t>4:</w:t>
      </w:r>
      <w:bookmarkEnd w:id="325"/>
      <w:r w:rsidRPr="001B3449">
        <w:t xml:space="preserve"> eMTC battery life with </w:t>
      </w:r>
      <w:r>
        <w:t>50</w:t>
      </w:r>
      <w:r w:rsidRPr="001B3449">
        <w:t xml:space="preserve"> byte</w:t>
      </w:r>
      <w:r>
        <w:t>s</w:t>
      </w:r>
      <w:r w:rsidRPr="001B3449">
        <w:t xml:space="preserve"> UL data and 50 byte</w:t>
      </w:r>
      <w:r>
        <w:t>s</w:t>
      </w:r>
      <w:r w:rsidRPr="001B344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FD76E33"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43A44C9"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50 bytes UL, 50 bytes DL</w:t>
            </w:r>
          </w:p>
        </w:tc>
        <w:tc>
          <w:tcPr>
            <w:tcW w:w="457" w:type="pct"/>
          </w:tcPr>
          <w:p w14:paraId="7A6DD65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2C5BE0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5717B8F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442055F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78FBE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50987E6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536999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1AAE79E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3287D3D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4BBD1BB9"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6AB54C0"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5DF02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76BC2D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C1DBBD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FE2654F"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30DD6D96"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39C1E41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5E59177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w:t>
            </w:r>
          </w:p>
        </w:tc>
        <w:tc>
          <w:tcPr>
            <w:tcW w:w="457" w:type="pct"/>
          </w:tcPr>
          <w:p w14:paraId="1AE5C5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2.5</w:t>
            </w:r>
          </w:p>
        </w:tc>
        <w:tc>
          <w:tcPr>
            <w:tcW w:w="480" w:type="pct"/>
          </w:tcPr>
          <w:p w14:paraId="7BC5BD5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3.85</w:t>
            </w:r>
          </w:p>
        </w:tc>
        <w:tc>
          <w:tcPr>
            <w:tcW w:w="457" w:type="pct"/>
          </w:tcPr>
          <w:p w14:paraId="6BFCC9B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14.6</w:t>
            </w:r>
          </w:p>
        </w:tc>
        <w:tc>
          <w:tcPr>
            <w:tcW w:w="457" w:type="pct"/>
          </w:tcPr>
          <w:p w14:paraId="5BD2F3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12.9</w:t>
            </w:r>
          </w:p>
        </w:tc>
        <w:tc>
          <w:tcPr>
            <w:tcW w:w="481" w:type="pct"/>
          </w:tcPr>
          <w:p w14:paraId="46C8F2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11.64</w:t>
            </w:r>
          </w:p>
        </w:tc>
        <w:tc>
          <w:tcPr>
            <w:tcW w:w="457" w:type="pct"/>
          </w:tcPr>
          <w:p w14:paraId="2610AAB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23.4</w:t>
            </w:r>
          </w:p>
        </w:tc>
        <w:tc>
          <w:tcPr>
            <w:tcW w:w="457" w:type="pct"/>
          </w:tcPr>
          <w:p w14:paraId="6871BFA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6ED1C0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17.09</w:t>
            </w:r>
          </w:p>
        </w:tc>
      </w:tr>
      <w:tr w:rsidR="009F3739" w:rsidRPr="003D56B5" w14:paraId="07A65E8D"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B55909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0C98EB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95A7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57" w:type="pct"/>
          </w:tcPr>
          <w:p w14:paraId="45451C8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80" w:type="pct"/>
          </w:tcPr>
          <w:p w14:paraId="07641A4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2651926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13.2</w:t>
            </w:r>
          </w:p>
        </w:tc>
        <w:tc>
          <w:tcPr>
            <w:tcW w:w="457" w:type="pct"/>
          </w:tcPr>
          <w:p w14:paraId="226952A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w:t>
            </w:r>
          </w:p>
        </w:tc>
        <w:tc>
          <w:tcPr>
            <w:tcW w:w="481" w:type="pct"/>
          </w:tcPr>
          <w:p w14:paraId="3D93B79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10.61</w:t>
            </w:r>
          </w:p>
        </w:tc>
        <w:tc>
          <w:tcPr>
            <w:tcW w:w="457" w:type="pct"/>
          </w:tcPr>
          <w:p w14:paraId="66F6F22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23.5</w:t>
            </w:r>
          </w:p>
        </w:tc>
        <w:tc>
          <w:tcPr>
            <w:tcW w:w="457" w:type="pct"/>
          </w:tcPr>
          <w:p w14:paraId="2AB565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0C006EC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17.45</w:t>
            </w:r>
          </w:p>
        </w:tc>
      </w:tr>
      <w:tr w:rsidR="009F3739" w:rsidRPr="003D56B5" w14:paraId="13E5F075"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485F8A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2A1DA3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63C5F5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17.9</w:t>
            </w:r>
          </w:p>
        </w:tc>
        <w:tc>
          <w:tcPr>
            <w:tcW w:w="457" w:type="pct"/>
          </w:tcPr>
          <w:p w14:paraId="152383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16.8</w:t>
            </w:r>
          </w:p>
        </w:tc>
        <w:tc>
          <w:tcPr>
            <w:tcW w:w="480" w:type="pct"/>
          </w:tcPr>
          <w:p w14:paraId="0E83089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6.14</w:t>
            </w:r>
          </w:p>
        </w:tc>
        <w:tc>
          <w:tcPr>
            <w:tcW w:w="457" w:type="pct"/>
          </w:tcPr>
          <w:p w14:paraId="53EE46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33.8</w:t>
            </w:r>
          </w:p>
        </w:tc>
        <w:tc>
          <w:tcPr>
            <w:tcW w:w="457" w:type="pct"/>
          </w:tcPr>
          <w:p w14:paraId="77014FF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81" w:type="pct"/>
          </w:tcPr>
          <w:p w14:paraId="08656C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11.24</w:t>
            </w:r>
          </w:p>
        </w:tc>
        <w:tc>
          <w:tcPr>
            <w:tcW w:w="457" w:type="pct"/>
          </w:tcPr>
          <w:p w14:paraId="360FC05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36.3</w:t>
            </w:r>
          </w:p>
        </w:tc>
        <w:tc>
          <w:tcPr>
            <w:tcW w:w="457" w:type="pct"/>
          </w:tcPr>
          <w:p w14:paraId="1552D56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25D267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11.57</w:t>
            </w:r>
          </w:p>
        </w:tc>
      </w:tr>
      <w:tr w:rsidR="009F3739" w:rsidRPr="003D56B5" w14:paraId="31C2A0B1"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746741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64DFBFE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76D1504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15.4</w:t>
            </w:r>
          </w:p>
        </w:tc>
        <w:tc>
          <w:tcPr>
            <w:tcW w:w="457" w:type="pct"/>
          </w:tcPr>
          <w:p w14:paraId="570205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14.5</w:t>
            </w:r>
          </w:p>
        </w:tc>
        <w:tc>
          <w:tcPr>
            <w:tcW w:w="480" w:type="pct"/>
          </w:tcPr>
          <w:p w14:paraId="038C236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5.84</w:t>
            </w:r>
          </w:p>
        </w:tc>
        <w:tc>
          <w:tcPr>
            <w:tcW w:w="457" w:type="pct"/>
          </w:tcPr>
          <w:p w14:paraId="3236DA6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33.1</w:t>
            </w:r>
          </w:p>
        </w:tc>
        <w:tc>
          <w:tcPr>
            <w:tcW w:w="457" w:type="pct"/>
          </w:tcPr>
          <w:p w14:paraId="7D6616F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29.5</w:t>
            </w:r>
          </w:p>
        </w:tc>
        <w:tc>
          <w:tcPr>
            <w:tcW w:w="481" w:type="pct"/>
          </w:tcPr>
          <w:p w14:paraId="508B97E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10.88</w:t>
            </w:r>
          </w:p>
        </w:tc>
        <w:tc>
          <w:tcPr>
            <w:tcW w:w="457" w:type="pct"/>
          </w:tcPr>
          <w:p w14:paraId="164F967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36.4</w:t>
            </w:r>
          </w:p>
        </w:tc>
        <w:tc>
          <w:tcPr>
            <w:tcW w:w="457" w:type="pct"/>
          </w:tcPr>
          <w:p w14:paraId="064D393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5B99AE5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11.81</w:t>
            </w:r>
          </w:p>
        </w:tc>
      </w:tr>
    </w:tbl>
    <w:p w14:paraId="129B72A8" w14:textId="77777777" w:rsidR="009F3739" w:rsidRDefault="009F3739" w:rsidP="009F3739">
      <w:pPr>
        <w:jc w:val="center"/>
        <w:rPr>
          <w:sz w:val="16"/>
          <w:szCs w:val="16"/>
          <w:lang w:eastAsia="ja-JP"/>
        </w:rPr>
      </w:pPr>
    </w:p>
    <w:p w14:paraId="04E048D3" w14:textId="112293DF" w:rsidR="009F3739" w:rsidRDefault="009F3739" w:rsidP="00656968">
      <w:pPr>
        <w:pStyle w:val="TH"/>
      </w:pPr>
      <w:bookmarkStart w:id="326" w:name="_Ref68158486"/>
      <w:r>
        <w:t>Table</w:t>
      </w:r>
      <w:r w:rsidR="00656968">
        <w:t xml:space="preserve"> </w:t>
      </w:r>
      <w:r w:rsidR="005566C6">
        <w:t>C.5-</w:t>
      </w:r>
      <w:r w:rsidR="00656968">
        <w:t>5:</w:t>
      </w:r>
      <w:bookmarkEnd w:id="326"/>
      <w:r w:rsidRPr="00233F12">
        <w:t xml:space="preserve"> </w:t>
      </w:r>
      <w:r>
        <w:t>NB-IoT</w:t>
      </w:r>
      <w:r w:rsidRPr="00233F12">
        <w:t xml:space="preserve"> battery life with 200 byte</w:t>
      </w:r>
      <w:r>
        <w:t>s</w:t>
      </w:r>
      <w:r w:rsidRPr="00233F12">
        <w:t xml:space="preserve"> UL data and 50 byte</w:t>
      </w:r>
      <w:r>
        <w:t>s</w:t>
      </w:r>
      <w:r w:rsidRPr="00233F12">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8291AF9"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B5677E2" w14:textId="77777777" w:rsidR="009F3739" w:rsidRPr="0010703E" w:rsidRDefault="009F3739" w:rsidP="00447671">
            <w:pPr>
              <w:jc w:val="center"/>
              <w:rPr>
                <w:rFonts w:ascii="Times New Roman" w:hAnsi="Times New Roman"/>
                <w:sz w:val="16"/>
                <w:szCs w:val="16"/>
                <w:lang w:eastAsia="ja-JP"/>
              </w:rPr>
            </w:pPr>
            <w:r w:rsidRPr="0010703E">
              <w:rPr>
                <w:rFonts w:ascii="Times New Roman" w:hAnsi="Times New Roman"/>
                <w:sz w:val="16"/>
                <w:szCs w:val="16"/>
                <w:lang w:eastAsia="ja-JP"/>
              </w:rPr>
              <w:t>NB-IoT, 200 bytes UL, 50 bytes DL</w:t>
            </w:r>
          </w:p>
        </w:tc>
        <w:tc>
          <w:tcPr>
            <w:tcW w:w="457" w:type="pct"/>
          </w:tcPr>
          <w:p w14:paraId="2F41D98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0C43651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0" w:type="pct"/>
          </w:tcPr>
          <w:p w14:paraId="1089002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72D80D9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658D6A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1" w:type="pct"/>
          </w:tcPr>
          <w:p w14:paraId="7D3640D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25621D6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400F7D6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78" w:type="pct"/>
          </w:tcPr>
          <w:p w14:paraId="2D4A584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r>
      <w:tr w:rsidR="009F3739" w:rsidRPr="003D56B5" w14:paraId="7F2B011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BFC7601" w14:textId="77777777" w:rsidR="009F3739" w:rsidRPr="003D56B5" w:rsidRDefault="009F3739" w:rsidP="00447671">
            <w:pPr>
              <w:jc w:val="center"/>
              <w:rPr>
                <w:rFonts w:ascii="Times New Roman" w:hAnsi="Times New Roman"/>
                <w:b w:val="0"/>
                <w:bCs w:val="0"/>
                <w:color w:val="000000" w:themeColor="dark1"/>
                <w:kern w:val="24"/>
                <w:sz w:val="16"/>
                <w:szCs w:val="16"/>
              </w:rPr>
            </w:pPr>
            <w:r w:rsidRPr="008211E0">
              <w:rPr>
                <w:rFonts w:ascii="Times New Roman" w:hAnsi="Times New Roman"/>
                <w:b w:val="0"/>
                <w:bCs w:val="0"/>
                <w:color w:val="000000" w:themeColor="dark1"/>
                <w:kern w:val="24"/>
                <w:sz w:val="16"/>
                <w:szCs w:val="16"/>
              </w:rPr>
              <w:lastRenderedPageBreak/>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F48035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8B6027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98A715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044B0014"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2FD53A60"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222D541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0008AD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57" w:type="pct"/>
          </w:tcPr>
          <w:p w14:paraId="6FDB3DA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80" w:type="pct"/>
          </w:tcPr>
          <w:p w14:paraId="48DA4B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99C5A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7.9</w:t>
            </w:r>
          </w:p>
        </w:tc>
        <w:tc>
          <w:tcPr>
            <w:tcW w:w="457" w:type="pct"/>
          </w:tcPr>
          <w:p w14:paraId="1B4109B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7.3</w:t>
            </w:r>
          </w:p>
        </w:tc>
        <w:tc>
          <w:tcPr>
            <w:tcW w:w="481" w:type="pct"/>
          </w:tcPr>
          <w:p w14:paraId="291D7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7.59</w:t>
            </w:r>
          </w:p>
        </w:tc>
        <w:tc>
          <w:tcPr>
            <w:tcW w:w="457" w:type="pct"/>
          </w:tcPr>
          <w:p w14:paraId="69E07D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19.8</w:t>
            </w:r>
          </w:p>
        </w:tc>
        <w:tc>
          <w:tcPr>
            <w:tcW w:w="457" w:type="pct"/>
          </w:tcPr>
          <w:p w14:paraId="644022B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16.9</w:t>
            </w:r>
          </w:p>
        </w:tc>
        <w:tc>
          <w:tcPr>
            <w:tcW w:w="478" w:type="pct"/>
          </w:tcPr>
          <w:p w14:paraId="0B818EA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14.65</w:t>
            </w:r>
          </w:p>
        </w:tc>
      </w:tr>
      <w:tr w:rsidR="009F3739" w:rsidRPr="003D56B5" w14:paraId="4ED30F2E"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C4EBD75"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03C7023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04AC506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57" w:type="pct"/>
          </w:tcPr>
          <w:p w14:paraId="6195F64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80" w:type="pct"/>
          </w:tcPr>
          <w:p w14:paraId="5116FB9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BE568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7.4</w:t>
            </w:r>
          </w:p>
        </w:tc>
        <w:tc>
          <w:tcPr>
            <w:tcW w:w="457" w:type="pct"/>
          </w:tcPr>
          <w:p w14:paraId="160A32E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7.0</w:t>
            </w:r>
          </w:p>
        </w:tc>
        <w:tc>
          <w:tcPr>
            <w:tcW w:w="481" w:type="pct"/>
          </w:tcPr>
          <w:p w14:paraId="204F10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5.41</w:t>
            </w:r>
          </w:p>
        </w:tc>
        <w:tc>
          <w:tcPr>
            <w:tcW w:w="457" w:type="pct"/>
          </w:tcPr>
          <w:p w14:paraId="144BDB0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19.3</w:t>
            </w:r>
          </w:p>
        </w:tc>
        <w:tc>
          <w:tcPr>
            <w:tcW w:w="457" w:type="pct"/>
          </w:tcPr>
          <w:p w14:paraId="3D1DA36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16.5</w:t>
            </w:r>
          </w:p>
        </w:tc>
        <w:tc>
          <w:tcPr>
            <w:tcW w:w="478" w:type="pct"/>
          </w:tcPr>
          <w:p w14:paraId="3513AC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14.51</w:t>
            </w:r>
          </w:p>
        </w:tc>
      </w:tr>
      <w:tr w:rsidR="009F3739" w:rsidRPr="003D56B5" w14:paraId="3142B4FC"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1FA3E5E"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483749C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0C1648E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57" w:type="pct"/>
          </w:tcPr>
          <w:p w14:paraId="4DF6EE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80" w:type="pct"/>
          </w:tcPr>
          <w:p w14:paraId="151659E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1584118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29.0</w:t>
            </w:r>
          </w:p>
        </w:tc>
        <w:tc>
          <w:tcPr>
            <w:tcW w:w="457" w:type="pct"/>
          </w:tcPr>
          <w:p w14:paraId="06A1C96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26.2</w:t>
            </w:r>
          </w:p>
        </w:tc>
        <w:tc>
          <w:tcPr>
            <w:tcW w:w="481" w:type="pct"/>
          </w:tcPr>
          <w:p w14:paraId="07B942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9.65</w:t>
            </w:r>
          </w:p>
        </w:tc>
        <w:tc>
          <w:tcPr>
            <w:tcW w:w="457" w:type="pct"/>
          </w:tcPr>
          <w:p w14:paraId="6945658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36.4</w:t>
            </w:r>
          </w:p>
        </w:tc>
        <w:tc>
          <w:tcPr>
            <w:tcW w:w="457" w:type="pct"/>
          </w:tcPr>
          <w:p w14:paraId="2654D3D2"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32.1</w:t>
            </w:r>
          </w:p>
        </w:tc>
        <w:tc>
          <w:tcPr>
            <w:tcW w:w="478" w:type="pct"/>
          </w:tcPr>
          <w:p w14:paraId="1F4EE8B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11.81</w:t>
            </w:r>
          </w:p>
        </w:tc>
      </w:tr>
      <w:tr w:rsidR="009F3739" w:rsidRPr="003D56B5" w14:paraId="6F50D7A8"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6725EEBA"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354444D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1711BBD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57" w:type="pct"/>
          </w:tcPr>
          <w:p w14:paraId="1E5F980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80" w:type="pct"/>
          </w:tcPr>
          <w:p w14:paraId="5458CA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6D62DDF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28.5</w:t>
            </w:r>
          </w:p>
        </w:tc>
        <w:tc>
          <w:tcPr>
            <w:tcW w:w="457" w:type="pct"/>
          </w:tcPr>
          <w:p w14:paraId="04E9B47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25.7</w:t>
            </w:r>
          </w:p>
        </w:tc>
        <w:tc>
          <w:tcPr>
            <w:tcW w:w="481" w:type="pct"/>
          </w:tcPr>
          <w:p w14:paraId="14BCA5A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9.82</w:t>
            </w:r>
          </w:p>
        </w:tc>
        <w:tc>
          <w:tcPr>
            <w:tcW w:w="457" w:type="pct"/>
          </w:tcPr>
          <w:p w14:paraId="242CA80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36.3</w:t>
            </w:r>
          </w:p>
        </w:tc>
        <w:tc>
          <w:tcPr>
            <w:tcW w:w="457" w:type="pct"/>
          </w:tcPr>
          <w:p w14:paraId="6036E7A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31.9</w:t>
            </w:r>
          </w:p>
        </w:tc>
        <w:tc>
          <w:tcPr>
            <w:tcW w:w="478" w:type="pct"/>
          </w:tcPr>
          <w:p w14:paraId="356142E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12.12</w:t>
            </w:r>
          </w:p>
        </w:tc>
      </w:tr>
    </w:tbl>
    <w:p w14:paraId="1FCAA3A6" w14:textId="77777777" w:rsidR="009F3739" w:rsidRPr="003D56B5" w:rsidRDefault="009F3739" w:rsidP="009F3739">
      <w:pPr>
        <w:rPr>
          <w:sz w:val="16"/>
          <w:szCs w:val="16"/>
          <w:lang w:eastAsia="ja-JP"/>
        </w:rPr>
      </w:pPr>
    </w:p>
    <w:p w14:paraId="3BF4D7E5" w14:textId="79BEEC90" w:rsidR="009F3739" w:rsidRDefault="009F3739" w:rsidP="00656968">
      <w:pPr>
        <w:pStyle w:val="TH"/>
      </w:pPr>
      <w:bookmarkStart w:id="327" w:name="_Ref68158487"/>
      <w:r>
        <w:t>Table</w:t>
      </w:r>
      <w:r w:rsidR="00656968">
        <w:t xml:space="preserve"> </w:t>
      </w:r>
      <w:r w:rsidR="005566C6">
        <w:t>C.5-</w:t>
      </w:r>
      <w:r w:rsidR="00656968">
        <w:t>6:</w:t>
      </w:r>
      <w:bookmarkEnd w:id="327"/>
      <w:r w:rsidRPr="00EB7D69">
        <w:t xml:space="preserve"> </w:t>
      </w:r>
      <w:r>
        <w:t>NB-IoT</w:t>
      </w:r>
      <w:r w:rsidRPr="00EB7D69">
        <w:t xml:space="preserve"> battery life with </w:t>
      </w:r>
      <w:r>
        <w:t>5</w:t>
      </w:r>
      <w:r w:rsidRPr="00EB7D69">
        <w:t>0 byte</w:t>
      </w:r>
      <w:r>
        <w:t>s</w:t>
      </w:r>
      <w:r w:rsidRPr="00EB7D69">
        <w:t xml:space="preserve"> UL data and 50 byte</w:t>
      </w:r>
      <w:r>
        <w:t>s</w:t>
      </w:r>
      <w:r w:rsidRPr="00EB7D6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32C2D0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B0B35B2"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NB-IoT, 50 bytes UL, 50 bytes DL</w:t>
            </w:r>
          </w:p>
        </w:tc>
        <w:tc>
          <w:tcPr>
            <w:tcW w:w="457" w:type="pct"/>
          </w:tcPr>
          <w:p w14:paraId="3817CEC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046444F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5B78D8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3DBE4CC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894B0C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0B4FBD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D2022D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4E4DF8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7B6026F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527F878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6D04B6A"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2FEA1B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43333F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2014A15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9A85363"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17E89C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6E7955D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FDDEC5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3.4</w:t>
            </w:r>
          </w:p>
        </w:tc>
        <w:tc>
          <w:tcPr>
            <w:tcW w:w="457" w:type="pct"/>
          </w:tcPr>
          <w:p w14:paraId="3FBFF06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3.3</w:t>
            </w:r>
          </w:p>
        </w:tc>
        <w:tc>
          <w:tcPr>
            <w:tcW w:w="480" w:type="pct"/>
          </w:tcPr>
          <w:p w14:paraId="4176D83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2.94</w:t>
            </w:r>
          </w:p>
        </w:tc>
        <w:tc>
          <w:tcPr>
            <w:tcW w:w="457" w:type="pct"/>
          </w:tcPr>
          <w:p w14:paraId="0750A6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13.4</w:t>
            </w:r>
          </w:p>
        </w:tc>
        <w:tc>
          <w:tcPr>
            <w:tcW w:w="457" w:type="pct"/>
          </w:tcPr>
          <w:p w14:paraId="3C1B8F2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12.0</w:t>
            </w:r>
          </w:p>
        </w:tc>
        <w:tc>
          <w:tcPr>
            <w:tcW w:w="481" w:type="pct"/>
          </w:tcPr>
          <w:p w14:paraId="08501A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10.45</w:t>
            </w:r>
          </w:p>
        </w:tc>
        <w:tc>
          <w:tcPr>
            <w:tcW w:w="457" w:type="pct"/>
          </w:tcPr>
          <w:p w14:paraId="0420C41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22.2</w:t>
            </w:r>
          </w:p>
        </w:tc>
        <w:tc>
          <w:tcPr>
            <w:tcW w:w="457" w:type="pct"/>
          </w:tcPr>
          <w:p w14:paraId="780FD19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18.5</w:t>
            </w:r>
          </w:p>
        </w:tc>
        <w:tc>
          <w:tcPr>
            <w:tcW w:w="478" w:type="pct"/>
          </w:tcPr>
          <w:p w14:paraId="11E78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16.67</w:t>
            </w:r>
          </w:p>
        </w:tc>
      </w:tr>
      <w:tr w:rsidR="009F3739" w:rsidRPr="003D56B5" w14:paraId="01DC53DA"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99408C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4F21B8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5BABEF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2.6</w:t>
            </w:r>
          </w:p>
        </w:tc>
        <w:tc>
          <w:tcPr>
            <w:tcW w:w="457" w:type="pct"/>
          </w:tcPr>
          <w:p w14:paraId="6E0D28A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2.5</w:t>
            </w:r>
          </w:p>
        </w:tc>
        <w:tc>
          <w:tcPr>
            <w:tcW w:w="480" w:type="pct"/>
          </w:tcPr>
          <w:p w14:paraId="09DD5268"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3.85</w:t>
            </w:r>
          </w:p>
        </w:tc>
        <w:tc>
          <w:tcPr>
            <w:tcW w:w="457" w:type="pct"/>
          </w:tcPr>
          <w:p w14:paraId="0AAF1B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12.4</w:t>
            </w:r>
          </w:p>
        </w:tc>
        <w:tc>
          <w:tcPr>
            <w:tcW w:w="457" w:type="pct"/>
          </w:tcPr>
          <w:p w14:paraId="7AAD8F3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11.2</w:t>
            </w:r>
          </w:p>
        </w:tc>
        <w:tc>
          <w:tcPr>
            <w:tcW w:w="481" w:type="pct"/>
          </w:tcPr>
          <w:p w14:paraId="6F5B6A5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9.67</w:t>
            </w:r>
          </w:p>
        </w:tc>
        <w:tc>
          <w:tcPr>
            <w:tcW w:w="457" w:type="pct"/>
          </w:tcPr>
          <w:p w14:paraId="210AC1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21.6</w:t>
            </w:r>
          </w:p>
        </w:tc>
        <w:tc>
          <w:tcPr>
            <w:tcW w:w="457" w:type="pct"/>
          </w:tcPr>
          <w:p w14:paraId="349CF3E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18.1</w:t>
            </w:r>
          </w:p>
        </w:tc>
        <w:tc>
          <w:tcPr>
            <w:tcW w:w="478" w:type="pct"/>
          </w:tcPr>
          <w:p w14:paraId="0445B9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16.20</w:t>
            </w:r>
          </w:p>
        </w:tc>
      </w:tr>
      <w:tr w:rsidR="009F3739" w:rsidRPr="003D56B5" w14:paraId="5C48D759"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7C898764"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431C062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2526176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20.5</w:t>
            </w:r>
          </w:p>
        </w:tc>
        <w:tc>
          <w:tcPr>
            <w:tcW w:w="457" w:type="pct"/>
          </w:tcPr>
          <w:p w14:paraId="415CE4E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19.1</w:t>
            </w:r>
          </w:p>
        </w:tc>
        <w:tc>
          <w:tcPr>
            <w:tcW w:w="480" w:type="pct"/>
          </w:tcPr>
          <w:p w14:paraId="23C6FA0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6.83</w:t>
            </w:r>
          </w:p>
        </w:tc>
        <w:tc>
          <w:tcPr>
            <w:tcW w:w="457" w:type="pct"/>
          </w:tcPr>
          <w:p w14:paraId="2373365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33.2</w:t>
            </w:r>
          </w:p>
        </w:tc>
        <w:tc>
          <w:tcPr>
            <w:tcW w:w="457" w:type="pct"/>
          </w:tcPr>
          <w:p w14:paraId="15F85FE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29.6</w:t>
            </w:r>
          </w:p>
        </w:tc>
        <w:tc>
          <w:tcPr>
            <w:tcW w:w="481" w:type="pct"/>
          </w:tcPr>
          <w:p w14:paraId="7482FE0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10.84</w:t>
            </w:r>
          </w:p>
        </w:tc>
        <w:tc>
          <w:tcPr>
            <w:tcW w:w="457" w:type="pct"/>
          </w:tcPr>
          <w:p w14:paraId="60580A5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36.2</w:t>
            </w:r>
          </w:p>
        </w:tc>
        <w:tc>
          <w:tcPr>
            <w:tcW w:w="457" w:type="pct"/>
          </w:tcPr>
          <w:p w14:paraId="2C9278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31.9</w:t>
            </w:r>
          </w:p>
        </w:tc>
        <w:tc>
          <w:tcPr>
            <w:tcW w:w="478" w:type="pct"/>
          </w:tcPr>
          <w:p w14:paraId="0A14D55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11.88</w:t>
            </w:r>
          </w:p>
        </w:tc>
      </w:tr>
      <w:tr w:rsidR="009F3739" w:rsidRPr="0010703E" w14:paraId="7EED6DB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17A576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D77339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027AAC"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17.8</w:t>
            </w:r>
          </w:p>
        </w:tc>
        <w:tc>
          <w:tcPr>
            <w:tcW w:w="457" w:type="pct"/>
          </w:tcPr>
          <w:p w14:paraId="37290475"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16.7</w:t>
            </w:r>
          </w:p>
        </w:tc>
        <w:tc>
          <w:tcPr>
            <w:tcW w:w="480" w:type="pct"/>
          </w:tcPr>
          <w:p w14:paraId="3B9CCC87"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6.18</w:t>
            </w:r>
          </w:p>
        </w:tc>
        <w:tc>
          <w:tcPr>
            <w:tcW w:w="457" w:type="pct"/>
          </w:tcPr>
          <w:p w14:paraId="095F3096"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32.7</w:t>
            </w:r>
          </w:p>
        </w:tc>
        <w:tc>
          <w:tcPr>
            <w:tcW w:w="457" w:type="pct"/>
          </w:tcPr>
          <w:p w14:paraId="23D7A04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29.1</w:t>
            </w:r>
          </w:p>
        </w:tc>
        <w:tc>
          <w:tcPr>
            <w:tcW w:w="481" w:type="pct"/>
          </w:tcPr>
          <w:p w14:paraId="222D20C2"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11.01</w:t>
            </w:r>
          </w:p>
        </w:tc>
        <w:tc>
          <w:tcPr>
            <w:tcW w:w="457" w:type="pct"/>
          </w:tcPr>
          <w:p w14:paraId="384E7F34"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36.0</w:t>
            </w:r>
          </w:p>
        </w:tc>
        <w:tc>
          <w:tcPr>
            <w:tcW w:w="457" w:type="pct"/>
          </w:tcPr>
          <w:p w14:paraId="3672C7B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31.8</w:t>
            </w:r>
          </w:p>
        </w:tc>
        <w:tc>
          <w:tcPr>
            <w:tcW w:w="478" w:type="pct"/>
          </w:tcPr>
          <w:p w14:paraId="6C65229A"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11.67</w:t>
            </w:r>
          </w:p>
        </w:tc>
      </w:tr>
    </w:tbl>
    <w:p w14:paraId="1F487B50" w14:textId="77777777" w:rsidR="009F3739" w:rsidRDefault="009F3739" w:rsidP="009F3739">
      <w:pPr>
        <w:spacing w:after="0"/>
        <w:rPr>
          <w:lang w:val="en-US" w:eastAsia="x-none"/>
        </w:rPr>
      </w:pPr>
    </w:p>
    <w:p w14:paraId="3AAF7AF6" w14:textId="008FC563" w:rsidR="009F3739" w:rsidRPr="009F3739" w:rsidRDefault="009F3739" w:rsidP="00656968">
      <w:pPr>
        <w:pStyle w:val="Heading1"/>
        <w:rPr>
          <w:lang w:eastAsia="zh-CN"/>
        </w:rPr>
      </w:pPr>
      <w:bookmarkStart w:id="328" w:name="_Toc73717781"/>
      <w:bookmarkStart w:id="329" w:name="_Toc73984717"/>
      <w:bookmarkStart w:id="330" w:name="_Toc73984830"/>
      <w:r w:rsidRPr="009F3739">
        <w:rPr>
          <w:lang w:eastAsia="zh-CN"/>
        </w:rPr>
        <w:t>C.6</w:t>
      </w:r>
      <w:r w:rsidR="00656968">
        <w:rPr>
          <w:lang w:eastAsia="zh-CN"/>
        </w:rPr>
        <w:tab/>
      </w:r>
      <w:r w:rsidRPr="009F3739">
        <w:rPr>
          <w:lang w:eastAsia="zh-CN"/>
        </w:rPr>
        <w:t>Nokia battery life analysis (R1-210832)</w:t>
      </w:r>
      <w:bookmarkEnd w:id="328"/>
      <w:bookmarkEnd w:id="329"/>
      <w:bookmarkEnd w:id="330"/>
    </w:p>
    <w:p w14:paraId="05B0D636" w14:textId="41B8B7A7" w:rsidR="009F3739" w:rsidRDefault="009F3739" w:rsidP="00656968">
      <w:r>
        <w:t>In first step, GNSS measurement by UE are assumed to be ideally accurate (although there may be some issue as analysis above), then considering 50Bytes and 200Bytes packet, reporting (data) interval as 2hour or 1day, battery life reduction because of GNSS related power consumption will be as in Figure 1, where we assume a hot start &gt;=1s and warm start &gt;=5s and with other assumption as Table 2&amp;3 aligned with [</w:t>
      </w:r>
      <w:r w:rsidRPr="00E101A7">
        <w:t xml:space="preserve">R1-157251, Nokia Networks, </w:t>
      </w:r>
      <w:r w:rsidR="00F368AE">
        <w:t>"</w:t>
      </w:r>
      <w:r w:rsidRPr="00E101A7">
        <w:t>NB IoT – Battery lifetime evaluation in standalone operation</w:t>
      </w:r>
      <w:r w:rsidR="00F368AE">
        <w:t>"</w:t>
      </w:r>
      <w:r w:rsidRPr="00E101A7">
        <w:t>, 3GPP RAN1 #83</w:t>
      </w:r>
      <w:r>
        <w:t>]. Annex A Table 4&amp;5 provide the original results.</w:t>
      </w:r>
    </w:p>
    <w:p w14:paraId="39289D49" w14:textId="465A1A81" w:rsidR="009F3739" w:rsidRPr="00770F7D" w:rsidRDefault="009F3739" w:rsidP="00656968">
      <w:pPr>
        <w:pStyle w:val="TH"/>
      </w:pPr>
      <w:r w:rsidRPr="00723A92">
        <w:t xml:space="preserve">Table </w:t>
      </w:r>
      <w:r w:rsidR="005566C6">
        <w:t>C.6-1</w:t>
      </w:r>
      <w:r w:rsidR="00656968">
        <w:t>:</w:t>
      </w:r>
      <w:r w:rsidRPr="00723A92">
        <w:t xml:space="preserve"> Assumption for requested time for each item in Tx/Rx</w:t>
      </w:r>
    </w:p>
    <w:tbl>
      <w:tblPr>
        <w:tblW w:w="3340" w:type="dxa"/>
        <w:jc w:val="center"/>
        <w:tblCellMar>
          <w:left w:w="0" w:type="dxa"/>
          <w:right w:w="0" w:type="dxa"/>
        </w:tblCellMar>
        <w:tblLook w:val="0600" w:firstRow="0" w:lastRow="0" w:firstColumn="0" w:lastColumn="0" w:noHBand="1" w:noVBand="1"/>
      </w:tblPr>
      <w:tblGrid>
        <w:gridCol w:w="2106"/>
        <w:gridCol w:w="616"/>
        <w:gridCol w:w="618"/>
      </w:tblGrid>
      <w:tr w:rsidR="009F3739" w:rsidRPr="00833F0A" w14:paraId="5FBBB79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26D18F" w14:textId="77777777" w:rsidR="009F3739" w:rsidRPr="00833F0A" w:rsidRDefault="009F3739" w:rsidP="00447671">
            <w:r w:rsidRPr="00833F0A">
              <w:t>Activity</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A424532" w14:textId="77777777" w:rsidR="009F3739" w:rsidRPr="00833F0A" w:rsidRDefault="009F3739" w:rsidP="00447671">
            <w:r w:rsidRPr="00833F0A">
              <w:t>State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657EBB" w14:textId="77777777" w:rsidR="009F3739" w:rsidRPr="00833F0A" w:rsidRDefault="009F3739" w:rsidP="00447671">
            <w:r w:rsidRPr="00833F0A">
              <w:t>ms</w:t>
            </w:r>
          </w:p>
        </w:tc>
      </w:tr>
      <w:tr w:rsidR="009F3739" w:rsidRPr="00833F0A" w14:paraId="1D81892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F7F8FD3" w14:textId="77777777" w:rsidR="009F3739" w:rsidRPr="00833F0A" w:rsidRDefault="009F3739" w:rsidP="00447671">
            <w:r w:rsidRPr="00833F0A">
              <w:t>Synchronization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BBD555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7EB8BA" w14:textId="77777777" w:rsidR="009F3739" w:rsidRPr="00833F0A" w:rsidRDefault="009F3739" w:rsidP="00447671">
            <w:r w:rsidRPr="00833F0A">
              <w:t>215</w:t>
            </w:r>
          </w:p>
        </w:tc>
      </w:tr>
      <w:tr w:rsidR="009F3739" w:rsidRPr="00833F0A" w14:paraId="3920B9D5"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D78090C" w14:textId="77777777" w:rsidR="009F3739" w:rsidRPr="00833F0A" w:rsidRDefault="009F3739" w:rsidP="00447671">
            <w:r w:rsidRPr="00833F0A">
              <w:t>MIB acquisition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0FFBD57"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E0FA458" w14:textId="77777777" w:rsidR="009F3739" w:rsidRPr="00833F0A" w:rsidRDefault="009F3739" w:rsidP="00447671">
            <w:r w:rsidRPr="00833F0A">
              <w:t>64</w:t>
            </w:r>
          </w:p>
        </w:tc>
      </w:tr>
      <w:tr w:rsidR="009F3739" w:rsidRPr="00833F0A" w14:paraId="1F1A61E7"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785EF94"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844DA6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47A9E5E" w14:textId="77777777" w:rsidR="009F3739" w:rsidRPr="00833F0A" w:rsidRDefault="009F3739" w:rsidP="00447671">
            <w:r w:rsidRPr="00833F0A">
              <w:t>576</w:t>
            </w:r>
          </w:p>
        </w:tc>
      </w:tr>
      <w:tr w:rsidR="009F3739" w:rsidRPr="00833F0A" w14:paraId="380BB153"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22AA82B" w14:textId="77777777" w:rsidR="009F3739" w:rsidRPr="00833F0A" w:rsidRDefault="009F3739" w:rsidP="00447671">
            <w:r w:rsidRPr="00833F0A">
              <w:t>PRACH</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825DE0"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9583590" w14:textId="77777777" w:rsidR="009F3739" w:rsidRPr="00833F0A" w:rsidRDefault="009F3739" w:rsidP="00447671">
            <w:r w:rsidRPr="00833F0A">
              <w:t>160</w:t>
            </w:r>
          </w:p>
        </w:tc>
      </w:tr>
      <w:tr w:rsidR="009F3739" w:rsidRPr="00833F0A" w14:paraId="75EF643C"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39E9917"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63DC5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008353F" w14:textId="77777777" w:rsidR="009F3739" w:rsidRPr="00833F0A" w:rsidRDefault="009F3739" w:rsidP="00447671">
            <w:r w:rsidRPr="00833F0A">
              <w:t>640</w:t>
            </w:r>
          </w:p>
        </w:tc>
      </w:tr>
      <w:tr w:rsidR="009F3739" w:rsidRPr="00833F0A" w14:paraId="578B25D9"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BE55465" w14:textId="77777777" w:rsidR="009F3739" w:rsidRPr="00833F0A" w:rsidRDefault="009F3739" w:rsidP="00447671">
            <w:r w:rsidRPr="00833F0A">
              <w:t>DCI + RAR</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7E3979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3C0B52" w14:textId="77777777" w:rsidR="009F3739" w:rsidRPr="00833F0A" w:rsidRDefault="009F3739" w:rsidP="00447671">
            <w:r w:rsidRPr="00833F0A">
              <w:t>72</w:t>
            </w:r>
          </w:p>
        </w:tc>
      </w:tr>
      <w:tr w:rsidR="009F3739" w:rsidRPr="00833F0A" w14:paraId="6D7E8801"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037E69A" w14:textId="77777777" w:rsidR="009F3739" w:rsidRPr="00833F0A" w:rsidRDefault="009F3739" w:rsidP="00447671">
            <w:r w:rsidRPr="00833F0A">
              <w:t>Msg3</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B966395"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772976" w14:textId="77777777" w:rsidR="009F3739" w:rsidRPr="00833F0A" w:rsidRDefault="009F3739" w:rsidP="00447671">
            <w:r w:rsidRPr="00833F0A">
              <w:t>340</w:t>
            </w:r>
          </w:p>
        </w:tc>
      </w:tr>
      <w:tr w:rsidR="009F3739" w:rsidRPr="00833F0A" w14:paraId="709D66DF"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A347D09" w14:textId="77777777" w:rsidR="009F3739" w:rsidRPr="00833F0A" w:rsidRDefault="009F3739" w:rsidP="00447671">
            <w:r w:rsidRPr="00833F0A">
              <w:t>DCI + Msg4</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AAD80A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D2E9F2E" w14:textId="77777777" w:rsidR="009F3739" w:rsidRPr="00833F0A" w:rsidRDefault="009F3739" w:rsidP="00447671">
            <w:r w:rsidRPr="00833F0A">
              <w:t>72</w:t>
            </w:r>
          </w:p>
        </w:tc>
      </w:tr>
      <w:tr w:rsidR="009F3739" w:rsidRPr="00833F0A" w14:paraId="450C223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807DEF" w14:textId="77777777" w:rsidR="009F3739" w:rsidRPr="00833F0A" w:rsidRDefault="009F3739" w:rsidP="00447671">
            <w:r w:rsidRPr="00833F0A">
              <w:t>DCI (UL grant)</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96C1CA8"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9422E9" w14:textId="77777777" w:rsidR="009F3739" w:rsidRPr="00833F0A" w:rsidRDefault="009F3739" w:rsidP="00447671">
            <w:r w:rsidRPr="00833F0A">
              <w:t>36</w:t>
            </w:r>
          </w:p>
        </w:tc>
      </w:tr>
      <w:tr w:rsidR="009F3739" w:rsidRPr="00833F0A" w14:paraId="586A064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D8A0640" w14:textId="77777777" w:rsidR="009F3739" w:rsidRPr="00833F0A" w:rsidRDefault="009F3739" w:rsidP="00447671">
            <w:r w:rsidRPr="00833F0A">
              <w:lastRenderedPageBreak/>
              <w:t>Report (50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31EB6C4"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565E3C" w14:textId="77777777" w:rsidR="009F3739" w:rsidRPr="00833F0A" w:rsidRDefault="009F3739" w:rsidP="00447671">
            <w:r w:rsidRPr="00833F0A">
              <w:t>1405</w:t>
            </w:r>
          </w:p>
        </w:tc>
      </w:tr>
      <w:tr w:rsidR="009F3739" w:rsidRPr="00833F0A" w14:paraId="3C09B5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7EB903" w14:textId="77777777" w:rsidR="009F3739" w:rsidRPr="00833F0A" w:rsidRDefault="009F3739" w:rsidP="00447671">
            <w:r w:rsidRPr="00833F0A">
              <w:t>Report (200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8C9A47"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B078F1B" w14:textId="77777777" w:rsidR="009F3739" w:rsidRPr="00833F0A" w:rsidRDefault="009F3739" w:rsidP="00447671">
            <w:r w:rsidRPr="00833F0A">
              <w:t>4648</w:t>
            </w:r>
          </w:p>
        </w:tc>
      </w:tr>
      <w:tr w:rsidR="009F3739" w:rsidRPr="00833F0A" w14:paraId="59BBE20E"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7C6704"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E88F8D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7BE4722" w14:textId="77777777" w:rsidR="009F3739" w:rsidRPr="00833F0A" w:rsidRDefault="009F3739" w:rsidP="00447671">
            <w:r w:rsidRPr="00833F0A">
              <w:t>36</w:t>
            </w:r>
          </w:p>
        </w:tc>
      </w:tr>
      <w:tr w:rsidR="009F3739" w:rsidRPr="00833F0A" w14:paraId="02C2B48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DC12EC" w14:textId="77777777" w:rsidR="009F3739" w:rsidRPr="00833F0A" w:rsidRDefault="009F3739" w:rsidP="00447671">
            <w:r w:rsidRPr="00833F0A">
              <w:t>DCI</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0CEA76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2F9C336" w14:textId="77777777" w:rsidR="009F3739" w:rsidRPr="00833F0A" w:rsidRDefault="009F3739" w:rsidP="00447671">
            <w:r w:rsidRPr="00833F0A">
              <w:t>36</w:t>
            </w:r>
          </w:p>
        </w:tc>
      </w:tr>
      <w:tr w:rsidR="009F3739" w:rsidRPr="00833F0A" w14:paraId="21738B6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2946495" w14:textId="77777777" w:rsidR="009F3739" w:rsidRPr="00833F0A" w:rsidRDefault="009F3739" w:rsidP="00447671">
            <w:r w:rsidRPr="00833F0A">
              <w:t>IP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1E34AD4"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7BA4EF2" w14:textId="77777777" w:rsidR="009F3739" w:rsidRPr="00833F0A" w:rsidRDefault="009F3739" w:rsidP="00447671">
            <w:r w:rsidRPr="00833F0A">
              <w:t>200</w:t>
            </w:r>
          </w:p>
        </w:tc>
      </w:tr>
      <w:tr w:rsidR="009F3739" w:rsidRPr="00833F0A" w14:paraId="1C86994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8B6B3FF"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4241A79"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8186FD2" w14:textId="77777777" w:rsidR="009F3739" w:rsidRPr="00833F0A" w:rsidRDefault="009F3739" w:rsidP="00447671">
            <w:r w:rsidRPr="00833F0A">
              <w:t>288</w:t>
            </w:r>
          </w:p>
        </w:tc>
      </w:tr>
      <w:tr w:rsidR="009F3739" w:rsidRPr="00833F0A" w14:paraId="4C0F59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2B38917" w14:textId="77777777" w:rsidR="009F3739" w:rsidRPr="00833F0A" w:rsidRDefault="009F3739" w:rsidP="00447671">
            <w:r w:rsidRPr="00833F0A">
              <w:t>PDCCH monitoring</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9F360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E9BD49" w14:textId="77777777" w:rsidR="009F3739" w:rsidRPr="00833F0A" w:rsidRDefault="009F3739" w:rsidP="00447671">
            <w:r w:rsidRPr="00833F0A">
              <w:t>1440</w:t>
            </w:r>
          </w:p>
        </w:tc>
      </w:tr>
      <w:tr w:rsidR="009F3739" w:rsidRPr="00833F0A" w14:paraId="2736BC66"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3E10F1A" w14:textId="77777777" w:rsidR="009F3739" w:rsidRPr="00833F0A" w:rsidRDefault="009F3739" w:rsidP="00447671">
            <w:r w:rsidRPr="00833F0A">
              <w:t>Extra wait time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0D1A28"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DB155D5" w14:textId="77777777" w:rsidR="009F3739" w:rsidRPr="00833F0A" w:rsidRDefault="009F3739" w:rsidP="00447671">
            <w:r w:rsidRPr="00833F0A">
              <w:t>22000</w:t>
            </w:r>
          </w:p>
        </w:tc>
      </w:tr>
    </w:tbl>
    <w:p w14:paraId="79E65DBB" w14:textId="7D769553" w:rsidR="009F3739" w:rsidRDefault="009F3739" w:rsidP="009F3739"/>
    <w:p w14:paraId="15A6D67B" w14:textId="384F69E6" w:rsidR="009F3739" w:rsidRPr="00723A92" w:rsidRDefault="009F3739" w:rsidP="00656968">
      <w:pPr>
        <w:pStyle w:val="TH"/>
      </w:pPr>
      <w:r w:rsidRPr="00723A92">
        <w:t xml:space="preserve">Table </w:t>
      </w:r>
      <w:r w:rsidR="005566C6">
        <w:t>C.6-2</w:t>
      </w:r>
      <w:r w:rsidR="00656968">
        <w:t>:</w:t>
      </w:r>
      <w:r w:rsidRPr="00723A92">
        <w:t xml:space="preserve"> Assumption for battery capacity and battery power consumption</w:t>
      </w:r>
    </w:p>
    <w:tbl>
      <w:tblPr>
        <w:tblW w:w="3520" w:type="dxa"/>
        <w:jc w:val="center"/>
        <w:tblCellMar>
          <w:left w:w="0" w:type="dxa"/>
          <w:right w:w="0" w:type="dxa"/>
        </w:tblCellMar>
        <w:tblLook w:val="0600" w:firstRow="0" w:lastRow="0" w:firstColumn="0" w:lastColumn="0" w:noHBand="1" w:noVBand="1"/>
      </w:tblPr>
      <w:tblGrid>
        <w:gridCol w:w="2540"/>
        <w:gridCol w:w="980"/>
      </w:tblGrid>
      <w:tr w:rsidR="009F3739" w:rsidRPr="00532C39" w14:paraId="2398BD0C"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7EF6CA" w14:textId="77777777" w:rsidR="009F3739" w:rsidRPr="00532C39" w:rsidRDefault="009F3739" w:rsidP="00447671">
            <w:r w:rsidRPr="00532C39">
              <w:t>Battery capacity (Wh)</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DCE6F82" w14:textId="77777777" w:rsidR="009F3739" w:rsidRPr="00532C39" w:rsidRDefault="009F3739" w:rsidP="00447671">
            <w:r w:rsidRPr="00532C39">
              <w:t>5</w:t>
            </w:r>
          </w:p>
        </w:tc>
      </w:tr>
      <w:tr w:rsidR="009F3739" w:rsidRPr="00532C39" w14:paraId="2736EE99"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59941B6" w14:textId="77777777" w:rsidR="009F3739" w:rsidRPr="00532C39" w:rsidRDefault="009F3739" w:rsidP="00447671">
            <w:r w:rsidRPr="00532C39">
              <w:t>Battery power during Tx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37AC07A" w14:textId="77777777" w:rsidR="009F3739" w:rsidRPr="00532C39" w:rsidRDefault="009F3739" w:rsidP="00447671">
            <w:r w:rsidRPr="00532C39">
              <w:t>543</w:t>
            </w:r>
          </w:p>
        </w:tc>
      </w:tr>
      <w:tr w:rsidR="009F3739" w:rsidRPr="00532C39" w14:paraId="7236B00F"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16C3B1A" w14:textId="77777777" w:rsidR="009F3739" w:rsidRPr="00532C39" w:rsidRDefault="009F3739" w:rsidP="00447671">
            <w:r w:rsidRPr="00532C39">
              <w:t>Battery power for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0240DEB" w14:textId="77777777" w:rsidR="009F3739" w:rsidRPr="00532C39" w:rsidRDefault="009F3739" w:rsidP="00447671">
            <w:r w:rsidRPr="00532C39">
              <w:t>90</w:t>
            </w:r>
          </w:p>
        </w:tc>
      </w:tr>
      <w:tr w:rsidR="009F3739" w:rsidRPr="00532C39" w14:paraId="31EED5EA"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70D23ED" w14:textId="77777777" w:rsidR="009F3739" w:rsidRPr="00532C39" w:rsidRDefault="009F3739" w:rsidP="00447671">
            <w:r w:rsidRPr="00532C39">
              <w:t>Battery power when Idle but not in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E280FB2" w14:textId="77777777" w:rsidR="009F3739" w:rsidRPr="00532C39" w:rsidRDefault="009F3739" w:rsidP="00447671">
            <w:r w:rsidRPr="00532C39">
              <w:t>2.4</w:t>
            </w:r>
          </w:p>
        </w:tc>
      </w:tr>
      <w:tr w:rsidR="009F3739" w:rsidRPr="00532C39" w14:paraId="157F12CF"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9138F7" w14:textId="77777777" w:rsidR="009F3739" w:rsidRPr="00532C39" w:rsidRDefault="009F3739" w:rsidP="00447671">
            <w:r w:rsidRPr="00532C39">
              <w:t>Battery power in Power Save State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8433619" w14:textId="77777777" w:rsidR="009F3739" w:rsidRPr="00532C39" w:rsidRDefault="009F3739" w:rsidP="00447671">
            <w:r w:rsidRPr="00532C39">
              <w:t>0.015</w:t>
            </w:r>
          </w:p>
        </w:tc>
      </w:tr>
      <w:tr w:rsidR="009F3739" w:rsidRPr="00532C39" w14:paraId="4366AC7A" w14:textId="77777777" w:rsidTr="00447671">
        <w:trPr>
          <w:trHeight w:val="32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7014BBE" w14:textId="77777777" w:rsidR="009F3739" w:rsidRPr="00532C39" w:rsidRDefault="009F3739" w:rsidP="00447671">
            <w:r w:rsidRPr="00532C39">
              <w:t>battery power for GNSS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C388E0" w14:textId="77777777" w:rsidR="009F3739" w:rsidRPr="00532C39" w:rsidRDefault="009F3739" w:rsidP="00447671">
            <w:r w:rsidRPr="00532C39">
              <w:rPr>
                <w:b/>
                <w:bCs/>
              </w:rPr>
              <w:t xml:space="preserve">37 </w:t>
            </w:r>
          </w:p>
        </w:tc>
      </w:tr>
    </w:tbl>
    <w:p w14:paraId="54F39983" w14:textId="77777777" w:rsidR="009F3739" w:rsidRDefault="009F3739" w:rsidP="009F3739"/>
    <w:p w14:paraId="7D695AD7" w14:textId="77777777" w:rsidR="009F3739" w:rsidRDefault="009F3739" w:rsidP="00656968">
      <w:pPr>
        <w:pStyle w:val="TH"/>
      </w:pPr>
      <w:r>
        <w:rPr>
          <w:noProof/>
          <w:lang w:val="en-US" w:eastAsia="zh-TW"/>
        </w:rPr>
        <w:drawing>
          <wp:inline distT="0" distB="0" distL="0" distR="0" wp14:anchorId="2126E56E" wp14:editId="6C3C60BC">
            <wp:extent cx="3048000" cy="1832043"/>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2">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17305505-35EB-4505-8316-2BC6E5CB9F56}"/>
                        </a:ext>
                      </a:extLst>
                    </a:blip>
                    <a:stretch>
                      <a:fillRect/>
                    </a:stretch>
                  </pic:blipFill>
                  <pic:spPr>
                    <a:xfrm>
                      <a:off x="0" y="0"/>
                      <a:ext cx="3048000" cy="1832043"/>
                    </a:xfrm>
                    <a:prstGeom prst="rect">
                      <a:avLst/>
                    </a:prstGeom>
                  </pic:spPr>
                </pic:pic>
              </a:graphicData>
            </a:graphic>
          </wp:inline>
        </w:drawing>
      </w:r>
      <w:r>
        <w:rPr>
          <w:noProof/>
          <w:lang w:val="en-US" w:eastAsia="zh-TW"/>
        </w:rPr>
        <w:drawing>
          <wp:inline distT="0" distB="0" distL="0" distR="0" wp14:anchorId="6357F9D7" wp14:editId="41189C86">
            <wp:extent cx="3049352" cy="1828800"/>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3">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86ED07C2-1E1C-4A03-998B-ED03884B52D7}"/>
                        </a:ext>
                      </a:extLst>
                    </a:blip>
                    <a:stretch>
                      <a:fillRect/>
                    </a:stretch>
                  </pic:blipFill>
                  <pic:spPr>
                    <a:xfrm>
                      <a:off x="0" y="0"/>
                      <a:ext cx="3049352" cy="1828800"/>
                    </a:xfrm>
                    <a:prstGeom prst="rect">
                      <a:avLst/>
                    </a:prstGeom>
                  </pic:spPr>
                </pic:pic>
              </a:graphicData>
            </a:graphic>
          </wp:inline>
        </w:drawing>
      </w:r>
    </w:p>
    <w:p w14:paraId="4DCEEDD4" w14:textId="599E5F77" w:rsidR="009F3739" w:rsidRPr="00770F7D" w:rsidRDefault="009F3739" w:rsidP="00656968">
      <w:pPr>
        <w:pStyle w:val="TF"/>
      </w:pPr>
      <w:r w:rsidRPr="00770F7D">
        <w:t xml:space="preserve">Figure </w:t>
      </w:r>
      <w:r w:rsidR="005566C6">
        <w:t>C.6-</w:t>
      </w:r>
      <w:r w:rsidRPr="00770F7D">
        <w:t>1</w:t>
      </w:r>
      <w:r w:rsidR="00656968">
        <w:t>:</w:t>
      </w:r>
      <w:r w:rsidRPr="00770F7D">
        <w:t xml:space="preserve"> </w:t>
      </w:r>
      <w:r w:rsidR="00656968">
        <w:t>B</w:t>
      </w:r>
      <w:r w:rsidRPr="00770F7D">
        <w:t>attery life reduction because of GNSS measuerement</w:t>
      </w:r>
    </w:p>
    <w:p w14:paraId="1686C472" w14:textId="77777777" w:rsidR="009F3739" w:rsidRDefault="009F3739" w:rsidP="009F3739">
      <w:pPr>
        <w:spacing w:line="257" w:lineRule="auto"/>
      </w:pPr>
      <w:r>
        <w:t xml:space="preserve">Another points that will reduce battery life for IoT over NTN is SIB reading for satellite ephemeris. If assuming power consumption for SIB reading is 90mW, then battery life reduction will be as in Figure 2. </w:t>
      </w:r>
    </w:p>
    <w:p w14:paraId="4B2B0881" w14:textId="77777777" w:rsidR="009F3739" w:rsidRDefault="009F3739" w:rsidP="00656968">
      <w:pPr>
        <w:pStyle w:val="TH"/>
      </w:pPr>
      <w:r>
        <w:rPr>
          <w:noProof/>
          <w:lang w:val="en-US" w:eastAsia="zh-TW"/>
        </w:rPr>
        <w:lastRenderedPageBreak/>
        <w:drawing>
          <wp:inline distT="0" distB="0" distL="0" distR="0" wp14:anchorId="68399E57" wp14:editId="057C4B66">
            <wp:extent cx="4993058" cy="2091109"/>
            <wp:effectExtent l="0" t="0" r="0" b="444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35810FDD-AD33-4C08-8A3F-FD04EFE0A777}"/>
                        </a:ext>
                      </a:extLst>
                    </a:blip>
                    <a:stretch>
                      <a:fillRect/>
                    </a:stretch>
                  </pic:blipFill>
                  <pic:spPr>
                    <a:xfrm>
                      <a:off x="0" y="0"/>
                      <a:ext cx="4993058" cy="2091109"/>
                    </a:xfrm>
                    <a:prstGeom prst="rect">
                      <a:avLst/>
                    </a:prstGeom>
                  </pic:spPr>
                </pic:pic>
              </a:graphicData>
            </a:graphic>
          </wp:inline>
        </w:drawing>
      </w:r>
    </w:p>
    <w:p w14:paraId="4CF21474" w14:textId="2BC139F0" w:rsidR="009F3739" w:rsidRPr="00770F7D" w:rsidRDefault="009F3739" w:rsidP="00656968">
      <w:pPr>
        <w:pStyle w:val="TF"/>
      </w:pPr>
      <w:r w:rsidRPr="00770F7D">
        <w:t xml:space="preserve">Figure </w:t>
      </w:r>
      <w:r w:rsidR="005566C6">
        <w:t>C.6-</w:t>
      </w:r>
      <w:r w:rsidRPr="00770F7D">
        <w:t>2</w:t>
      </w:r>
      <w:r w:rsidR="00656968">
        <w:t>:</w:t>
      </w:r>
      <w:r w:rsidRPr="00770F7D">
        <w:t xml:space="preserve"> </w:t>
      </w:r>
      <w:r w:rsidR="00656968">
        <w:t>B</w:t>
      </w:r>
      <w:r w:rsidRPr="00770F7D">
        <w:t>attery life reduction because of SIB reading for satellite ephemeris (90mW)</w:t>
      </w:r>
    </w:p>
    <w:p w14:paraId="7E078CF0" w14:textId="17342B3F" w:rsidR="009F3739" w:rsidRPr="00E101A7" w:rsidRDefault="005566C6" w:rsidP="00656968">
      <w:pPr>
        <w:pStyle w:val="TH"/>
      </w:pPr>
      <w:r>
        <w:t>Table C.6-3</w:t>
      </w:r>
      <w:r w:rsidR="00656968" w:rsidRPr="00656968">
        <w:t xml:space="preserve"> battery life reduction because of GNSS measurement</w:t>
      </w:r>
    </w:p>
    <w:tbl>
      <w:tblPr>
        <w:tblW w:w="10060" w:type="dxa"/>
        <w:jc w:val="center"/>
        <w:tblLook w:val="04A0" w:firstRow="1" w:lastRow="0" w:firstColumn="1" w:lastColumn="0" w:noHBand="0" w:noVBand="1"/>
      </w:tblPr>
      <w:tblGrid>
        <w:gridCol w:w="850"/>
        <w:gridCol w:w="425"/>
        <w:gridCol w:w="857"/>
        <w:gridCol w:w="992"/>
        <w:gridCol w:w="1128"/>
        <w:gridCol w:w="995"/>
        <w:gridCol w:w="960"/>
        <w:gridCol w:w="876"/>
        <w:gridCol w:w="850"/>
        <w:gridCol w:w="1128"/>
        <w:gridCol w:w="999"/>
      </w:tblGrid>
      <w:tr w:rsidR="009F3739" w:rsidRPr="000E1DAA" w14:paraId="6312882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02B6DB7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packet size = 50Bytes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3C0EE71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22C4E67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76C9D3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37BDC3B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0609265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8114EB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3B05C4A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675541E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4CCD5C6F"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7D5FE64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845FF8A"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8FE80A8"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69A9F3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4DB20A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580836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6E3EE7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7E518EA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2.332</w:t>
            </w:r>
          </w:p>
        </w:tc>
        <w:tc>
          <w:tcPr>
            <w:tcW w:w="960" w:type="dxa"/>
            <w:tcBorders>
              <w:top w:val="nil"/>
              <w:left w:val="nil"/>
              <w:bottom w:val="single" w:sz="4" w:space="0" w:color="auto"/>
              <w:right w:val="single" w:sz="4" w:space="0" w:color="auto"/>
            </w:tcBorders>
            <w:shd w:val="clear" w:color="auto" w:fill="auto"/>
            <w:noWrap/>
            <w:vAlign w:val="bottom"/>
            <w:hideMark/>
          </w:tcPr>
          <w:p w14:paraId="19DB860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5B2564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5A5769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67C2E4D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3AD27E5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6.329</w:t>
            </w:r>
          </w:p>
        </w:tc>
      </w:tr>
      <w:tr w:rsidR="009F3739" w:rsidRPr="000E1DAA" w14:paraId="0315B6F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069177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0AB705C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A6493F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6F8CE57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B4CAAD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1742465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4.557</w:t>
            </w:r>
          </w:p>
        </w:tc>
        <w:tc>
          <w:tcPr>
            <w:tcW w:w="960" w:type="dxa"/>
            <w:tcBorders>
              <w:top w:val="nil"/>
              <w:left w:val="nil"/>
              <w:bottom w:val="single" w:sz="4" w:space="0" w:color="auto"/>
              <w:right w:val="single" w:sz="4" w:space="0" w:color="auto"/>
            </w:tcBorders>
            <w:shd w:val="clear" w:color="auto" w:fill="auto"/>
            <w:noWrap/>
            <w:vAlign w:val="bottom"/>
            <w:hideMark/>
          </w:tcPr>
          <w:p w14:paraId="6490F10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277ADA8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2F1E501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8F3ADD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761EED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11.905</w:t>
            </w:r>
          </w:p>
        </w:tc>
      </w:tr>
      <w:tr w:rsidR="009F3739" w:rsidRPr="000E1DAA" w14:paraId="4FEBE86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31895A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132919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C08684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99579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670AF6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2C0520D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6.683</w:t>
            </w:r>
          </w:p>
        </w:tc>
        <w:tc>
          <w:tcPr>
            <w:tcW w:w="960" w:type="dxa"/>
            <w:tcBorders>
              <w:top w:val="nil"/>
              <w:left w:val="nil"/>
              <w:bottom w:val="single" w:sz="4" w:space="0" w:color="auto"/>
              <w:right w:val="single" w:sz="4" w:space="0" w:color="auto"/>
            </w:tcBorders>
            <w:shd w:val="clear" w:color="auto" w:fill="auto"/>
            <w:noWrap/>
            <w:vAlign w:val="bottom"/>
            <w:hideMark/>
          </w:tcPr>
          <w:p w14:paraId="5BCA8517"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360B62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30388DC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4A3A0B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1459B11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16.854</w:t>
            </w:r>
          </w:p>
        </w:tc>
      </w:tr>
      <w:tr w:rsidR="009F3739" w:rsidRPr="000E1DAA" w14:paraId="3F227FA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83F3C2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F2F5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FC36FE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77A8B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F2FC06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05F5017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8.717</w:t>
            </w:r>
          </w:p>
        </w:tc>
        <w:tc>
          <w:tcPr>
            <w:tcW w:w="960" w:type="dxa"/>
            <w:tcBorders>
              <w:top w:val="nil"/>
              <w:left w:val="nil"/>
              <w:bottom w:val="single" w:sz="4" w:space="0" w:color="auto"/>
              <w:right w:val="single" w:sz="4" w:space="0" w:color="auto"/>
            </w:tcBorders>
            <w:shd w:val="clear" w:color="auto" w:fill="auto"/>
            <w:noWrap/>
            <w:vAlign w:val="bottom"/>
            <w:hideMark/>
          </w:tcPr>
          <w:p w14:paraId="2346081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50B18711"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59764C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C02ED3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7752D0D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21.277</w:t>
            </w:r>
          </w:p>
        </w:tc>
      </w:tr>
      <w:tr w:rsidR="009F3739" w:rsidRPr="000E1DAA" w14:paraId="0265E1FE"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9870D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D2CCBD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7A94625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298DE47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4382BE6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09CFB4C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10.663</w:t>
            </w:r>
          </w:p>
        </w:tc>
        <w:tc>
          <w:tcPr>
            <w:tcW w:w="960" w:type="dxa"/>
            <w:tcBorders>
              <w:top w:val="nil"/>
              <w:left w:val="nil"/>
              <w:bottom w:val="single" w:sz="4" w:space="0" w:color="auto"/>
              <w:right w:val="single" w:sz="4" w:space="0" w:color="auto"/>
            </w:tcBorders>
            <w:shd w:val="clear" w:color="auto" w:fill="auto"/>
            <w:noWrap/>
            <w:vAlign w:val="bottom"/>
            <w:hideMark/>
          </w:tcPr>
          <w:p w14:paraId="0057596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320DF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D77DAA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A0B90F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08C4D68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25.253</w:t>
            </w:r>
          </w:p>
        </w:tc>
      </w:tr>
      <w:tr w:rsidR="009F3739" w:rsidRPr="000E1DAA" w14:paraId="38766698"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199B798F" w14:textId="77777777" w:rsidR="009F3739" w:rsidRPr="000E1DAA" w:rsidRDefault="009F3739" w:rsidP="00447671">
            <w:pPr>
              <w:spacing w:after="0"/>
              <w:jc w:val="center"/>
              <w:rPr>
                <w:rFonts w:ascii="Calibri" w:hAnsi="Calibri" w:cs="Calibri"/>
                <w:color w:val="000000"/>
                <w:sz w:val="16"/>
                <w:szCs w:val="16"/>
              </w:rPr>
            </w:pPr>
          </w:p>
        </w:tc>
        <w:tc>
          <w:tcPr>
            <w:tcW w:w="425" w:type="dxa"/>
            <w:tcBorders>
              <w:top w:val="nil"/>
              <w:left w:val="nil"/>
              <w:bottom w:val="nil"/>
              <w:right w:val="nil"/>
            </w:tcBorders>
            <w:shd w:val="clear" w:color="auto" w:fill="auto"/>
            <w:noWrap/>
            <w:vAlign w:val="bottom"/>
            <w:hideMark/>
          </w:tcPr>
          <w:p w14:paraId="7C9323D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33D2C520"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37E1242F"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335E475"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558A3DFC"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378D273"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3D2E60D1"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37450000"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6D1DE42D"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2EC78CEF" w14:textId="77777777" w:rsidR="009F3739" w:rsidRPr="000E1DAA" w:rsidRDefault="009F3739" w:rsidP="00447671">
            <w:pPr>
              <w:spacing w:after="0"/>
              <w:rPr>
                <w:sz w:val="16"/>
                <w:szCs w:val="16"/>
              </w:rPr>
            </w:pPr>
          </w:p>
        </w:tc>
      </w:tr>
      <w:tr w:rsidR="009F3739" w:rsidRPr="000E1DAA" w14:paraId="4FCDC8E5"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314AB0C8" w14:textId="77777777" w:rsidR="009F3739" w:rsidRPr="000E1DAA" w:rsidRDefault="009F3739" w:rsidP="00447671">
            <w:pPr>
              <w:spacing w:after="0"/>
              <w:rPr>
                <w:sz w:val="16"/>
                <w:szCs w:val="16"/>
              </w:rPr>
            </w:pPr>
          </w:p>
        </w:tc>
        <w:tc>
          <w:tcPr>
            <w:tcW w:w="425" w:type="dxa"/>
            <w:tcBorders>
              <w:top w:val="nil"/>
              <w:left w:val="nil"/>
              <w:bottom w:val="nil"/>
              <w:right w:val="nil"/>
            </w:tcBorders>
            <w:shd w:val="clear" w:color="auto" w:fill="auto"/>
            <w:noWrap/>
            <w:vAlign w:val="bottom"/>
            <w:hideMark/>
          </w:tcPr>
          <w:p w14:paraId="196CC12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7C3A9622"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6E9E938E"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48F9C81"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2473ECB0"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0E4BDE07"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0F916DF7"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593451C7"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47323036"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6B705730" w14:textId="77777777" w:rsidR="009F3739" w:rsidRPr="000E1DAA" w:rsidRDefault="009F3739" w:rsidP="00447671">
            <w:pPr>
              <w:spacing w:after="0"/>
              <w:rPr>
                <w:sz w:val="16"/>
                <w:szCs w:val="16"/>
              </w:rPr>
            </w:pPr>
          </w:p>
        </w:tc>
      </w:tr>
      <w:tr w:rsidR="009F3739" w:rsidRPr="000E1DAA" w14:paraId="35901D4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4A0C7CB"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packet size = 200Bytes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471D7EF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519D1A8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13109C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7F4A9EE0"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6CBDFF7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FFD8CD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4D11A2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389A76A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18C6BA2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1AE09A6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011C86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4C0586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20B596F"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872A2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0DE99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6C1286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2B38841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1.105</w:t>
            </w:r>
          </w:p>
        </w:tc>
        <w:tc>
          <w:tcPr>
            <w:tcW w:w="960" w:type="dxa"/>
            <w:tcBorders>
              <w:top w:val="nil"/>
              <w:left w:val="nil"/>
              <w:bottom w:val="single" w:sz="4" w:space="0" w:color="auto"/>
              <w:right w:val="single" w:sz="4" w:space="0" w:color="auto"/>
            </w:tcBorders>
            <w:shd w:val="clear" w:color="auto" w:fill="auto"/>
            <w:noWrap/>
            <w:vAlign w:val="bottom"/>
            <w:hideMark/>
          </w:tcPr>
          <w:p w14:paraId="32310DF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EF0EC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1BB5B5E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250FD960"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6C1300C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3.950</w:t>
            </w:r>
          </w:p>
        </w:tc>
      </w:tr>
      <w:tr w:rsidR="009F3739" w:rsidRPr="000E1DAA" w14:paraId="3024719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541154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D9BE5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86844B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0320AE9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7D5D03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00A171C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2.186</w:t>
            </w:r>
          </w:p>
        </w:tc>
        <w:tc>
          <w:tcPr>
            <w:tcW w:w="960" w:type="dxa"/>
            <w:tcBorders>
              <w:top w:val="nil"/>
              <w:left w:val="nil"/>
              <w:bottom w:val="single" w:sz="4" w:space="0" w:color="auto"/>
              <w:right w:val="single" w:sz="4" w:space="0" w:color="auto"/>
            </w:tcBorders>
            <w:shd w:val="clear" w:color="auto" w:fill="auto"/>
            <w:noWrap/>
            <w:vAlign w:val="bottom"/>
            <w:hideMark/>
          </w:tcPr>
          <w:p w14:paraId="4C97893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6C7797E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30AB86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D5138A3"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FF68A4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7.599</w:t>
            </w:r>
          </w:p>
        </w:tc>
      </w:tr>
      <w:tr w:rsidR="009F3739" w:rsidRPr="000E1DAA" w14:paraId="7ACD495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012631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13B5E9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4DA82BC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7A5739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150194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68E7C10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3.244</w:t>
            </w:r>
          </w:p>
        </w:tc>
        <w:tc>
          <w:tcPr>
            <w:tcW w:w="960" w:type="dxa"/>
            <w:tcBorders>
              <w:top w:val="nil"/>
              <w:left w:val="nil"/>
              <w:bottom w:val="single" w:sz="4" w:space="0" w:color="auto"/>
              <w:right w:val="single" w:sz="4" w:space="0" w:color="auto"/>
            </w:tcBorders>
            <w:shd w:val="clear" w:color="auto" w:fill="auto"/>
            <w:noWrap/>
            <w:vAlign w:val="bottom"/>
            <w:hideMark/>
          </w:tcPr>
          <w:p w14:paraId="1DE598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C1AB6C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7E31B2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E94A038"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06D37F7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10.982</w:t>
            </w:r>
          </w:p>
        </w:tc>
      </w:tr>
      <w:tr w:rsidR="009F3739" w:rsidRPr="000E1DAA" w14:paraId="5CF57D7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082DA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26FAE4A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022183C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AC91ED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70B1FF9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77A8407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4.279</w:t>
            </w:r>
          </w:p>
        </w:tc>
        <w:tc>
          <w:tcPr>
            <w:tcW w:w="960" w:type="dxa"/>
            <w:tcBorders>
              <w:top w:val="nil"/>
              <w:left w:val="nil"/>
              <w:bottom w:val="single" w:sz="4" w:space="0" w:color="auto"/>
              <w:right w:val="single" w:sz="4" w:space="0" w:color="auto"/>
            </w:tcBorders>
            <w:shd w:val="clear" w:color="auto" w:fill="auto"/>
            <w:noWrap/>
            <w:vAlign w:val="bottom"/>
            <w:hideMark/>
          </w:tcPr>
          <w:p w14:paraId="0CBEF16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440996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0D48A2E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69D9BFB"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5775CAE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14.125</w:t>
            </w:r>
          </w:p>
        </w:tc>
      </w:tr>
      <w:tr w:rsidR="009F3739" w:rsidRPr="000E1DAA" w14:paraId="62ECB8B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0DA587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638126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CBE129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2DBAD7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509B08F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66B30DC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5.292</w:t>
            </w:r>
          </w:p>
        </w:tc>
        <w:tc>
          <w:tcPr>
            <w:tcW w:w="960" w:type="dxa"/>
            <w:tcBorders>
              <w:top w:val="nil"/>
              <w:left w:val="nil"/>
              <w:bottom w:val="single" w:sz="4" w:space="0" w:color="auto"/>
              <w:right w:val="single" w:sz="4" w:space="0" w:color="auto"/>
            </w:tcBorders>
            <w:shd w:val="clear" w:color="auto" w:fill="auto"/>
            <w:noWrap/>
            <w:vAlign w:val="bottom"/>
            <w:hideMark/>
          </w:tcPr>
          <w:p w14:paraId="7E2420F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4B10D0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F23A61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75A6ACB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163DFB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17.054</w:t>
            </w:r>
          </w:p>
        </w:tc>
      </w:tr>
    </w:tbl>
    <w:p w14:paraId="2E765BE2" w14:textId="77777777" w:rsidR="009F3739" w:rsidRDefault="009F3739" w:rsidP="00656968"/>
    <w:p w14:paraId="0DAFB111" w14:textId="0926B285" w:rsidR="009F3739" w:rsidRDefault="009F3739" w:rsidP="00656968">
      <w:pPr>
        <w:pStyle w:val="TH"/>
      </w:pPr>
      <w:r w:rsidRPr="0042170B">
        <w:t xml:space="preserve">Table </w:t>
      </w:r>
      <w:r w:rsidR="005566C6">
        <w:t>C.6-4</w:t>
      </w:r>
      <w:r w:rsidRPr="0042170B">
        <w:t xml:space="preserve"> battery life reduction because of </w:t>
      </w:r>
      <w:r>
        <w:t>SIB reading for satellite ephemeris</w:t>
      </w:r>
    </w:p>
    <w:tbl>
      <w:tblPr>
        <w:tblW w:w="9856" w:type="dxa"/>
        <w:jc w:val="center"/>
        <w:tblLook w:val="04A0" w:firstRow="1" w:lastRow="0" w:firstColumn="1" w:lastColumn="0" w:noHBand="0" w:noVBand="1"/>
      </w:tblPr>
      <w:tblGrid>
        <w:gridCol w:w="851"/>
        <w:gridCol w:w="365"/>
        <w:gridCol w:w="960"/>
        <w:gridCol w:w="960"/>
        <w:gridCol w:w="960"/>
        <w:gridCol w:w="960"/>
        <w:gridCol w:w="960"/>
        <w:gridCol w:w="960"/>
        <w:gridCol w:w="960"/>
        <w:gridCol w:w="960"/>
        <w:gridCol w:w="960"/>
      </w:tblGrid>
      <w:tr w:rsidR="009F3739" w:rsidRPr="00152976" w14:paraId="1B977F30" w14:textId="77777777" w:rsidTr="00447671">
        <w:trPr>
          <w:trHeight w:val="1452"/>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82882F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packet size = 50Bytes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3535E50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F9FEB1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50B08B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59CD8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72DF88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9A50AA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B972C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21A500A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218044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E68F54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78BE661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F723C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2D24BD9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8964E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2F1BE9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7F29E00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048359D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0.116</w:t>
            </w:r>
          </w:p>
        </w:tc>
        <w:tc>
          <w:tcPr>
            <w:tcW w:w="960" w:type="dxa"/>
            <w:tcBorders>
              <w:top w:val="nil"/>
              <w:left w:val="nil"/>
              <w:bottom w:val="single" w:sz="4" w:space="0" w:color="auto"/>
              <w:right w:val="single" w:sz="4" w:space="0" w:color="auto"/>
            </w:tcBorders>
            <w:shd w:val="clear" w:color="auto" w:fill="auto"/>
            <w:noWrap/>
            <w:vAlign w:val="bottom"/>
            <w:hideMark/>
          </w:tcPr>
          <w:p w14:paraId="3E1A27B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7210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EF8EF2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EFBE33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2047ACD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0.066</w:t>
            </w:r>
          </w:p>
        </w:tc>
      </w:tr>
      <w:tr w:rsidR="009F3739" w:rsidRPr="00152976" w14:paraId="5596B7C5"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B5F136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9779C3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B025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C8FD2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494AC3A"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269FE1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0.174</w:t>
            </w:r>
          </w:p>
        </w:tc>
        <w:tc>
          <w:tcPr>
            <w:tcW w:w="960" w:type="dxa"/>
            <w:tcBorders>
              <w:top w:val="nil"/>
              <w:left w:val="nil"/>
              <w:bottom w:val="single" w:sz="4" w:space="0" w:color="auto"/>
              <w:right w:val="single" w:sz="4" w:space="0" w:color="auto"/>
            </w:tcBorders>
            <w:shd w:val="clear" w:color="auto" w:fill="auto"/>
            <w:noWrap/>
            <w:vAlign w:val="bottom"/>
            <w:hideMark/>
          </w:tcPr>
          <w:p w14:paraId="5E98AAF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1E42D7C"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9B1C0C4"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433D0D6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1838C97E"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0.099</w:t>
            </w:r>
          </w:p>
        </w:tc>
      </w:tr>
      <w:tr w:rsidR="009F3739" w:rsidRPr="00152976" w14:paraId="5D47098B"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214E7F8"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lastRenderedPageBreak/>
              <w:t> </w:t>
            </w:r>
          </w:p>
        </w:tc>
        <w:tc>
          <w:tcPr>
            <w:tcW w:w="365" w:type="dxa"/>
            <w:tcBorders>
              <w:top w:val="nil"/>
              <w:left w:val="nil"/>
              <w:bottom w:val="single" w:sz="4" w:space="0" w:color="auto"/>
              <w:right w:val="single" w:sz="4" w:space="0" w:color="auto"/>
            </w:tcBorders>
            <w:shd w:val="clear" w:color="auto" w:fill="auto"/>
            <w:noWrap/>
            <w:vAlign w:val="bottom"/>
            <w:hideMark/>
          </w:tcPr>
          <w:p w14:paraId="4713E20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3AE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3E37455"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37F2BB65"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760BD55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0.232</w:t>
            </w:r>
          </w:p>
        </w:tc>
        <w:tc>
          <w:tcPr>
            <w:tcW w:w="960" w:type="dxa"/>
            <w:tcBorders>
              <w:top w:val="nil"/>
              <w:left w:val="nil"/>
              <w:bottom w:val="single" w:sz="4" w:space="0" w:color="auto"/>
              <w:right w:val="single" w:sz="4" w:space="0" w:color="auto"/>
            </w:tcBorders>
            <w:shd w:val="clear" w:color="auto" w:fill="auto"/>
            <w:noWrap/>
            <w:vAlign w:val="bottom"/>
            <w:hideMark/>
          </w:tcPr>
          <w:p w14:paraId="3F04B85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321732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254C18F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3671F4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5628260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0.131</w:t>
            </w:r>
          </w:p>
        </w:tc>
      </w:tr>
      <w:tr w:rsidR="009F3739" w:rsidRPr="00152976" w14:paraId="4FF1D2F3"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9460C2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5F4C71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29C03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633DF6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F0E090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87DE5A8"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0.289</w:t>
            </w:r>
          </w:p>
        </w:tc>
        <w:tc>
          <w:tcPr>
            <w:tcW w:w="960" w:type="dxa"/>
            <w:tcBorders>
              <w:top w:val="nil"/>
              <w:left w:val="nil"/>
              <w:bottom w:val="single" w:sz="4" w:space="0" w:color="auto"/>
              <w:right w:val="single" w:sz="4" w:space="0" w:color="auto"/>
            </w:tcBorders>
            <w:shd w:val="clear" w:color="auto" w:fill="auto"/>
            <w:noWrap/>
            <w:vAlign w:val="bottom"/>
            <w:hideMark/>
          </w:tcPr>
          <w:p w14:paraId="00E01EC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109430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B5C7C9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624A28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367C0C5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0.164</w:t>
            </w:r>
          </w:p>
        </w:tc>
      </w:tr>
      <w:tr w:rsidR="009F3739" w:rsidRPr="00152976" w14:paraId="15A32D71"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B36855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5A695B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2C9E33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61ECA7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5649F90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6EE2FAB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0.347</w:t>
            </w:r>
          </w:p>
        </w:tc>
        <w:tc>
          <w:tcPr>
            <w:tcW w:w="960" w:type="dxa"/>
            <w:tcBorders>
              <w:top w:val="nil"/>
              <w:left w:val="nil"/>
              <w:bottom w:val="single" w:sz="4" w:space="0" w:color="auto"/>
              <w:right w:val="single" w:sz="4" w:space="0" w:color="auto"/>
            </w:tcBorders>
            <w:shd w:val="clear" w:color="auto" w:fill="auto"/>
            <w:noWrap/>
            <w:vAlign w:val="bottom"/>
            <w:hideMark/>
          </w:tcPr>
          <w:p w14:paraId="14B977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A1B0F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3C6EF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087915B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2842618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0.197</w:t>
            </w:r>
          </w:p>
        </w:tc>
      </w:tr>
      <w:tr w:rsidR="009F3739" w:rsidRPr="00152976" w14:paraId="5A6D30D9"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3012F589" w14:textId="77777777" w:rsidR="009F3739" w:rsidRPr="00152976" w:rsidRDefault="009F3739" w:rsidP="00447671">
            <w:pPr>
              <w:spacing w:after="0"/>
              <w:jc w:val="center"/>
              <w:rPr>
                <w:rFonts w:ascii="Calibri" w:hAnsi="Calibri" w:cs="Calibri"/>
                <w:color w:val="000000"/>
                <w:sz w:val="16"/>
                <w:szCs w:val="16"/>
              </w:rPr>
            </w:pPr>
          </w:p>
        </w:tc>
        <w:tc>
          <w:tcPr>
            <w:tcW w:w="365" w:type="dxa"/>
            <w:tcBorders>
              <w:top w:val="nil"/>
              <w:left w:val="nil"/>
              <w:bottom w:val="nil"/>
              <w:right w:val="nil"/>
            </w:tcBorders>
            <w:shd w:val="clear" w:color="auto" w:fill="auto"/>
            <w:noWrap/>
            <w:vAlign w:val="bottom"/>
            <w:hideMark/>
          </w:tcPr>
          <w:p w14:paraId="6262460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F269D9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7798D0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4D23AB6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C730C78"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23C1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76EB6"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C1EEC5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295ED17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59619EC" w14:textId="77777777" w:rsidR="009F3739" w:rsidRPr="00152976" w:rsidRDefault="009F3739" w:rsidP="00447671">
            <w:pPr>
              <w:spacing w:after="0"/>
              <w:rPr>
                <w:sz w:val="16"/>
                <w:szCs w:val="16"/>
              </w:rPr>
            </w:pPr>
          </w:p>
        </w:tc>
      </w:tr>
      <w:tr w:rsidR="009F3739" w:rsidRPr="00152976" w14:paraId="705D4D70"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29F7E4ED" w14:textId="77777777" w:rsidR="009F3739" w:rsidRPr="00152976" w:rsidRDefault="009F3739" w:rsidP="00447671">
            <w:pPr>
              <w:spacing w:after="0"/>
              <w:rPr>
                <w:sz w:val="16"/>
                <w:szCs w:val="16"/>
              </w:rPr>
            </w:pPr>
          </w:p>
        </w:tc>
        <w:tc>
          <w:tcPr>
            <w:tcW w:w="365" w:type="dxa"/>
            <w:tcBorders>
              <w:top w:val="nil"/>
              <w:left w:val="nil"/>
              <w:bottom w:val="nil"/>
              <w:right w:val="nil"/>
            </w:tcBorders>
            <w:shd w:val="clear" w:color="auto" w:fill="auto"/>
            <w:noWrap/>
            <w:vAlign w:val="bottom"/>
            <w:hideMark/>
          </w:tcPr>
          <w:p w14:paraId="261627C0"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AFFA7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CC7B12E"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3E519B7"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1839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60E4EA"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B3AD3A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AD7788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73897DC"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1269634" w14:textId="77777777" w:rsidR="009F3739" w:rsidRPr="00152976" w:rsidRDefault="009F3739" w:rsidP="00447671">
            <w:pPr>
              <w:spacing w:after="0"/>
              <w:rPr>
                <w:sz w:val="16"/>
                <w:szCs w:val="16"/>
              </w:rPr>
            </w:pPr>
          </w:p>
        </w:tc>
      </w:tr>
      <w:tr w:rsidR="009F3739" w:rsidRPr="00152976" w14:paraId="05A78D81" w14:textId="77777777" w:rsidTr="00447671">
        <w:trPr>
          <w:trHeight w:val="1164"/>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4670A7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packet size = 200Bytes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6AE8865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575DE9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5E928C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1CCE90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3B882EB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2742E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E36CA1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6F3030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C92D4A"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07DB5DB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2532F546"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7EC34AE"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BADAE2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0FE2DA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22A880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44B17A5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7B02B5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0.054</w:t>
            </w:r>
          </w:p>
        </w:tc>
        <w:tc>
          <w:tcPr>
            <w:tcW w:w="960" w:type="dxa"/>
            <w:tcBorders>
              <w:top w:val="nil"/>
              <w:left w:val="nil"/>
              <w:bottom w:val="single" w:sz="4" w:space="0" w:color="auto"/>
              <w:right w:val="single" w:sz="4" w:space="0" w:color="auto"/>
            </w:tcBorders>
            <w:shd w:val="clear" w:color="auto" w:fill="auto"/>
            <w:noWrap/>
            <w:vAlign w:val="bottom"/>
            <w:hideMark/>
          </w:tcPr>
          <w:p w14:paraId="6C7C3FA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A23A8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AC906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562BC7C2"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89B34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0.040</w:t>
            </w:r>
          </w:p>
        </w:tc>
      </w:tr>
      <w:tr w:rsidR="009F3739" w:rsidRPr="00152976" w14:paraId="4B9CA23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EF83CD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443101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BCC681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BC132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DC438FB"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3BCAB12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0.081</w:t>
            </w:r>
          </w:p>
        </w:tc>
        <w:tc>
          <w:tcPr>
            <w:tcW w:w="960" w:type="dxa"/>
            <w:tcBorders>
              <w:top w:val="nil"/>
              <w:left w:val="nil"/>
              <w:bottom w:val="single" w:sz="4" w:space="0" w:color="auto"/>
              <w:right w:val="single" w:sz="4" w:space="0" w:color="auto"/>
            </w:tcBorders>
            <w:shd w:val="clear" w:color="auto" w:fill="auto"/>
            <w:noWrap/>
            <w:vAlign w:val="bottom"/>
            <w:hideMark/>
          </w:tcPr>
          <w:p w14:paraId="69F9FE7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6A37C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8E0F5D0"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2943105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0CD7BDE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0.060</w:t>
            </w:r>
          </w:p>
        </w:tc>
      </w:tr>
      <w:tr w:rsidR="009F3739" w:rsidRPr="00152976" w14:paraId="4EF96F2C"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3077E9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618FDD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73F48E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1DD2CD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D0E53A1"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49AB16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0.109</w:t>
            </w:r>
          </w:p>
        </w:tc>
        <w:tc>
          <w:tcPr>
            <w:tcW w:w="960" w:type="dxa"/>
            <w:tcBorders>
              <w:top w:val="nil"/>
              <w:left w:val="nil"/>
              <w:bottom w:val="single" w:sz="4" w:space="0" w:color="auto"/>
              <w:right w:val="single" w:sz="4" w:space="0" w:color="auto"/>
            </w:tcBorders>
            <w:shd w:val="clear" w:color="auto" w:fill="auto"/>
            <w:noWrap/>
            <w:vAlign w:val="bottom"/>
            <w:hideMark/>
          </w:tcPr>
          <w:p w14:paraId="4383EF3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77C66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A6970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A1BD34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18855AC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0.080</w:t>
            </w:r>
          </w:p>
        </w:tc>
      </w:tr>
      <w:tr w:rsidR="009F3739" w:rsidRPr="00152976" w14:paraId="68A1AAF8"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22AB8C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BFED92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ADD452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65B27B1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B28718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9990C6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0.136</w:t>
            </w:r>
          </w:p>
        </w:tc>
        <w:tc>
          <w:tcPr>
            <w:tcW w:w="960" w:type="dxa"/>
            <w:tcBorders>
              <w:top w:val="nil"/>
              <w:left w:val="nil"/>
              <w:bottom w:val="single" w:sz="4" w:space="0" w:color="auto"/>
              <w:right w:val="single" w:sz="4" w:space="0" w:color="auto"/>
            </w:tcBorders>
            <w:shd w:val="clear" w:color="auto" w:fill="auto"/>
            <w:noWrap/>
            <w:vAlign w:val="bottom"/>
            <w:hideMark/>
          </w:tcPr>
          <w:p w14:paraId="6F7DD7F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49D3AF1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58F10FBF"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2F5FF0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245BE4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0.100</w:t>
            </w:r>
          </w:p>
        </w:tc>
      </w:tr>
      <w:tr w:rsidR="009F3739" w:rsidRPr="00152976" w14:paraId="25436459"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28CBA1"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118A9A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A31D83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1540A0A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6B60FFD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0344942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0.163</w:t>
            </w:r>
          </w:p>
        </w:tc>
        <w:tc>
          <w:tcPr>
            <w:tcW w:w="960" w:type="dxa"/>
            <w:tcBorders>
              <w:top w:val="nil"/>
              <w:left w:val="nil"/>
              <w:bottom w:val="single" w:sz="4" w:space="0" w:color="auto"/>
              <w:right w:val="single" w:sz="4" w:space="0" w:color="auto"/>
            </w:tcBorders>
            <w:shd w:val="clear" w:color="auto" w:fill="auto"/>
            <w:noWrap/>
            <w:vAlign w:val="bottom"/>
            <w:hideMark/>
          </w:tcPr>
          <w:p w14:paraId="78F4987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5A8A40E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4E90B3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B608F13"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425DD86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0.120</w:t>
            </w:r>
          </w:p>
        </w:tc>
      </w:tr>
    </w:tbl>
    <w:p w14:paraId="31D43B00" w14:textId="77777777" w:rsidR="009F3739" w:rsidRDefault="009F3739" w:rsidP="009F3739">
      <w:pPr>
        <w:spacing w:after="0"/>
        <w:rPr>
          <w:lang w:val="en-US" w:eastAsia="x-none"/>
        </w:rPr>
      </w:pPr>
    </w:p>
    <w:p w14:paraId="4281A7E8" w14:textId="77777777" w:rsidR="00135903" w:rsidRDefault="00135903" w:rsidP="00656968">
      <w:pPr>
        <w:rPr>
          <w:rFonts w:ascii="Arial" w:hAnsi="Arial"/>
          <w:sz w:val="36"/>
        </w:rPr>
      </w:pPr>
      <w:r>
        <w:br w:type="page"/>
      </w:r>
    </w:p>
    <w:p w14:paraId="6D10832A" w14:textId="34768965" w:rsidR="00135903" w:rsidRPr="00AC6B65" w:rsidRDefault="00135903" w:rsidP="006B4B2A">
      <w:pPr>
        <w:pStyle w:val="Heading8"/>
      </w:pPr>
      <w:bookmarkStart w:id="331" w:name="_Toc73984718"/>
      <w:bookmarkStart w:id="332" w:name="_Toc73984831"/>
      <w:r w:rsidRPr="00AC6B65">
        <w:lastRenderedPageBreak/>
        <w:t>Annex D:</w:t>
      </w:r>
      <w:r w:rsidRPr="00AC6B65">
        <w:br/>
      </w:r>
      <w:r>
        <w:t xml:space="preserve">Examples </w:t>
      </w:r>
      <w:r w:rsidRPr="00AC6B65">
        <w:t>o</w:t>
      </w:r>
      <w:r>
        <w:t>f</w:t>
      </w:r>
      <w:r w:rsidRPr="00AC6B65">
        <w:t xml:space="preserve"> </w:t>
      </w:r>
      <w:r>
        <w:t>p</w:t>
      </w:r>
      <w:r w:rsidRPr="00AC6B65">
        <w:t xml:space="preserve">aging </w:t>
      </w:r>
      <w:r>
        <w:t>c</w:t>
      </w:r>
      <w:r w:rsidRPr="00AC6B65">
        <w:t>apacity evaluation</w:t>
      </w:r>
      <w:bookmarkEnd w:id="331"/>
      <w:bookmarkEnd w:id="332"/>
    </w:p>
    <w:p w14:paraId="2D84C16B" w14:textId="6E7F503E" w:rsidR="00135903" w:rsidRDefault="00135903" w:rsidP="00340F81">
      <w:pPr>
        <w:pStyle w:val="Heading1"/>
      </w:pPr>
      <w:bookmarkStart w:id="333" w:name="_Toc73717782"/>
      <w:bookmarkStart w:id="334" w:name="_Toc73984719"/>
      <w:bookmarkStart w:id="335" w:name="_Toc73984832"/>
      <w:r w:rsidRPr="00AC6B65">
        <w:t>D.1</w:t>
      </w:r>
      <w:r>
        <w:tab/>
        <w:t>Example</w:t>
      </w:r>
      <w:r w:rsidRPr="00AC6B65">
        <w:t xml:space="preserve"> </w:t>
      </w:r>
      <w:r>
        <w:t xml:space="preserve">1 </w:t>
      </w:r>
      <w:r w:rsidRPr="00AC6B65">
        <w:t>(</w:t>
      </w:r>
      <w:r w:rsidRPr="00BC5985">
        <w:t>[</w:t>
      </w:r>
      <w:r>
        <w:t>21</w:t>
      </w:r>
      <w:r w:rsidRPr="00BC5985">
        <w:t>]</w:t>
      </w:r>
      <w:r w:rsidRPr="00AC6B65">
        <w:t>)</w:t>
      </w:r>
      <w:bookmarkEnd w:id="333"/>
      <w:bookmarkEnd w:id="334"/>
      <w:bookmarkEnd w:id="335"/>
    </w:p>
    <w:p w14:paraId="58FCF3B8" w14:textId="15402867" w:rsidR="00135903" w:rsidRPr="00AC6B65" w:rsidRDefault="00135903" w:rsidP="00135903">
      <w:r w:rsidRPr="00AC6B65">
        <w:t xml:space="preserve">To evaluate the paging capacity, Table </w:t>
      </w:r>
      <w:r>
        <w:t>D.1</w:t>
      </w:r>
      <w:r w:rsidRPr="00AC6B65">
        <w:t xml:space="preserve">-1 gives a number of examples. The rationale </w:t>
      </w:r>
      <w:r>
        <w:t xml:space="preserve">for </w:t>
      </w:r>
      <w:r w:rsidRPr="00AC6B65">
        <w:t xml:space="preserve">the </w:t>
      </w:r>
      <w:r>
        <w:t xml:space="preserve">selected </w:t>
      </w:r>
      <w:r w:rsidRPr="00AC6B65">
        <w:t>cases are</w:t>
      </w:r>
      <w:r>
        <w:t xml:space="preserve"> (the corresponding sets parameters are given in </w:t>
      </w:r>
      <w:r w:rsidR="00F368AE">
        <w:t>Clause</w:t>
      </w:r>
      <w:r>
        <w:t xml:space="preserve"> 6.1 of the present Technical Report)</w:t>
      </w:r>
      <w:r w:rsidRPr="00AC6B65">
        <w:t xml:space="preserve">: </w:t>
      </w:r>
    </w:p>
    <w:p w14:paraId="7B1ECF7A" w14:textId="77777777" w:rsidR="00135903" w:rsidRPr="00A05F3B" w:rsidRDefault="00135903" w:rsidP="00135903">
      <w:pPr>
        <w:pStyle w:val="B1"/>
      </w:pPr>
      <w:r w:rsidRPr="00AC6B65">
        <w:t xml:space="preserve">  -</w:t>
      </w:r>
      <w:r>
        <w:tab/>
      </w:r>
      <w:r w:rsidRPr="00AC6B65">
        <w:t>Case 1: IoT dense paging configuration at 600 km altitude Set 1</w:t>
      </w:r>
      <w:r w:rsidRPr="00A05F3B">
        <w:t xml:space="preserve">, considering UEs are in good radio conditions not requiring any repetitions and thus more paging occasions can be used. </w:t>
      </w:r>
    </w:p>
    <w:p w14:paraId="680A8244" w14:textId="77777777" w:rsidR="00135903" w:rsidRPr="00A05F3B" w:rsidRDefault="00135903" w:rsidP="00135903">
      <w:pPr>
        <w:pStyle w:val="B1"/>
      </w:pPr>
      <w:r w:rsidRPr="00A05F3B">
        <w:t xml:space="preserve">  -</w:t>
      </w:r>
      <w:r>
        <w:tab/>
      </w:r>
      <w:r w:rsidRPr="00AC6B65">
        <w:t>Case 2: IoT sparse paging configuration at 600 km altitude Set 1</w:t>
      </w:r>
      <w:r>
        <w:t>,</w:t>
      </w:r>
      <w:r w:rsidRPr="00AC6B65">
        <w:t xml:space="preserve"> considering somewhat more UEs being in worse radio conditions requiring more repetitions</w:t>
      </w:r>
      <w:r w:rsidRPr="00A05F3B">
        <w:t xml:space="preserve"> for the paging occasions. </w:t>
      </w:r>
    </w:p>
    <w:p w14:paraId="763449C9" w14:textId="77777777" w:rsidR="00135903" w:rsidRPr="00A05F3B" w:rsidRDefault="00135903" w:rsidP="00135903">
      <w:pPr>
        <w:pStyle w:val="B1"/>
      </w:pPr>
      <w:r w:rsidRPr="00A05F3B">
        <w:t xml:space="preserve">  -</w:t>
      </w:r>
      <w:r>
        <w:tab/>
      </w:r>
      <w:r w:rsidRPr="00AC6B65">
        <w:t xml:space="preserve">Case 3: IoT sparse </w:t>
      </w:r>
      <w:r w:rsidRPr="00A05F3B">
        <w:t xml:space="preserve">paging configuration (to allow for repetitions) for GEO altitude Set 1 considering UEs in decent radio conditions. </w:t>
      </w:r>
    </w:p>
    <w:p w14:paraId="4EFF911D" w14:textId="77777777" w:rsidR="00135903" w:rsidRPr="00A05F3B" w:rsidRDefault="00135903" w:rsidP="00135903">
      <w:pPr>
        <w:pStyle w:val="B1"/>
      </w:pPr>
      <w:r w:rsidRPr="00A05F3B">
        <w:t xml:space="preserve">  -</w:t>
      </w:r>
      <w:r>
        <w:tab/>
      </w:r>
      <w:r w:rsidRPr="00AC6B65">
        <w:t xml:space="preserve">Case 4: IoT sparse </w:t>
      </w:r>
      <w:r w:rsidRPr="00A05F3B">
        <w:t>paging configuration (to allow for repetitions) for Set 4 with repetitions configured for paging occasions t</w:t>
      </w:r>
      <w:r w:rsidRPr="00684E21">
        <w:t>o overcome link budget</w:t>
      </w:r>
      <w:r>
        <w:t xml:space="preserve"> condition</w:t>
      </w:r>
      <w:r w:rsidRPr="00A05F3B">
        <w:t>s thus requiring more sparse paging.</w:t>
      </w:r>
    </w:p>
    <w:p w14:paraId="3D6EF15C" w14:textId="77777777" w:rsidR="00135903" w:rsidRPr="00780F7B" w:rsidRDefault="00135903" w:rsidP="00135903">
      <w:pPr>
        <w:jc w:val="both"/>
      </w:pPr>
    </w:p>
    <w:p w14:paraId="642E1882" w14:textId="77777777" w:rsidR="00135903" w:rsidRPr="00780F7B" w:rsidRDefault="00135903" w:rsidP="00135903">
      <w:pPr>
        <w:pStyle w:val="TH"/>
        <w:rPr>
          <w:rFonts w:ascii="Times New Roman" w:hAnsi="Times New Roman"/>
        </w:rPr>
      </w:pPr>
      <w:r w:rsidRPr="00780F7B">
        <w:rPr>
          <w:rFonts w:ascii="Times New Roman" w:hAnsi="Times New Roman"/>
        </w:rPr>
        <w:t xml:space="preserve">Table </w:t>
      </w:r>
      <w:r>
        <w:t>D.1</w:t>
      </w:r>
      <w:r w:rsidRPr="00AC6B65">
        <w:t>-1</w:t>
      </w:r>
      <w:r w:rsidRPr="00780F7B">
        <w:rPr>
          <w:rFonts w:ascii="Times New Roman" w:hAnsi="Times New Roman"/>
        </w:rPr>
        <w:t xml:space="preserve">: </w:t>
      </w:r>
      <w:r>
        <w:t xml:space="preserve">Parameters for </w:t>
      </w:r>
      <w:r w:rsidRPr="00780F7B">
        <w:rPr>
          <w:rFonts w:ascii="Times New Roman" w:hAnsi="Times New Roman"/>
        </w:rPr>
        <w:t xml:space="preserve">the </w:t>
      </w:r>
      <w:r>
        <w:t xml:space="preserve">selected </w:t>
      </w:r>
      <w:r w:rsidRPr="00A05F3B">
        <w:t>cases</w:t>
      </w:r>
    </w:p>
    <w:tbl>
      <w:tblPr>
        <w:tblW w:w="951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947"/>
        <w:gridCol w:w="744"/>
        <w:gridCol w:w="716"/>
        <w:gridCol w:w="931"/>
        <w:gridCol w:w="1220"/>
        <w:gridCol w:w="3958"/>
      </w:tblGrid>
      <w:tr w:rsidR="00135903" w:rsidRPr="002045C5" w14:paraId="3C29FA6D" w14:textId="77777777" w:rsidTr="00F368AE">
        <w:trPr>
          <w:trHeight w:val="274"/>
        </w:trPr>
        <w:tc>
          <w:tcPr>
            <w:tcW w:w="1947" w:type="dxa"/>
            <w:vMerge w:val="restart"/>
          </w:tcPr>
          <w:p w14:paraId="576F1502" w14:textId="77777777" w:rsidR="00135903" w:rsidRPr="002045C5" w:rsidRDefault="00135903" w:rsidP="00F368AE">
            <w:pPr>
              <w:spacing w:after="60"/>
            </w:pPr>
            <w:r>
              <w:t>Case</w:t>
            </w:r>
          </w:p>
        </w:tc>
        <w:tc>
          <w:tcPr>
            <w:tcW w:w="3611" w:type="dxa"/>
            <w:gridSpan w:val="4"/>
          </w:tcPr>
          <w:p w14:paraId="5B85C923" w14:textId="77777777" w:rsidR="00135903" w:rsidRPr="00BF0ACB" w:rsidRDefault="00135903" w:rsidP="00F368AE">
            <w:pPr>
              <w:spacing w:after="0"/>
            </w:pPr>
            <w:r>
              <w:t>Paging Parameters</w:t>
            </w:r>
          </w:p>
        </w:tc>
        <w:tc>
          <w:tcPr>
            <w:tcW w:w="3958" w:type="dxa"/>
            <w:vMerge w:val="restart"/>
          </w:tcPr>
          <w:p w14:paraId="368234A2" w14:textId="77777777" w:rsidR="00135903" w:rsidRPr="00B36F71" w:rsidRDefault="00135903" w:rsidP="00F368AE">
            <w:pPr>
              <w:spacing w:after="0"/>
              <w:rPr>
                <w:rFonts w:ascii="Arial" w:eastAsia="DengXian" w:hAnsi="Arial" w:cs="Arial"/>
              </w:rPr>
            </w:pPr>
            <w:r>
              <w:t>Paging area</w:t>
            </w:r>
          </w:p>
        </w:tc>
      </w:tr>
      <w:tr w:rsidR="00135903" w:rsidRPr="002045C5" w14:paraId="46F1A476" w14:textId="77777777" w:rsidTr="00F368AE">
        <w:trPr>
          <w:trHeight w:val="274"/>
        </w:trPr>
        <w:tc>
          <w:tcPr>
            <w:tcW w:w="1947" w:type="dxa"/>
            <w:vMerge/>
          </w:tcPr>
          <w:p w14:paraId="3178FDB1" w14:textId="77777777" w:rsidR="00135903" w:rsidRPr="002045C5" w:rsidRDefault="00135903" w:rsidP="00F368AE">
            <w:pPr>
              <w:spacing w:after="60"/>
            </w:pPr>
          </w:p>
        </w:tc>
        <w:tc>
          <w:tcPr>
            <w:tcW w:w="744" w:type="dxa"/>
          </w:tcPr>
          <w:p w14:paraId="09A93DD4" w14:textId="77777777" w:rsidR="00135903" w:rsidRPr="00BF0ACB" w:rsidRDefault="0065337B"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PO</m:t>
                    </m:r>
                  </m:sub>
                </m:sSub>
              </m:oMath>
            </m:oMathPara>
          </w:p>
        </w:tc>
        <w:tc>
          <w:tcPr>
            <w:tcW w:w="716" w:type="dxa"/>
          </w:tcPr>
          <w:p w14:paraId="3CB5AF47" w14:textId="77777777" w:rsidR="00135903" w:rsidRPr="00BF0ACB" w:rsidRDefault="0065337B"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PF</m:t>
                    </m:r>
                  </m:sub>
                </m:sSub>
              </m:oMath>
            </m:oMathPara>
          </w:p>
        </w:tc>
        <w:tc>
          <w:tcPr>
            <w:tcW w:w="931" w:type="dxa"/>
          </w:tcPr>
          <w:p w14:paraId="211218A7" w14:textId="77777777" w:rsidR="00135903" w:rsidRPr="00BF0ACB" w:rsidRDefault="0065337B"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carriers</m:t>
                    </m:r>
                  </m:sub>
                </m:sSub>
              </m:oMath>
            </m:oMathPara>
          </w:p>
        </w:tc>
        <w:tc>
          <w:tcPr>
            <w:tcW w:w="1220" w:type="dxa"/>
          </w:tcPr>
          <w:p w14:paraId="4E487AAF" w14:textId="77777777" w:rsidR="00135903" w:rsidRPr="00BF0ACB" w:rsidRDefault="0065337B"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records</m:t>
                    </m:r>
                  </m:sub>
                </m:sSub>
              </m:oMath>
            </m:oMathPara>
          </w:p>
        </w:tc>
        <w:tc>
          <w:tcPr>
            <w:tcW w:w="3958" w:type="dxa"/>
            <w:vMerge/>
          </w:tcPr>
          <w:p w14:paraId="4D97785F" w14:textId="77777777" w:rsidR="00135903" w:rsidRPr="00B36F71" w:rsidRDefault="00135903" w:rsidP="00F368AE">
            <w:pPr>
              <w:spacing w:after="0"/>
              <w:rPr>
                <w:rFonts w:ascii="Arial" w:eastAsia="DengXian" w:hAnsi="Arial" w:cs="Arial"/>
              </w:rPr>
            </w:pPr>
          </w:p>
        </w:tc>
      </w:tr>
      <w:tr w:rsidR="00135903" w:rsidRPr="00A1117D" w14:paraId="237C16F1" w14:textId="77777777" w:rsidTr="00F368AE">
        <w:trPr>
          <w:trHeight w:val="274"/>
        </w:trPr>
        <w:tc>
          <w:tcPr>
            <w:tcW w:w="1947" w:type="dxa"/>
          </w:tcPr>
          <w:p w14:paraId="3F3F1570" w14:textId="77777777" w:rsidR="00135903" w:rsidRPr="002045C5" w:rsidRDefault="00135903" w:rsidP="00F368AE">
            <w:pPr>
              <w:spacing w:after="60"/>
            </w:pPr>
            <w:r>
              <w:t xml:space="preserve">Paging </w:t>
            </w:r>
            <w:r w:rsidRPr="002045C5">
              <w:t xml:space="preserve">Case </w:t>
            </w:r>
            <w:r>
              <w:t>1</w:t>
            </w:r>
          </w:p>
        </w:tc>
        <w:tc>
          <w:tcPr>
            <w:tcW w:w="744" w:type="dxa"/>
          </w:tcPr>
          <w:p w14:paraId="722649F8" w14:textId="77777777" w:rsidR="00135903" w:rsidRPr="00BF0ACB" w:rsidRDefault="00135903" w:rsidP="00F368AE">
            <w:pPr>
              <w:spacing w:after="0"/>
            </w:pPr>
            <w:r>
              <w:t>1</w:t>
            </w:r>
          </w:p>
        </w:tc>
        <w:tc>
          <w:tcPr>
            <w:tcW w:w="716" w:type="dxa"/>
          </w:tcPr>
          <w:p w14:paraId="41F09898" w14:textId="77777777" w:rsidR="00135903" w:rsidRPr="00BF0ACB" w:rsidRDefault="00135903" w:rsidP="00F368AE">
            <w:pPr>
              <w:spacing w:after="0"/>
            </w:pPr>
            <w:r>
              <w:t>100</w:t>
            </w:r>
          </w:p>
        </w:tc>
        <w:tc>
          <w:tcPr>
            <w:tcW w:w="931" w:type="dxa"/>
          </w:tcPr>
          <w:p w14:paraId="461ACF78" w14:textId="77777777" w:rsidR="00135903" w:rsidRPr="00BF0ACB" w:rsidRDefault="00135903" w:rsidP="00F368AE">
            <w:pPr>
              <w:spacing w:after="0"/>
            </w:pPr>
            <w:r>
              <w:t>16</w:t>
            </w:r>
          </w:p>
        </w:tc>
        <w:tc>
          <w:tcPr>
            <w:tcW w:w="1220" w:type="dxa"/>
          </w:tcPr>
          <w:p w14:paraId="0D95F6AE" w14:textId="77777777" w:rsidR="00135903" w:rsidRPr="00BF0ACB" w:rsidRDefault="00135903" w:rsidP="00F368AE">
            <w:pPr>
              <w:spacing w:after="0"/>
            </w:pPr>
            <w:r>
              <w:t>2</w:t>
            </w:r>
          </w:p>
        </w:tc>
        <w:tc>
          <w:tcPr>
            <w:tcW w:w="3958" w:type="dxa"/>
          </w:tcPr>
          <w:p w14:paraId="4D251AA5"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1D5D8681" w14:textId="77777777" w:rsidTr="00F368AE">
        <w:trPr>
          <w:trHeight w:val="274"/>
        </w:trPr>
        <w:tc>
          <w:tcPr>
            <w:tcW w:w="1947" w:type="dxa"/>
          </w:tcPr>
          <w:p w14:paraId="6A88DDB6" w14:textId="77777777" w:rsidR="00135903" w:rsidRPr="002045C5" w:rsidRDefault="00135903" w:rsidP="00F368AE">
            <w:pPr>
              <w:spacing w:after="60"/>
            </w:pPr>
            <w:r>
              <w:t xml:space="preserve">Paging </w:t>
            </w:r>
            <w:r w:rsidRPr="002045C5">
              <w:t xml:space="preserve">Case </w:t>
            </w:r>
            <w:r>
              <w:t>2</w:t>
            </w:r>
          </w:p>
        </w:tc>
        <w:tc>
          <w:tcPr>
            <w:tcW w:w="744" w:type="dxa"/>
          </w:tcPr>
          <w:p w14:paraId="1FAE77DF" w14:textId="77777777" w:rsidR="00135903" w:rsidRPr="00BF0ACB" w:rsidRDefault="00135903" w:rsidP="00F368AE">
            <w:pPr>
              <w:spacing w:after="0"/>
            </w:pPr>
            <w:r>
              <w:t>1</w:t>
            </w:r>
          </w:p>
        </w:tc>
        <w:tc>
          <w:tcPr>
            <w:tcW w:w="716" w:type="dxa"/>
          </w:tcPr>
          <w:p w14:paraId="033956F2" w14:textId="77777777" w:rsidR="00135903" w:rsidRPr="00BF0ACB" w:rsidRDefault="00135903" w:rsidP="00F368AE">
            <w:pPr>
              <w:spacing w:after="0"/>
            </w:pPr>
            <w:r>
              <w:t>50</w:t>
            </w:r>
          </w:p>
        </w:tc>
        <w:tc>
          <w:tcPr>
            <w:tcW w:w="931" w:type="dxa"/>
          </w:tcPr>
          <w:p w14:paraId="49C9267B" w14:textId="77777777" w:rsidR="00135903" w:rsidRPr="00BF0ACB" w:rsidRDefault="00135903" w:rsidP="00F368AE">
            <w:pPr>
              <w:spacing w:after="0"/>
            </w:pPr>
            <w:r>
              <w:t>16</w:t>
            </w:r>
          </w:p>
        </w:tc>
        <w:tc>
          <w:tcPr>
            <w:tcW w:w="1220" w:type="dxa"/>
          </w:tcPr>
          <w:p w14:paraId="44D608BD" w14:textId="77777777" w:rsidR="00135903" w:rsidRPr="00BF0ACB" w:rsidRDefault="00135903" w:rsidP="00F368AE">
            <w:pPr>
              <w:spacing w:after="0"/>
            </w:pPr>
            <w:r>
              <w:t>1</w:t>
            </w:r>
          </w:p>
        </w:tc>
        <w:tc>
          <w:tcPr>
            <w:tcW w:w="3958" w:type="dxa"/>
          </w:tcPr>
          <w:p w14:paraId="621A1326"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R=25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0BB580B7" w14:textId="77777777" w:rsidTr="00F368AE">
        <w:trPr>
          <w:trHeight w:val="274"/>
        </w:trPr>
        <w:tc>
          <w:tcPr>
            <w:tcW w:w="1947" w:type="dxa"/>
          </w:tcPr>
          <w:p w14:paraId="27FDB358" w14:textId="77777777" w:rsidR="00135903" w:rsidRPr="002045C5" w:rsidRDefault="00135903" w:rsidP="00F368AE">
            <w:pPr>
              <w:spacing w:after="60"/>
            </w:pPr>
            <w:r>
              <w:t xml:space="preserve">Paging </w:t>
            </w:r>
            <w:r w:rsidRPr="002045C5">
              <w:t xml:space="preserve">Case </w:t>
            </w:r>
            <w:r>
              <w:t>3</w:t>
            </w:r>
          </w:p>
        </w:tc>
        <w:tc>
          <w:tcPr>
            <w:tcW w:w="744" w:type="dxa"/>
          </w:tcPr>
          <w:p w14:paraId="4AD5FE73" w14:textId="77777777" w:rsidR="00135903" w:rsidRPr="00BF0ACB" w:rsidRDefault="00135903" w:rsidP="00F368AE">
            <w:pPr>
              <w:spacing w:after="0"/>
            </w:pPr>
            <w:r>
              <w:t>1</w:t>
            </w:r>
          </w:p>
        </w:tc>
        <w:tc>
          <w:tcPr>
            <w:tcW w:w="716" w:type="dxa"/>
          </w:tcPr>
          <w:p w14:paraId="0E8F668F" w14:textId="77777777" w:rsidR="00135903" w:rsidRPr="00BF0ACB" w:rsidRDefault="00135903" w:rsidP="00F368AE">
            <w:pPr>
              <w:spacing w:after="0"/>
            </w:pPr>
            <w:r>
              <w:t>100</w:t>
            </w:r>
          </w:p>
        </w:tc>
        <w:tc>
          <w:tcPr>
            <w:tcW w:w="931" w:type="dxa"/>
          </w:tcPr>
          <w:p w14:paraId="2E5E3B31" w14:textId="77777777" w:rsidR="00135903" w:rsidRPr="00BF0ACB" w:rsidRDefault="00135903" w:rsidP="00F368AE">
            <w:pPr>
              <w:spacing w:after="0"/>
            </w:pPr>
            <w:r>
              <w:t>16</w:t>
            </w:r>
          </w:p>
        </w:tc>
        <w:tc>
          <w:tcPr>
            <w:tcW w:w="1220" w:type="dxa"/>
          </w:tcPr>
          <w:p w14:paraId="701185F6" w14:textId="77777777" w:rsidR="00135903" w:rsidRPr="00BF0ACB" w:rsidRDefault="00135903" w:rsidP="00F368AE">
            <w:pPr>
              <w:spacing w:after="0"/>
            </w:pPr>
            <w:r>
              <w:t>1</w:t>
            </w:r>
          </w:p>
        </w:tc>
        <w:tc>
          <w:tcPr>
            <w:tcW w:w="3958" w:type="dxa"/>
          </w:tcPr>
          <w:p w14:paraId="6B4D334A"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R=125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=40595</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77B5C560" w14:textId="77777777" w:rsidTr="00F368AE">
        <w:trPr>
          <w:trHeight w:val="274"/>
        </w:trPr>
        <w:tc>
          <w:tcPr>
            <w:tcW w:w="1947" w:type="dxa"/>
          </w:tcPr>
          <w:p w14:paraId="4D17B66F" w14:textId="77777777" w:rsidR="00135903" w:rsidRPr="002045C5" w:rsidRDefault="00135903" w:rsidP="00F368AE">
            <w:pPr>
              <w:spacing w:after="60"/>
            </w:pPr>
            <w:r>
              <w:t xml:space="preserve">Paging </w:t>
            </w:r>
            <w:r w:rsidRPr="002045C5">
              <w:t xml:space="preserve">Case </w:t>
            </w:r>
            <w:r>
              <w:t>4</w:t>
            </w:r>
          </w:p>
        </w:tc>
        <w:tc>
          <w:tcPr>
            <w:tcW w:w="744" w:type="dxa"/>
          </w:tcPr>
          <w:p w14:paraId="21BEA4E1" w14:textId="77777777" w:rsidR="00135903" w:rsidRPr="00BF0ACB" w:rsidRDefault="00135903" w:rsidP="00F368AE">
            <w:pPr>
              <w:spacing w:after="0"/>
            </w:pPr>
            <w:r>
              <w:t>1</w:t>
            </w:r>
          </w:p>
        </w:tc>
        <w:tc>
          <w:tcPr>
            <w:tcW w:w="716" w:type="dxa"/>
          </w:tcPr>
          <w:p w14:paraId="29C81C70" w14:textId="77777777" w:rsidR="00135903" w:rsidRPr="00BF0ACB" w:rsidRDefault="00135903" w:rsidP="00F368AE">
            <w:pPr>
              <w:spacing w:after="0"/>
            </w:pPr>
            <w:r>
              <w:t>50</w:t>
            </w:r>
          </w:p>
        </w:tc>
        <w:tc>
          <w:tcPr>
            <w:tcW w:w="931" w:type="dxa"/>
          </w:tcPr>
          <w:p w14:paraId="7CF7C036" w14:textId="77777777" w:rsidR="00135903" w:rsidRPr="00BF0ACB" w:rsidRDefault="00135903" w:rsidP="00F368AE">
            <w:pPr>
              <w:spacing w:after="0"/>
            </w:pPr>
            <w:r>
              <w:t>16</w:t>
            </w:r>
          </w:p>
        </w:tc>
        <w:tc>
          <w:tcPr>
            <w:tcW w:w="1220" w:type="dxa"/>
          </w:tcPr>
          <w:p w14:paraId="4795DB6A" w14:textId="77777777" w:rsidR="00135903" w:rsidRPr="00BF0ACB" w:rsidRDefault="00135903" w:rsidP="00F368AE">
            <w:pPr>
              <w:spacing w:after="0"/>
            </w:pPr>
            <w:r>
              <w:t>1</w:t>
            </w:r>
          </w:p>
        </w:tc>
        <w:tc>
          <w:tcPr>
            <w:tcW w:w="3958" w:type="dxa"/>
          </w:tcPr>
          <w:p w14:paraId="5B0F5ED4"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R=850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=1877110</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bl>
    <w:p w14:paraId="1361F654" w14:textId="77777777" w:rsidR="00135903" w:rsidRPr="00A1117D" w:rsidRDefault="00135903" w:rsidP="00135903">
      <w:pPr>
        <w:rPr>
          <w:lang w:val="sv-SE"/>
        </w:rPr>
      </w:pPr>
    </w:p>
    <w:p w14:paraId="3033B122" w14:textId="77777777" w:rsidR="00135903" w:rsidRPr="00780F7B" w:rsidRDefault="00135903" w:rsidP="00135903">
      <w:r w:rsidRPr="00780F7B">
        <w:t xml:space="preserve">The results can be found in the following Table </w:t>
      </w:r>
      <w:r>
        <w:t>D.1-</w:t>
      </w:r>
      <w:r w:rsidRPr="00780F7B">
        <w:t xml:space="preserve">2 and Table </w:t>
      </w:r>
      <w:r>
        <w:t>D.1-</w:t>
      </w:r>
      <w:r w:rsidRPr="00780F7B">
        <w:t xml:space="preserve">3. For Table </w:t>
      </w:r>
      <w:r>
        <w:t>D.1-</w:t>
      </w:r>
      <w:r w:rsidRPr="00780F7B">
        <w:t>2 we have assumed a UE</w:t>
      </w:r>
      <w:r>
        <w:t>s</w:t>
      </w:r>
      <w:r w:rsidRPr="00780F7B">
        <w:t xml:space="preserve"> density of 400 UE/</w:t>
      </w:r>
      <w:r>
        <w:rPr>
          <w:rFonts w:eastAsia="Calibri"/>
        </w:rPr>
        <w:t>km</w:t>
      </w:r>
      <w:r w:rsidRPr="0089636E">
        <w:rPr>
          <w:rFonts w:eastAsia="Calibri"/>
          <w:vertAlign w:val="superscript"/>
        </w:rPr>
        <w:t>2</w:t>
      </w:r>
      <w:r w:rsidRPr="00780F7B">
        <w:t xml:space="preserve"> following</w:t>
      </w:r>
      <w:r>
        <w:t xml:space="preserve"> [3]</w:t>
      </w:r>
      <w:r w:rsidRPr="00780F7B">
        <w:t xml:space="preserve">. In Table </w:t>
      </w:r>
      <w:r>
        <w:t>D.1-</w:t>
      </w:r>
      <w:r w:rsidRPr="00780F7B">
        <w:t>3 we evaluate the achievable UE</w:t>
      </w:r>
      <w:r>
        <w:t>s</w:t>
      </w:r>
      <w:r w:rsidRPr="00780F7B">
        <w:t xml:space="preserve"> density.</w:t>
      </w:r>
    </w:p>
    <w:p w14:paraId="4A1F3D2B" w14:textId="77777777" w:rsidR="00135903" w:rsidRPr="00AC6B65" w:rsidRDefault="00135903" w:rsidP="00135903">
      <w:pPr>
        <w:pStyle w:val="TH"/>
      </w:pPr>
      <w:r w:rsidRPr="00AC6B65">
        <w:t>Table D.1-2: Paging channel load for a given UE</w:t>
      </w:r>
      <w:r>
        <w:t>s</w:t>
      </w:r>
      <w:r w:rsidRPr="00AC6B65">
        <w:t xml:space="preserve"> density</w:t>
      </w:r>
    </w:p>
    <w:tbl>
      <w:tblPr>
        <w:tblW w:w="5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7"/>
        <w:gridCol w:w="2269"/>
      </w:tblGrid>
      <w:tr w:rsidR="00135903" w14:paraId="19ECE5BE" w14:textId="77777777" w:rsidTr="00F368AE">
        <w:trPr>
          <w:trHeight w:val="566"/>
          <w:jc w:val="center"/>
        </w:trPr>
        <w:tc>
          <w:tcPr>
            <w:tcW w:w="2263" w:type="dxa"/>
            <w:tcBorders>
              <w:top w:val="single" w:sz="4" w:space="0" w:color="auto"/>
              <w:left w:val="single" w:sz="4" w:space="0" w:color="auto"/>
              <w:bottom w:val="single" w:sz="4" w:space="0" w:color="auto"/>
              <w:right w:val="single" w:sz="4" w:space="0" w:color="auto"/>
            </w:tcBorders>
            <w:hideMark/>
          </w:tcPr>
          <w:p w14:paraId="2B7A6FF7" w14:textId="77777777" w:rsidR="00135903" w:rsidRDefault="00135903" w:rsidP="00F368AE">
            <w:pPr>
              <w:pStyle w:val="TAH"/>
              <w:rPr>
                <w:rFonts w:ascii="Times New Roman" w:eastAsia="Calibri" w:hAnsi="Times New Roman"/>
                <w:b w:val="0"/>
                <w:sz w:val="20"/>
              </w:rPr>
            </w:pPr>
            <w:r>
              <w:rPr>
                <w:rFonts w:ascii="Times New Roman" w:hAnsi="Times New Roman"/>
                <w:b w:val="0"/>
                <w:sz w:val="20"/>
                <w:lang w:val="en-US" w:eastAsia="zh-CN"/>
              </w:rPr>
              <w:t xml:space="preserve">Case </w:t>
            </w:r>
          </w:p>
        </w:tc>
        <w:tc>
          <w:tcPr>
            <w:tcW w:w="1277" w:type="dxa"/>
            <w:tcBorders>
              <w:top w:val="single" w:sz="4" w:space="0" w:color="auto"/>
              <w:left w:val="single" w:sz="4" w:space="0" w:color="auto"/>
              <w:bottom w:val="single" w:sz="4" w:space="0" w:color="auto"/>
              <w:right w:val="single" w:sz="4" w:space="0" w:color="auto"/>
            </w:tcBorders>
            <w:hideMark/>
          </w:tcPr>
          <w:p w14:paraId="13262C4D" w14:textId="77777777" w:rsidR="00135903" w:rsidRDefault="00135903" w:rsidP="00F368AE">
            <w:pPr>
              <w:pStyle w:val="TAH"/>
              <w:rPr>
                <w:rFonts w:ascii="Times New Roman" w:eastAsia="Calibri" w:hAnsi="Times New Roman"/>
                <w:b w:val="0"/>
                <w:sz w:val="20"/>
              </w:rPr>
            </w:pPr>
            <w:r>
              <w:rPr>
                <w:rFonts w:ascii="Times New Roman" w:eastAsia="Calibri" w:hAnsi="Times New Roman"/>
                <w:b w:val="0"/>
                <w:sz w:val="20"/>
              </w:rPr>
              <w:t>UE density [UE/km</w:t>
            </w:r>
            <w:r w:rsidRPr="0089636E">
              <w:rPr>
                <w:rFonts w:ascii="Times New Roman" w:eastAsia="Calibri" w:hAnsi="Times New Roman"/>
                <w:b w:val="0"/>
                <w:sz w:val="20"/>
                <w:vertAlign w:val="superscript"/>
              </w:rPr>
              <w:t>2</w:t>
            </w:r>
            <w:r>
              <w:rPr>
                <w:rFonts w:ascii="Times New Roman" w:eastAsia="Calibri" w:hAnsi="Times New Roman"/>
                <w:b w:val="0"/>
                <w:sz w:val="20"/>
              </w:rPr>
              <w:t>]</w:t>
            </w:r>
          </w:p>
        </w:tc>
        <w:tc>
          <w:tcPr>
            <w:tcW w:w="2269" w:type="dxa"/>
            <w:tcBorders>
              <w:top w:val="single" w:sz="4" w:space="0" w:color="auto"/>
              <w:left w:val="single" w:sz="4" w:space="0" w:color="auto"/>
              <w:bottom w:val="single" w:sz="4" w:space="0" w:color="auto"/>
              <w:right w:val="single" w:sz="4" w:space="0" w:color="auto"/>
            </w:tcBorders>
            <w:hideMark/>
          </w:tcPr>
          <w:p w14:paraId="3A7E4A15" w14:textId="77777777" w:rsidR="00135903" w:rsidRDefault="00135903" w:rsidP="00F368AE">
            <w:pPr>
              <w:pStyle w:val="TAH"/>
              <w:rPr>
                <w:rFonts w:ascii="Times New Roman" w:hAnsi="Times New Roman"/>
                <w:b w:val="0"/>
                <w:sz w:val="20"/>
              </w:rPr>
            </w:pPr>
            <w:r>
              <w:rPr>
                <w:rFonts w:ascii="Times New Roman" w:eastAsia="Calibri" w:hAnsi="Times New Roman"/>
                <w:b w:val="0"/>
                <w:sz w:val="20"/>
              </w:rPr>
              <w:t>Paging channel load</w:t>
            </w:r>
          </w:p>
        </w:tc>
      </w:tr>
      <w:tr w:rsidR="00135903" w14:paraId="3E3F9DB3"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303662E5" w14:textId="77777777" w:rsidR="00135903" w:rsidRDefault="00135903" w:rsidP="00F368AE">
            <w:pPr>
              <w:pStyle w:val="TAL"/>
              <w:rPr>
                <w:rFonts w:ascii="Times New Roman" w:hAnsi="Times New Roman"/>
                <w:sz w:val="20"/>
              </w:rPr>
            </w:pPr>
            <w:r>
              <w:rPr>
                <w:rFonts w:ascii="Times New Roman" w:hAnsi="Times New Roman"/>
                <w:sz w:val="20"/>
              </w:rPr>
              <w:t xml:space="preserve">Paging </w:t>
            </w:r>
            <w:r w:rsidRPr="002045C5">
              <w:rPr>
                <w:rFonts w:ascii="Times New Roman" w:hAnsi="Times New Roman"/>
                <w:sz w:val="20"/>
              </w:rPr>
              <w:t xml:space="preserve">Case </w:t>
            </w:r>
            <w:r>
              <w:rPr>
                <w:rFonts w:ascii="Times New Roman" w:hAnsi="Times New Roman"/>
                <w:sz w:val="20"/>
              </w:rPr>
              <w:t>1</w:t>
            </w:r>
          </w:p>
        </w:tc>
        <w:tc>
          <w:tcPr>
            <w:tcW w:w="1277" w:type="dxa"/>
            <w:tcBorders>
              <w:top w:val="single" w:sz="4" w:space="0" w:color="auto"/>
              <w:left w:val="single" w:sz="4" w:space="0" w:color="auto"/>
              <w:bottom w:val="single" w:sz="4" w:space="0" w:color="auto"/>
              <w:right w:val="single" w:sz="4" w:space="0" w:color="auto"/>
            </w:tcBorders>
            <w:hideMark/>
          </w:tcPr>
          <w:p w14:paraId="317CBFDD"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19D93E81" w14:textId="77777777" w:rsidR="00135903" w:rsidRDefault="00135903" w:rsidP="00F368AE">
            <w:pPr>
              <w:spacing w:after="60"/>
              <w:textAlignment w:val="bottom"/>
            </w:pPr>
            <w:r>
              <w:rPr>
                <w:color w:val="000000"/>
                <w:lang w:bidi="ar"/>
              </w:rPr>
              <w:t>2.63 %</w:t>
            </w:r>
          </w:p>
        </w:tc>
      </w:tr>
      <w:tr w:rsidR="00135903" w14:paraId="71A8FB5E"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2991B6C4" w14:textId="77777777" w:rsidR="00135903" w:rsidRDefault="00135903" w:rsidP="00F368AE">
            <w:pPr>
              <w:spacing w:after="0"/>
            </w:pPr>
            <w:r>
              <w:t xml:space="preserve">Paging </w:t>
            </w:r>
            <w:r w:rsidRPr="002045C5">
              <w:t xml:space="preserve">Case </w:t>
            </w:r>
            <w:r>
              <w:t>2</w:t>
            </w:r>
          </w:p>
        </w:tc>
        <w:tc>
          <w:tcPr>
            <w:tcW w:w="1277" w:type="dxa"/>
            <w:tcBorders>
              <w:top w:val="single" w:sz="4" w:space="0" w:color="auto"/>
              <w:left w:val="single" w:sz="4" w:space="0" w:color="auto"/>
              <w:bottom w:val="single" w:sz="4" w:space="0" w:color="auto"/>
              <w:right w:val="single" w:sz="4" w:space="0" w:color="auto"/>
            </w:tcBorders>
            <w:hideMark/>
          </w:tcPr>
          <w:p w14:paraId="561D55C4"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3E7034DE" w14:textId="77777777" w:rsidR="00135903" w:rsidRDefault="00135903" w:rsidP="00F368AE">
            <w:pPr>
              <w:spacing w:after="60"/>
              <w:textAlignment w:val="bottom"/>
            </w:pPr>
            <w:r>
              <w:rPr>
                <w:color w:val="000000"/>
                <w:lang w:bidi="ar"/>
              </w:rPr>
              <w:t>10.52 %</w:t>
            </w:r>
          </w:p>
        </w:tc>
      </w:tr>
      <w:tr w:rsidR="00135903" w14:paraId="2A08FF75"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7AC0335D" w14:textId="77777777" w:rsidR="00135903" w:rsidRDefault="00135903" w:rsidP="00F368AE">
            <w:pPr>
              <w:spacing w:after="0"/>
            </w:pPr>
            <w:r>
              <w:t xml:space="preserve">Paging </w:t>
            </w:r>
            <w:r w:rsidRPr="002045C5">
              <w:t xml:space="preserve">Case </w:t>
            </w:r>
            <w:r>
              <w:t>3</w:t>
            </w:r>
          </w:p>
        </w:tc>
        <w:tc>
          <w:tcPr>
            <w:tcW w:w="1277" w:type="dxa"/>
            <w:tcBorders>
              <w:top w:val="single" w:sz="4" w:space="0" w:color="auto"/>
              <w:left w:val="single" w:sz="4" w:space="0" w:color="auto"/>
              <w:bottom w:val="single" w:sz="4" w:space="0" w:color="auto"/>
              <w:right w:val="single" w:sz="4" w:space="0" w:color="auto"/>
            </w:tcBorders>
            <w:hideMark/>
          </w:tcPr>
          <w:p w14:paraId="3A7F7E7B"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48240CB9" w14:textId="77777777" w:rsidR="00135903" w:rsidRDefault="00135903" w:rsidP="00F368AE">
            <w:pPr>
              <w:spacing w:after="60"/>
              <w:textAlignment w:val="bottom"/>
            </w:pPr>
            <w:r>
              <w:rPr>
                <w:color w:val="000000"/>
                <w:lang w:bidi="ar"/>
              </w:rPr>
              <w:t>131.6 %</w:t>
            </w:r>
          </w:p>
        </w:tc>
      </w:tr>
      <w:tr w:rsidR="00135903" w14:paraId="3CE5894E"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363CF4B6" w14:textId="77777777" w:rsidR="00135903" w:rsidRDefault="00135903" w:rsidP="00F368AE">
            <w:pPr>
              <w:spacing w:after="0"/>
            </w:pPr>
            <w:r>
              <w:t xml:space="preserve">Paging </w:t>
            </w:r>
            <w:r w:rsidRPr="002045C5">
              <w:t xml:space="preserve">Case </w:t>
            </w:r>
            <w:r>
              <w:t>4</w:t>
            </w:r>
          </w:p>
        </w:tc>
        <w:tc>
          <w:tcPr>
            <w:tcW w:w="1277" w:type="dxa"/>
            <w:tcBorders>
              <w:top w:val="single" w:sz="4" w:space="0" w:color="auto"/>
              <w:left w:val="single" w:sz="4" w:space="0" w:color="auto"/>
              <w:bottom w:val="single" w:sz="4" w:space="0" w:color="auto"/>
              <w:right w:val="single" w:sz="4" w:space="0" w:color="auto"/>
            </w:tcBorders>
            <w:hideMark/>
          </w:tcPr>
          <w:p w14:paraId="5B84AF59"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0C47E33E" w14:textId="77777777" w:rsidR="00135903" w:rsidRDefault="00135903" w:rsidP="00F368AE">
            <w:pPr>
              <w:spacing w:after="60"/>
              <w:textAlignment w:val="bottom"/>
            </w:pPr>
            <w:r>
              <w:rPr>
                <w:color w:val="000000"/>
                <w:lang w:bidi="ar"/>
              </w:rPr>
              <w:t>12166 %</w:t>
            </w:r>
          </w:p>
        </w:tc>
      </w:tr>
    </w:tbl>
    <w:p w14:paraId="4CD14FA0" w14:textId="77777777" w:rsidR="00135903" w:rsidRPr="002045C5" w:rsidRDefault="00135903" w:rsidP="00135903"/>
    <w:p w14:paraId="14E8823F" w14:textId="77777777" w:rsidR="00135903" w:rsidRPr="00AC6B65" w:rsidRDefault="00135903" w:rsidP="00135903">
      <w:pPr>
        <w:pStyle w:val="TH"/>
      </w:pPr>
      <w:r w:rsidRPr="00AC6B65">
        <w:t>Table D.1-3: Supported UE</w:t>
      </w:r>
      <w:r>
        <w:t>s</w:t>
      </w:r>
      <w:r w:rsidRPr="00AC6B65">
        <w:t xml:space="preserve"> density</w:t>
      </w:r>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410"/>
      </w:tblGrid>
      <w:tr w:rsidR="00135903" w:rsidRPr="002045C5" w14:paraId="69F619A6" w14:textId="77777777" w:rsidTr="00F368AE">
        <w:trPr>
          <w:trHeight w:val="526"/>
          <w:jc w:val="center"/>
        </w:trPr>
        <w:tc>
          <w:tcPr>
            <w:tcW w:w="2410" w:type="dxa"/>
          </w:tcPr>
          <w:p w14:paraId="36D96B8D" w14:textId="77777777" w:rsidR="00135903" w:rsidRPr="002045C5" w:rsidRDefault="00135903" w:rsidP="00F368AE">
            <w:pPr>
              <w:pStyle w:val="TAH"/>
              <w:rPr>
                <w:rFonts w:ascii="Times New Roman" w:eastAsia="Calibri" w:hAnsi="Times New Roman"/>
                <w:b w:val="0"/>
                <w:sz w:val="20"/>
              </w:rPr>
            </w:pPr>
            <w:r>
              <w:rPr>
                <w:rFonts w:ascii="Times New Roman" w:hAnsi="Times New Roman"/>
                <w:b w:val="0"/>
                <w:sz w:val="20"/>
                <w:lang w:val="en-US" w:eastAsia="zh-CN"/>
              </w:rPr>
              <w:t>Case</w:t>
            </w:r>
          </w:p>
        </w:tc>
        <w:tc>
          <w:tcPr>
            <w:tcW w:w="2410" w:type="dxa"/>
          </w:tcPr>
          <w:p w14:paraId="4DFFD0B2" w14:textId="77777777" w:rsidR="00135903" w:rsidRPr="002045C5" w:rsidRDefault="00135903" w:rsidP="00F368AE">
            <w:pPr>
              <w:pStyle w:val="TAH"/>
              <w:rPr>
                <w:rFonts w:ascii="Times New Roman" w:eastAsia="Calibri" w:hAnsi="Times New Roman"/>
                <w:b w:val="0"/>
                <w:sz w:val="20"/>
              </w:rPr>
            </w:pPr>
            <w:r w:rsidRPr="00002522">
              <w:rPr>
                <w:rFonts w:ascii="Times New Roman" w:eastAsia="Calibri" w:hAnsi="Times New Roman"/>
                <w:b w:val="0"/>
                <w:sz w:val="20"/>
              </w:rPr>
              <w:t xml:space="preserve">Achievable </w:t>
            </w:r>
            <w:r w:rsidRPr="002045C5">
              <w:rPr>
                <w:rFonts w:ascii="Times New Roman" w:eastAsia="Calibri" w:hAnsi="Times New Roman"/>
                <w:b w:val="0"/>
                <w:sz w:val="20"/>
              </w:rPr>
              <w:t>UE</w:t>
            </w:r>
            <w:r>
              <w:rPr>
                <w:rFonts w:ascii="Times New Roman" w:eastAsia="Calibri" w:hAnsi="Times New Roman"/>
                <w:b w:val="0"/>
                <w:sz w:val="20"/>
              </w:rPr>
              <w:t>s</w:t>
            </w:r>
            <w:r w:rsidRPr="002045C5">
              <w:rPr>
                <w:rFonts w:ascii="Times New Roman" w:eastAsia="Calibri" w:hAnsi="Times New Roman"/>
                <w:b w:val="0"/>
                <w:sz w:val="20"/>
              </w:rPr>
              <w:t xml:space="preserve"> density [UE/km</w:t>
            </w:r>
            <w:r w:rsidRPr="006E5BBC">
              <w:rPr>
                <w:rFonts w:ascii="Times New Roman" w:eastAsia="Calibri" w:hAnsi="Times New Roman"/>
                <w:b w:val="0"/>
                <w:sz w:val="20"/>
                <w:vertAlign w:val="superscript"/>
              </w:rPr>
              <w:t>2</w:t>
            </w:r>
            <w:r w:rsidRPr="002045C5">
              <w:rPr>
                <w:rFonts w:ascii="Times New Roman" w:eastAsia="Calibri" w:hAnsi="Times New Roman"/>
                <w:b w:val="0"/>
                <w:sz w:val="20"/>
              </w:rPr>
              <w:t>]</w:t>
            </w:r>
          </w:p>
        </w:tc>
      </w:tr>
      <w:tr w:rsidR="00135903" w:rsidRPr="002045C5" w14:paraId="4C689CA3" w14:textId="77777777" w:rsidTr="00F368AE">
        <w:trPr>
          <w:trHeight w:val="278"/>
          <w:jc w:val="center"/>
        </w:trPr>
        <w:tc>
          <w:tcPr>
            <w:tcW w:w="2410" w:type="dxa"/>
          </w:tcPr>
          <w:p w14:paraId="2142DF1B" w14:textId="77777777" w:rsidR="00135903" w:rsidRPr="002045C5" w:rsidRDefault="00135903" w:rsidP="00F368AE">
            <w:pPr>
              <w:spacing w:after="60"/>
              <w:textAlignment w:val="bottom"/>
              <w:rPr>
                <w:color w:val="000000"/>
                <w:lang w:bidi="ar"/>
              </w:rPr>
            </w:pPr>
            <w:r>
              <w:t xml:space="preserve">Paging </w:t>
            </w:r>
            <w:r w:rsidRPr="002045C5">
              <w:t xml:space="preserve">Case </w:t>
            </w:r>
            <w:r>
              <w:t>1</w:t>
            </w:r>
            <w:r w:rsidRPr="002045C5">
              <w:t xml:space="preserve"> </w:t>
            </w:r>
          </w:p>
        </w:tc>
        <w:tc>
          <w:tcPr>
            <w:tcW w:w="2410" w:type="dxa"/>
          </w:tcPr>
          <w:p w14:paraId="1D75D492" w14:textId="77777777" w:rsidR="00135903" w:rsidRPr="002045C5" w:rsidRDefault="00135903" w:rsidP="00F368AE">
            <w:pPr>
              <w:spacing w:after="60"/>
              <w:textAlignment w:val="bottom"/>
              <w:rPr>
                <w:rFonts w:eastAsia="Calibri"/>
              </w:rPr>
            </w:pPr>
            <w:r>
              <w:rPr>
                <w:color w:val="000000"/>
                <w:lang w:bidi="ar"/>
              </w:rPr>
              <w:t>15210</w:t>
            </w:r>
          </w:p>
        </w:tc>
      </w:tr>
      <w:tr w:rsidR="00135903" w:rsidRPr="002045C5" w14:paraId="25909155" w14:textId="77777777" w:rsidTr="00F368AE">
        <w:trPr>
          <w:trHeight w:val="308"/>
          <w:jc w:val="center"/>
        </w:trPr>
        <w:tc>
          <w:tcPr>
            <w:tcW w:w="2410" w:type="dxa"/>
          </w:tcPr>
          <w:p w14:paraId="644DEA83" w14:textId="77777777" w:rsidR="00135903" w:rsidRPr="002045C5" w:rsidRDefault="00135903" w:rsidP="00F368AE">
            <w:pPr>
              <w:spacing w:after="60"/>
              <w:textAlignment w:val="bottom"/>
              <w:rPr>
                <w:color w:val="000000"/>
                <w:lang w:bidi="ar"/>
              </w:rPr>
            </w:pPr>
            <w:r>
              <w:t xml:space="preserve">Paging </w:t>
            </w:r>
            <w:r w:rsidRPr="002045C5">
              <w:t xml:space="preserve">Case </w:t>
            </w:r>
            <w:r>
              <w:t>2</w:t>
            </w:r>
            <w:r w:rsidRPr="002045C5">
              <w:t xml:space="preserve"> </w:t>
            </w:r>
          </w:p>
        </w:tc>
        <w:tc>
          <w:tcPr>
            <w:tcW w:w="2410" w:type="dxa"/>
          </w:tcPr>
          <w:p w14:paraId="1C2A8081" w14:textId="77777777" w:rsidR="00135903" w:rsidRPr="002045C5" w:rsidRDefault="00135903" w:rsidP="00F368AE">
            <w:pPr>
              <w:spacing w:after="60"/>
              <w:textAlignment w:val="bottom"/>
            </w:pPr>
            <w:r>
              <w:rPr>
                <w:color w:val="000000"/>
                <w:lang w:bidi="ar"/>
              </w:rPr>
              <w:t>3803</w:t>
            </w:r>
          </w:p>
        </w:tc>
      </w:tr>
      <w:tr w:rsidR="00135903" w:rsidRPr="002045C5" w14:paraId="7BFE75A1" w14:textId="77777777" w:rsidTr="00F368AE">
        <w:trPr>
          <w:trHeight w:val="308"/>
          <w:jc w:val="center"/>
        </w:trPr>
        <w:tc>
          <w:tcPr>
            <w:tcW w:w="2410" w:type="dxa"/>
          </w:tcPr>
          <w:p w14:paraId="362433C2" w14:textId="77777777" w:rsidR="00135903" w:rsidRPr="002045C5" w:rsidRDefault="00135903" w:rsidP="00F368AE">
            <w:pPr>
              <w:spacing w:after="60"/>
              <w:textAlignment w:val="bottom"/>
              <w:rPr>
                <w:color w:val="000000"/>
                <w:lang w:bidi="ar"/>
              </w:rPr>
            </w:pPr>
            <w:r>
              <w:t xml:space="preserve">Paging </w:t>
            </w:r>
            <w:r w:rsidRPr="002045C5">
              <w:t xml:space="preserve">Case </w:t>
            </w:r>
            <w:r>
              <w:t>3</w:t>
            </w:r>
          </w:p>
        </w:tc>
        <w:tc>
          <w:tcPr>
            <w:tcW w:w="2410" w:type="dxa"/>
          </w:tcPr>
          <w:p w14:paraId="25E27710" w14:textId="77777777" w:rsidR="00135903" w:rsidRPr="002045C5" w:rsidRDefault="00135903" w:rsidP="00F368AE">
            <w:pPr>
              <w:spacing w:after="60"/>
              <w:textAlignment w:val="bottom"/>
              <w:rPr>
                <w:rFonts w:eastAsia="Calibri"/>
              </w:rPr>
            </w:pPr>
            <w:r>
              <w:rPr>
                <w:color w:val="000000"/>
                <w:lang w:bidi="ar"/>
              </w:rPr>
              <w:t>304</w:t>
            </w:r>
          </w:p>
        </w:tc>
      </w:tr>
      <w:tr w:rsidR="00135903" w:rsidRPr="002045C5" w14:paraId="20A6FB39" w14:textId="77777777" w:rsidTr="00F368AE">
        <w:trPr>
          <w:trHeight w:val="308"/>
          <w:jc w:val="center"/>
        </w:trPr>
        <w:tc>
          <w:tcPr>
            <w:tcW w:w="2410" w:type="dxa"/>
          </w:tcPr>
          <w:p w14:paraId="6BF39301" w14:textId="77777777" w:rsidR="00135903" w:rsidRPr="002045C5" w:rsidRDefault="00135903" w:rsidP="00F368AE">
            <w:pPr>
              <w:spacing w:after="60"/>
              <w:textAlignment w:val="bottom"/>
              <w:rPr>
                <w:color w:val="000000"/>
                <w:lang w:bidi="ar"/>
              </w:rPr>
            </w:pPr>
            <w:r>
              <w:t xml:space="preserve">Paging </w:t>
            </w:r>
            <w:r w:rsidRPr="002045C5">
              <w:t xml:space="preserve">Case </w:t>
            </w:r>
            <w:r>
              <w:t>4</w:t>
            </w:r>
            <w:r w:rsidRPr="002045C5">
              <w:t xml:space="preserve"> </w:t>
            </w:r>
          </w:p>
        </w:tc>
        <w:tc>
          <w:tcPr>
            <w:tcW w:w="2410" w:type="dxa"/>
          </w:tcPr>
          <w:p w14:paraId="7A5B6E64" w14:textId="77777777" w:rsidR="00135903" w:rsidRPr="002045C5" w:rsidRDefault="00135903" w:rsidP="00F368AE">
            <w:pPr>
              <w:spacing w:after="60"/>
              <w:textAlignment w:val="bottom"/>
            </w:pPr>
            <w:r>
              <w:rPr>
                <w:color w:val="000000"/>
                <w:lang w:bidi="ar"/>
              </w:rPr>
              <w:t>3.29</w:t>
            </w:r>
          </w:p>
        </w:tc>
      </w:tr>
    </w:tbl>
    <w:p w14:paraId="41008E27" w14:textId="77777777" w:rsidR="00135903" w:rsidRDefault="00135903" w:rsidP="00135903"/>
    <w:p w14:paraId="4D5A3CD8" w14:textId="1B33E21A" w:rsidR="00135903" w:rsidRDefault="00135903" w:rsidP="00340F81">
      <w:pPr>
        <w:pStyle w:val="Heading1"/>
      </w:pPr>
      <w:bookmarkStart w:id="336" w:name="_Toc73717783"/>
      <w:bookmarkStart w:id="337" w:name="_Toc73984720"/>
      <w:bookmarkStart w:id="338" w:name="_Toc73984833"/>
      <w:r w:rsidRPr="00AC6B65">
        <w:lastRenderedPageBreak/>
        <w:t>D.</w:t>
      </w:r>
      <w:r>
        <w:t>2</w:t>
      </w:r>
      <w:r>
        <w:tab/>
        <w:t>Example</w:t>
      </w:r>
      <w:r w:rsidRPr="00AC6B65">
        <w:t xml:space="preserve"> </w:t>
      </w:r>
      <w:r>
        <w:t xml:space="preserve">2 </w:t>
      </w:r>
      <w:r w:rsidRPr="00AC6B65">
        <w:t>(</w:t>
      </w:r>
      <w:r w:rsidRPr="00216AA4">
        <w:t>[</w:t>
      </w:r>
      <w:r>
        <w:t>22</w:t>
      </w:r>
      <w:r w:rsidRPr="00216AA4">
        <w:t>])</w:t>
      </w:r>
      <w:bookmarkEnd w:id="336"/>
      <w:bookmarkEnd w:id="337"/>
      <w:bookmarkEnd w:id="338"/>
    </w:p>
    <w:p w14:paraId="19DCF9AC" w14:textId="77777777" w:rsidR="00135903" w:rsidRPr="00023CBD" w:rsidRDefault="00135903" w:rsidP="00340F81">
      <w:pPr>
        <w:pStyle w:val="Heading2"/>
      </w:pPr>
      <w:bookmarkStart w:id="339" w:name="_Toc73717784"/>
      <w:bookmarkStart w:id="340" w:name="_Toc73984721"/>
      <w:bookmarkStart w:id="341" w:name="_Toc73984834"/>
      <w:r w:rsidRPr="00AC6B65">
        <w:t>D.</w:t>
      </w:r>
      <w:r>
        <w:t>2.1</w:t>
      </w:r>
      <w:r>
        <w:tab/>
        <w:t>Calculation for paging capacity and paging load</w:t>
      </w:r>
      <w:bookmarkEnd w:id="339"/>
      <w:bookmarkEnd w:id="340"/>
      <w:bookmarkEnd w:id="341"/>
    </w:p>
    <w:p w14:paraId="4D62EEBC" w14:textId="77777777" w:rsidR="00135903" w:rsidRPr="00DD73FD" w:rsidRDefault="00135903" w:rsidP="00135903">
      <w:pPr>
        <w:rPr>
          <w:b/>
        </w:rPr>
      </w:pPr>
      <w:r>
        <w:rPr>
          <w:b/>
        </w:rPr>
        <w:t xml:space="preserve">Parameters for </w:t>
      </w:r>
      <w:r w:rsidRPr="0091445D">
        <w:rPr>
          <w:b/>
          <w:szCs w:val="18"/>
          <w:lang w:val="en-US"/>
        </w:rPr>
        <w:t>paging capacity and paging load evaluation</w:t>
      </w:r>
    </w:p>
    <w:p w14:paraId="676D856D" w14:textId="77777777" w:rsidR="00135903" w:rsidRPr="00205E83" w:rsidRDefault="00135903" w:rsidP="00135903">
      <w:r w:rsidRPr="00205E83">
        <w:t>Following parameters should be considered for calculation of the paging capacity:</w:t>
      </w:r>
    </w:p>
    <w:p w14:paraId="6FA48C59" w14:textId="53CF90C9" w:rsidR="00135903" w:rsidRPr="00205E83" w:rsidRDefault="00340F81" w:rsidP="00340F81">
      <w:pPr>
        <w:pStyle w:val="B1"/>
      </w:pPr>
      <w:r>
        <w:t>-</w:t>
      </w:r>
      <w:r>
        <w:tab/>
      </w:r>
      <w:r w:rsidR="00135903" w:rsidRPr="00205E83">
        <w:t xml:space="preserve">Paging Frames (PF) per second: </w:t>
      </w:r>
      <w:r w:rsidR="00135903">
        <w:t>N</w:t>
      </w:r>
      <w:r w:rsidR="00135903" w:rsidRPr="009A60CB">
        <w:rPr>
          <w:vertAlign w:val="subscript"/>
        </w:rPr>
        <w:t>PF</w:t>
      </w:r>
    </w:p>
    <w:p w14:paraId="16A925CD" w14:textId="4DFF44DC" w:rsidR="00135903" w:rsidRPr="00205E83" w:rsidRDefault="00340F81" w:rsidP="00340F81">
      <w:pPr>
        <w:pStyle w:val="B1"/>
      </w:pPr>
      <w:r>
        <w:t>-</w:t>
      </w:r>
      <w:r>
        <w:tab/>
      </w:r>
      <w:r w:rsidR="00135903" w:rsidRPr="00205E83">
        <w:t xml:space="preserve">Paging Occasions (PO) per PF: </w:t>
      </w:r>
      <w:r w:rsidR="00135903">
        <w:t>N</w:t>
      </w:r>
      <w:r w:rsidR="00135903" w:rsidRPr="009A60CB">
        <w:rPr>
          <w:vertAlign w:val="subscript"/>
        </w:rPr>
        <w:t>P</w:t>
      </w:r>
      <w:r w:rsidR="00135903">
        <w:rPr>
          <w:vertAlign w:val="subscript"/>
        </w:rPr>
        <w:t>OperPF</w:t>
      </w:r>
      <w:r w:rsidR="00135903" w:rsidRPr="00205E83">
        <w:fldChar w:fldCharType="begin"/>
      </w:r>
      <w:r w:rsidR="00135903" w:rsidRPr="00205E8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POperPF</m:t>
            </m:r>
          </m:sub>
        </m:sSub>
      </m:oMath>
      <w:r w:rsidR="00135903" w:rsidRPr="00205E83">
        <w:instrText xml:space="preserve"> </w:instrText>
      </w:r>
      <w:r w:rsidR="00135903" w:rsidRPr="00205E83">
        <w:fldChar w:fldCharType="end"/>
      </w:r>
    </w:p>
    <w:p w14:paraId="721BD980" w14:textId="58A7E131" w:rsidR="00135903" w:rsidRPr="00205E83" w:rsidRDefault="00340F81" w:rsidP="00340F81">
      <w:pPr>
        <w:pStyle w:val="B1"/>
      </w:pPr>
      <w:r>
        <w:t>-</w:t>
      </w:r>
      <w:r>
        <w:tab/>
      </w:r>
      <w:r w:rsidR="00135903" w:rsidRPr="00205E83">
        <w:t xml:space="preserve">Maximum number of paging records in paging message: </w:t>
      </w:r>
      <w:r w:rsidR="00135903">
        <w:t>N</w:t>
      </w:r>
      <w:r w:rsidR="00135903" w:rsidRPr="004F1395">
        <w:rPr>
          <w:vertAlign w:val="subscript"/>
        </w:rPr>
        <w:t>UEperPO</w:t>
      </w:r>
      <w:r w:rsidR="00135903" w:rsidRPr="00205E83">
        <w:fldChar w:fldCharType="begin"/>
      </w:r>
      <w:r w:rsidR="00135903" w:rsidRPr="00205E8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UEperPO</m:t>
            </m:r>
          </m:sub>
        </m:sSub>
      </m:oMath>
      <w:r w:rsidR="00135903" w:rsidRPr="00205E83">
        <w:instrText xml:space="preserve"> </w:instrText>
      </w:r>
      <w:r w:rsidR="00135903" w:rsidRPr="00205E83">
        <w:fldChar w:fldCharType="end"/>
      </w:r>
    </w:p>
    <w:p w14:paraId="3173EDE6" w14:textId="6568069C" w:rsidR="00135903" w:rsidRPr="00205E83" w:rsidRDefault="00340F81" w:rsidP="00340F81">
      <w:pPr>
        <w:pStyle w:val="B1"/>
      </w:pPr>
      <w:r>
        <w:t>-</w:t>
      </w:r>
      <w:r>
        <w:tab/>
      </w:r>
      <w:r w:rsidR="00135903" w:rsidRPr="00205E83">
        <w:t>User density (UEs/km2)</w:t>
      </w:r>
    </w:p>
    <w:p w14:paraId="477A67B2" w14:textId="1B8F5888" w:rsidR="00135903" w:rsidRPr="00205E83" w:rsidRDefault="00340F81" w:rsidP="00340F81">
      <w:pPr>
        <w:pStyle w:val="B1"/>
      </w:pPr>
      <w:r>
        <w:t>-</w:t>
      </w:r>
      <w:r>
        <w:tab/>
      </w:r>
      <w:r w:rsidR="00135903" w:rsidRPr="00205E83">
        <w:t>Satellite beam diameter: in km</w:t>
      </w:r>
    </w:p>
    <w:p w14:paraId="3DE8FB05" w14:textId="60E68443" w:rsidR="00135903" w:rsidRPr="00205E83" w:rsidRDefault="00340F81" w:rsidP="00340F81">
      <w:pPr>
        <w:pStyle w:val="B1"/>
      </w:pPr>
      <w:r>
        <w:t>-</w:t>
      </w:r>
      <w:r>
        <w:tab/>
      </w:r>
      <w:r w:rsidR="00135903" w:rsidRPr="00205E83">
        <w:t>NO_Traffic: fraction of UEs in the cell with network originated traffic</w:t>
      </w:r>
    </w:p>
    <w:p w14:paraId="2DF2C31D" w14:textId="740725DC" w:rsidR="00135903" w:rsidRPr="00205E83" w:rsidRDefault="00340F81" w:rsidP="00340F81">
      <w:pPr>
        <w:pStyle w:val="B1"/>
      </w:pPr>
      <w:r>
        <w:t>-</w:t>
      </w:r>
      <w:r>
        <w:tab/>
      </w:r>
      <w:r w:rsidR="00135903" w:rsidRPr="00205E83">
        <w:t>Arrival session or call rate: average requested paging occasions per hour and per UE</w:t>
      </w:r>
    </w:p>
    <w:p w14:paraId="5533F046" w14:textId="47438147" w:rsidR="00135903" w:rsidRPr="00205E83" w:rsidRDefault="00340F81" w:rsidP="00340F81">
      <w:pPr>
        <w:pStyle w:val="B1"/>
      </w:pPr>
      <w:r>
        <w:t>-</w:t>
      </w:r>
      <w:r>
        <w:tab/>
      </w:r>
      <w:r w:rsidR="00135903" w:rsidRPr="00205E83">
        <w:t>Number of cells per tracking area: M</w:t>
      </w:r>
    </w:p>
    <w:p w14:paraId="449584DF" w14:textId="27A43FCA" w:rsidR="00135903" w:rsidRPr="00205E83" w:rsidRDefault="00340F81" w:rsidP="00340F81">
      <w:pPr>
        <w:pStyle w:val="B1"/>
      </w:pPr>
      <w:r>
        <w:t>-</w:t>
      </w:r>
      <w:r>
        <w:tab/>
      </w:r>
      <w:r w:rsidR="00135903" w:rsidRPr="00205E83">
        <w:t xml:space="preserve">Number of paging carriers (NB-IoT) or paging narrow bands (eMTC): </w:t>
      </w:r>
      <w:r w:rsidR="00135903">
        <w:t>N</w:t>
      </w:r>
      <w:r w:rsidR="00135903" w:rsidRPr="009A60CB">
        <w:rPr>
          <w:vertAlign w:val="subscript"/>
        </w:rPr>
        <w:t>Carrie</w:t>
      </w:r>
      <w:r w:rsidR="00135903">
        <w:rPr>
          <w:vertAlign w:val="subscript"/>
        </w:rPr>
        <w:t>r</w:t>
      </w:r>
    </w:p>
    <w:p w14:paraId="371737E1" w14:textId="5C935C0D" w:rsidR="00135903" w:rsidRPr="00205E83" w:rsidRDefault="00340F81" w:rsidP="00340F81">
      <w:pPr>
        <w:pStyle w:val="B1"/>
      </w:pPr>
      <w:r>
        <w:t>-</w:t>
      </w:r>
      <w:r>
        <w:tab/>
      </w:r>
      <w:r w:rsidR="00135903">
        <w:t>P</w:t>
      </w:r>
      <w:r w:rsidR="00135903" w:rsidRPr="00205E83">
        <w:t>aging carrier weight in NB-IoT</w:t>
      </w:r>
    </w:p>
    <w:p w14:paraId="10C7768D" w14:textId="77777777" w:rsidR="00135903" w:rsidRPr="00DD73FD" w:rsidRDefault="00135903" w:rsidP="00135903">
      <w:pPr>
        <w:rPr>
          <w:b/>
        </w:rPr>
      </w:pPr>
      <w:r w:rsidRPr="00DD73FD">
        <w:rPr>
          <w:b/>
        </w:rPr>
        <w:t xml:space="preserve">Paging </w:t>
      </w:r>
      <w:r>
        <w:rPr>
          <w:b/>
        </w:rPr>
        <w:t>capacity</w:t>
      </w:r>
    </w:p>
    <w:p w14:paraId="4F1BC175" w14:textId="5D40D70C" w:rsidR="00135903" w:rsidRPr="000C438C" w:rsidRDefault="00135903" w:rsidP="00135903">
      <w:r w:rsidRPr="000C438C">
        <w:t>In</w:t>
      </w:r>
      <w:r>
        <w:t xml:space="preserve"> [25]</w:t>
      </w:r>
      <w:r w:rsidRPr="000C438C">
        <w:t>, it was agreed to consider equal weight for all paging carriers in NB-IoT and to use the following formula derived from</w:t>
      </w:r>
      <w:r>
        <w:t xml:space="preserve"> [3]</w:t>
      </w:r>
      <w:r w:rsidRPr="000C438C">
        <w:t xml:space="preserve"> to calculate the paging capacity per second:</w:t>
      </w:r>
    </w:p>
    <w:p w14:paraId="76D99538" w14:textId="77777777" w:rsidR="00135903" w:rsidRPr="000C438C" w:rsidRDefault="00135903" w:rsidP="00340F81">
      <w:pPr>
        <w:pStyle w:val="B1"/>
      </w:pPr>
      <w:r>
        <w:tab/>
      </w:r>
      <w:r w:rsidRPr="000C438C">
        <w:t xml:space="preserve">Supported paging capacity per second: </w:t>
      </w:r>
      <w:r w:rsidRPr="004F1395">
        <w:rPr>
          <w:sz w:val="22"/>
          <w:szCs w:val="22"/>
        </w:rPr>
        <w:t>N</w:t>
      </w:r>
      <w:r w:rsidRPr="004F1395">
        <w:rPr>
          <w:sz w:val="22"/>
          <w:szCs w:val="22"/>
          <w:vertAlign w:val="subscript"/>
        </w:rPr>
        <w:t xml:space="preserve">Carrier </w:t>
      </w:r>
      <w:r w:rsidRPr="004F1395">
        <w:rPr>
          <w:sz w:val="22"/>
          <w:szCs w:val="22"/>
        </w:rPr>
        <w:t>* N</w:t>
      </w:r>
      <w:r w:rsidRPr="004F1395">
        <w:rPr>
          <w:sz w:val="22"/>
          <w:szCs w:val="22"/>
          <w:vertAlign w:val="subscript"/>
        </w:rPr>
        <w:t>PF</w:t>
      </w:r>
      <w:r w:rsidRPr="004F1395">
        <w:rPr>
          <w:sz w:val="22"/>
          <w:szCs w:val="22"/>
        </w:rPr>
        <w:t xml:space="preserve"> * N</w:t>
      </w:r>
      <w:r w:rsidRPr="004F1395">
        <w:rPr>
          <w:sz w:val="22"/>
          <w:szCs w:val="22"/>
          <w:vertAlign w:val="subscript"/>
        </w:rPr>
        <w:t>POperPF</w:t>
      </w:r>
      <w:r w:rsidRPr="004F1395">
        <w:rPr>
          <w:sz w:val="22"/>
          <w:szCs w:val="22"/>
        </w:rPr>
        <w:t xml:space="preserve"> * N</w:t>
      </w:r>
      <w:r w:rsidRPr="004F1395">
        <w:rPr>
          <w:sz w:val="22"/>
          <w:szCs w:val="22"/>
          <w:vertAlign w:val="subscript"/>
        </w:rPr>
        <w:t>UEperPO</w:t>
      </w:r>
    </w:p>
    <w:p w14:paraId="143E7EE1" w14:textId="77777777" w:rsidR="00135903" w:rsidRPr="000C438C" w:rsidRDefault="00135903" w:rsidP="00135903"/>
    <w:p w14:paraId="3C964931" w14:textId="77777777" w:rsidR="00135903" w:rsidRPr="000C438C" w:rsidRDefault="00135903" w:rsidP="00135903">
      <w:r w:rsidRPr="000C438C">
        <w:t>In NB-IoT and eMTC, there may not be a PF/PO in each radio frame (e.g. due to the need for coverage enhancements) and the paging occasions density is given per nB and T, i.e. the number of POs per second is equal to 100 * nB / T.</w:t>
      </w:r>
    </w:p>
    <w:p w14:paraId="6C82B344" w14:textId="77777777" w:rsidR="00135903" w:rsidRPr="000C438C" w:rsidRDefault="00135903" w:rsidP="00135903">
      <w:r w:rsidRPr="000C438C">
        <w:t>We propose to update the above formula accordingly, i.e.:</w:t>
      </w:r>
    </w:p>
    <w:p w14:paraId="6D242911" w14:textId="1B82882F" w:rsidR="00135903" w:rsidRPr="00205E83" w:rsidRDefault="00F368AE" w:rsidP="00340F81">
      <w:pPr>
        <w:pStyle w:val="B1"/>
        <w:rPr>
          <w:vertAlign w:val="subscript"/>
        </w:rPr>
      </w:pPr>
      <w:r>
        <w:rPr>
          <w:b/>
        </w:rPr>
        <w:tab/>
      </w:r>
      <w:r w:rsidR="00135903" w:rsidRPr="00205E83">
        <w:rPr>
          <w:b/>
        </w:rPr>
        <w:t>Supported paging capacity per second</w:t>
      </w:r>
      <w:r w:rsidR="00135903" w:rsidRPr="00205E83">
        <w:t>: N</w:t>
      </w:r>
      <w:r w:rsidR="00135903" w:rsidRPr="00205E83">
        <w:rPr>
          <w:vertAlign w:val="subscript"/>
        </w:rPr>
        <w:t xml:space="preserve">Carrier </w:t>
      </w:r>
      <w:r w:rsidR="00135903" w:rsidRPr="00205E83">
        <w:t>* (100 * nB / T) * N</w:t>
      </w:r>
      <w:r w:rsidR="00135903" w:rsidRPr="00205E83">
        <w:rPr>
          <w:vertAlign w:val="subscript"/>
        </w:rPr>
        <w:t>UEperP</w:t>
      </w:r>
    </w:p>
    <w:p w14:paraId="1F486AA3" w14:textId="77777777" w:rsidR="00135903" w:rsidRPr="00205E83" w:rsidRDefault="00135903" w:rsidP="00135903"/>
    <w:p w14:paraId="382FB3A0" w14:textId="77777777" w:rsidR="00135903" w:rsidRPr="00DD73FD" w:rsidRDefault="00135903" w:rsidP="00135903">
      <w:pPr>
        <w:rPr>
          <w:b/>
        </w:rPr>
      </w:pPr>
      <w:r w:rsidRPr="00DD73FD">
        <w:rPr>
          <w:b/>
        </w:rPr>
        <w:t xml:space="preserve">Paging </w:t>
      </w:r>
      <w:r>
        <w:rPr>
          <w:b/>
        </w:rPr>
        <w:t>load</w:t>
      </w:r>
    </w:p>
    <w:p w14:paraId="190AD4BF" w14:textId="77777777" w:rsidR="00135903" w:rsidRPr="000C438C" w:rsidRDefault="00135903" w:rsidP="00135903">
      <w:r w:rsidRPr="000C438C">
        <w:t>The required paging load per cell in</w:t>
      </w:r>
      <w:r>
        <w:t xml:space="preserve"> [3] </w:t>
      </w:r>
      <w:r w:rsidRPr="000C438C">
        <w:t>is calculated as:</w:t>
      </w:r>
    </w:p>
    <w:p w14:paraId="4F907223" w14:textId="618DD9C3" w:rsidR="00135903" w:rsidRPr="000C438C" w:rsidRDefault="00F368AE" w:rsidP="00340F81">
      <w:pPr>
        <w:pStyle w:val="B1"/>
      </w:pPr>
      <w:r>
        <w:tab/>
      </w:r>
      <w:r w:rsidR="00135903" w:rsidRPr="00205E83">
        <w:rPr>
          <w:b/>
          <w:bCs/>
        </w:rPr>
        <w:t>expected arrival rate per cell per second</w:t>
      </w:r>
      <w:r w:rsidR="00135903" w:rsidRPr="000C438C">
        <w:t xml:space="preserve"> = A * UE density * arrival session rate</w:t>
      </w:r>
    </w:p>
    <w:p w14:paraId="73777EE1" w14:textId="5D09B3EB" w:rsidR="00135903" w:rsidRPr="00205E83" w:rsidRDefault="00135903" w:rsidP="00135903">
      <w:r w:rsidRPr="00205E83">
        <w:t>In the traffic model defined for IoT</w:t>
      </w:r>
      <w:r>
        <w:t xml:space="preserve"> </w:t>
      </w:r>
      <w:r w:rsidRPr="00DC74D9">
        <w:t>[4]</w:t>
      </w:r>
      <w:r w:rsidRPr="00205E83">
        <w:t xml:space="preserve">, it is specified in </w:t>
      </w:r>
      <w:r w:rsidR="00F368AE">
        <w:t>Clause</w:t>
      </w:r>
      <w:r w:rsidRPr="00205E83">
        <w:t xml:space="preserve"> 5.2.2 that only 20% (NO_traffic) of the UEs in the cell are pageable.</w:t>
      </w:r>
    </w:p>
    <w:p w14:paraId="4A4B7998" w14:textId="298CA12E" w:rsidR="00135903" w:rsidRPr="002E674A" w:rsidRDefault="00135903" w:rsidP="00135903">
      <w:r w:rsidRPr="002E674A">
        <w:t xml:space="preserve">In the traffic model defined for IoT </w:t>
      </w:r>
      <w:r w:rsidRPr="00DC74D9">
        <w:t>[4]</w:t>
      </w:r>
      <w:r w:rsidRPr="002E674A">
        <w:t xml:space="preserve">, the distribution of paging session arrival rate is defined in </w:t>
      </w:r>
      <w:r w:rsidR="00F368AE">
        <w:t>Clause</w:t>
      </w:r>
      <w:r w:rsidRPr="002E674A">
        <w:t xml:space="preserve"> E.2.3 and E.2.1.</w:t>
      </w:r>
    </w:p>
    <w:p w14:paraId="4C849FCC" w14:textId="77777777" w:rsidR="00135903" w:rsidRPr="00205E83" w:rsidRDefault="00135903" w:rsidP="00135903">
      <w:r w:rsidRPr="00205E83">
        <w:t>Thus we propose to update the formula as below:</w:t>
      </w:r>
    </w:p>
    <w:p w14:paraId="16F33E50" w14:textId="7356315C" w:rsidR="00135903" w:rsidRPr="00205E83" w:rsidRDefault="00F368AE" w:rsidP="00135903">
      <w:pPr>
        <w:rPr>
          <w:szCs w:val="18"/>
        </w:rPr>
      </w:pPr>
      <w:r>
        <w:rPr>
          <w:b/>
          <w:szCs w:val="18"/>
        </w:rPr>
        <w:tab/>
      </w:r>
      <w:r w:rsidR="00135903" w:rsidRPr="00205E83">
        <w:rPr>
          <w:b/>
          <w:szCs w:val="18"/>
        </w:rPr>
        <w:t>paging load per cell per second</w:t>
      </w:r>
      <w:r w:rsidR="00135903" w:rsidRPr="00205E83">
        <w:rPr>
          <w:szCs w:val="18"/>
        </w:rPr>
        <w:t xml:space="preserve"> = A * (0.2 * UE density) * (0.4 * AR</w:t>
      </w:r>
      <w:r w:rsidR="00135903" w:rsidRPr="00205E83">
        <w:rPr>
          <w:szCs w:val="18"/>
          <w:vertAlign w:val="subscript"/>
        </w:rPr>
        <w:t>1d</w:t>
      </w:r>
      <w:r w:rsidR="00135903" w:rsidRPr="00205E83">
        <w:rPr>
          <w:szCs w:val="18"/>
        </w:rPr>
        <w:t xml:space="preserve"> + 0.4 * AR</w:t>
      </w:r>
      <w:r w:rsidR="00135903" w:rsidRPr="00205E83">
        <w:rPr>
          <w:szCs w:val="18"/>
          <w:vertAlign w:val="subscript"/>
        </w:rPr>
        <w:t>2h</w:t>
      </w:r>
      <w:r w:rsidR="00135903" w:rsidRPr="00205E83">
        <w:rPr>
          <w:szCs w:val="18"/>
        </w:rPr>
        <w:t xml:space="preserve"> + 0. 15 * AR</w:t>
      </w:r>
      <w:r w:rsidR="00135903" w:rsidRPr="00205E83">
        <w:rPr>
          <w:szCs w:val="18"/>
          <w:vertAlign w:val="subscript"/>
        </w:rPr>
        <w:t>1h</w:t>
      </w:r>
      <w:r w:rsidR="00135903" w:rsidRPr="00205E83">
        <w:rPr>
          <w:szCs w:val="18"/>
        </w:rPr>
        <w:t xml:space="preserve"> + 0.0.5 * AR</w:t>
      </w:r>
      <w:r w:rsidR="00135903" w:rsidRPr="00205E83">
        <w:rPr>
          <w:szCs w:val="18"/>
          <w:vertAlign w:val="subscript"/>
        </w:rPr>
        <w:t>30m</w:t>
      </w:r>
      <w:r w:rsidR="00135903" w:rsidRPr="00205E83">
        <w:rPr>
          <w:szCs w:val="18"/>
        </w:rPr>
        <w:t>)</w:t>
      </w:r>
    </w:p>
    <w:p w14:paraId="0CAA3771" w14:textId="77777777" w:rsidR="00135903" w:rsidRPr="00023CBD" w:rsidRDefault="00135903" w:rsidP="00340F81">
      <w:pPr>
        <w:pStyle w:val="Heading2"/>
      </w:pPr>
      <w:bookmarkStart w:id="342" w:name="_Toc73717785"/>
      <w:bookmarkStart w:id="343" w:name="_Toc73984722"/>
      <w:bookmarkStart w:id="344" w:name="_Toc73984835"/>
      <w:r w:rsidRPr="00AC6B65">
        <w:lastRenderedPageBreak/>
        <w:t>D.</w:t>
      </w:r>
      <w:r>
        <w:t>2.2</w:t>
      </w:r>
      <w:r>
        <w:tab/>
        <w:t>Examples of calculation</w:t>
      </w:r>
      <w:bookmarkEnd w:id="342"/>
      <w:bookmarkEnd w:id="343"/>
      <w:bookmarkEnd w:id="344"/>
    </w:p>
    <w:p w14:paraId="791D9C40" w14:textId="60C5445D" w:rsidR="00135903" w:rsidRPr="00205E83" w:rsidRDefault="00135903" w:rsidP="00135903">
      <w:r w:rsidRPr="00205E83">
        <w:t xml:space="preserve">As described in </w:t>
      </w:r>
      <w:r w:rsidR="00F368AE">
        <w:t>Clause</w:t>
      </w:r>
      <w:r w:rsidRPr="00205E83">
        <w:t xml:space="preserve"> </w:t>
      </w:r>
      <w:r>
        <w:t>D.</w:t>
      </w:r>
      <w:r w:rsidRPr="00205E83">
        <w:t>2.1, the parameters defining the actual paging capacity and paging load are:</w:t>
      </w:r>
    </w:p>
    <w:p w14:paraId="000037EB" w14:textId="77777777" w:rsidR="00135903" w:rsidRDefault="00135903" w:rsidP="00135903">
      <w:pPr>
        <w:pStyle w:val="B1"/>
      </w:pPr>
      <w:r>
        <w:t>-</w:t>
      </w:r>
      <w:r>
        <w:tab/>
        <w:t>paging capacity: N</w:t>
      </w:r>
      <w:r w:rsidRPr="00053707">
        <w:rPr>
          <w:vertAlign w:val="subscript"/>
        </w:rPr>
        <w:t>Carrier</w:t>
      </w:r>
      <w:r>
        <w:t>, T and nB</w:t>
      </w:r>
    </w:p>
    <w:p w14:paraId="236DDECE" w14:textId="77777777" w:rsidR="00135903" w:rsidRDefault="00135903" w:rsidP="00135903">
      <w:pPr>
        <w:pStyle w:val="B1"/>
      </w:pPr>
      <w:r>
        <w:t>-</w:t>
      </w:r>
      <w:r>
        <w:tab/>
      </w:r>
      <w:r w:rsidRPr="00023CBD">
        <w:t xml:space="preserve">paging load: </w:t>
      </w:r>
      <w:r>
        <w:t>A and User density</w:t>
      </w:r>
    </w:p>
    <w:p w14:paraId="490953A9" w14:textId="77777777" w:rsidR="00135903" w:rsidRDefault="00135903" w:rsidP="00135903">
      <w:pPr>
        <w:rPr>
          <w:sz w:val="22"/>
          <w:szCs w:val="22"/>
        </w:rPr>
      </w:pPr>
    </w:p>
    <w:p w14:paraId="05DB6552" w14:textId="77777777" w:rsidR="00135903" w:rsidRDefault="00135903" w:rsidP="00135903">
      <w:r>
        <w:t>In the following tables we provide results for different values of the parameters.</w:t>
      </w:r>
    </w:p>
    <w:p w14:paraId="4CCAB5FB" w14:textId="77777777" w:rsidR="00135903" w:rsidRDefault="00135903" w:rsidP="00135903"/>
    <w:p w14:paraId="17B44B0F" w14:textId="77777777" w:rsidR="00135903" w:rsidRPr="004A3A29" w:rsidRDefault="00135903" w:rsidP="00135903">
      <w:pPr>
        <w:rPr>
          <w:b/>
        </w:rPr>
      </w:pPr>
      <w:r w:rsidRPr="004A3A29">
        <w:rPr>
          <w:b/>
        </w:rPr>
        <w:t>Paging capacity for NB-IoT:</w:t>
      </w:r>
    </w:p>
    <w:p w14:paraId="7AB02F00" w14:textId="77777777" w:rsidR="00135903" w:rsidRPr="004A3A29" w:rsidRDefault="00135903" w:rsidP="00135903">
      <w:r w:rsidRPr="004A3A29">
        <w:t>T can take the values 128, 256, 512 and 1024. Usual values in TN deploymen</w:t>
      </w:r>
      <w:r>
        <w:t xml:space="preserve">ts are 128 and 256. We use these T = 128 </w:t>
      </w:r>
      <w:r w:rsidRPr="004A3A29">
        <w:t>for the calculations below.</w:t>
      </w:r>
    </w:p>
    <w:p w14:paraId="540807D0" w14:textId="77777777" w:rsidR="00135903" w:rsidRPr="004A3A29" w:rsidRDefault="00135903" w:rsidP="00135903">
      <w:r w:rsidRPr="004A3A29">
        <w:t>nB can take the values 4T, 2T, T, T/2, T/4, T/8, T/16, T/32, T/64, T/128, T/256, T/512, T/1024. nB should be chosen so POs overlapping is avoided, i.e. nB depends on the level of coverage enhancements needed (i.e. the number of NPDCCH repetitions). Considering that in NTN most UEs will be in relative good coverage, we use nB= T, T/2</w:t>
      </w:r>
      <w:r>
        <w:t>, T/4, T/8, T16</w:t>
      </w:r>
      <w:r w:rsidRPr="004A3A29">
        <w:t xml:space="preserve"> and T/</w:t>
      </w:r>
      <w:r>
        <w:t>32</w:t>
      </w:r>
      <w:r w:rsidRPr="004A3A29">
        <w:t xml:space="preserve"> for the calculations below.</w:t>
      </w:r>
    </w:p>
    <w:p w14:paraId="5320974B" w14:textId="77777777" w:rsidR="00135903" w:rsidRDefault="00135903" w:rsidP="00135903">
      <w:r w:rsidRPr="004A3A29">
        <w:t>N</w:t>
      </w:r>
      <w:r>
        <w:rPr>
          <w:vertAlign w:val="subscript"/>
        </w:rPr>
        <w:t>Carrier</w:t>
      </w:r>
      <w:r w:rsidRPr="004A3A29">
        <w:rPr>
          <w:vertAlign w:val="subscript"/>
        </w:rPr>
        <w:t xml:space="preserve"> </w:t>
      </w:r>
      <w:r w:rsidRPr="004A3A29">
        <w:t xml:space="preserve">can take </w:t>
      </w:r>
      <w:r>
        <w:t>the values 1..</w:t>
      </w:r>
      <w:r w:rsidRPr="004A3A29">
        <w:t>16.</w:t>
      </w:r>
    </w:p>
    <w:p w14:paraId="24590532" w14:textId="77777777" w:rsidR="00135903" w:rsidRPr="004A3A29" w:rsidRDefault="00135903" w:rsidP="00135903">
      <w:r w:rsidRPr="004A3A29">
        <w:t>N</w:t>
      </w:r>
      <w:r w:rsidRPr="004A3A29">
        <w:rPr>
          <w:vertAlign w:val="subscript"/>
        </w:rPr>
        <w:t xml:space="preserve">UEperPO </w:t>
      </w:r>
      <w:r w:rsidRPr="004A3A29">
        <w:t>is equal to 16.</w:t>
      </w:r>
    </w:p>
    <w:p w14:paraId="062906B1" w14:textId="77777777" w:rsidR="00135903" w:rsidRPr="004A3A29" w:rsidRDefault="00135903" w:rsidP="00135903">
      <w:pPr>
        <w:pStyle w:val="TH"/>
      </w:pPr>
      <w:r w:rsidRPr="004A3A29">
        <w:t xml:space="preserve">Table </w:t>
      </w:r>
      <w:r w:rsidRPr="00AC6B65">
        <w:t>D.</w:t>
      </w:r>
      <w:r>
        <w:t>2.2-1</w:t>
      </w:r>
      <w:r w:rsidRPr="004A3A29">
        <w:t>: Paging capacity per second per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3082"/>
      </w:tblGrid>
      <w:tr w:rsidR="00135903" w:rsidRPr="004A3A29" w14:paraId="144FC063" w14:textId="77777777" w:rsidTr="00F368AE">
        <w:trPr>
          <w:jc w:val="center"/>
        </w:trPr>
        <w:tc>
          <w:tcPr>
            <w:tcW w:w="1007" w:type="dxa"/>
          </w:tcPr>
          <w:p w14:paraId="6EF25844" w14:textId="77777777" w:rsidR="00135903" w:rsidRPr="004A3A29" w:rsidRDefault="00135903" w:rsidP="00F368AE">
            <w:pPr>
              <w:keepNext/>
              <w:keepLines/>
              <w:spacing w:after="0"/>
              <w:jc w:val="center"/>
              <w:rPr>
                <w:rFonts w:eastAsia="Calibri"/>
                <w:b/>
              </w:rPr>
            </w:pPr>
            <w:r>
              <w:rPr>
                <w:rFonts w:eastAsia="Calibri"/>
                <w:b/>
              </w:rPr>
              <w:t>T</w:t>
            </w:r>
          </w:p>
        </w:tc>
        <w:tc>
          <w:tcPr>
            <w:tcW w:w="1007" w:type="dxa"/>
            <w:shd w:val="clear" w:color="auto" w:fill="auto"/>
          </w:tcPr>
          <w:p w14:paraId="623109BC" w14:textId="77777777" w:rsidR="00135903" w:rsidRPr="004A3A29" w:rsidRDefault="00135903" w:rsidP="00F368AE">
            <w:pPr>
              <w:keepNext/>
              <w:keepLines/>
              <w:spacing w:after="0"/>
              <w:jc w:val="center"/>
              <w:rPr>
                <w:rFonts w:eastAsia="Calibri"/>
                <w:b/>
              </w:rPr>
            </w:pPr>
            <w:r w:rsidRPr="004A3A29">
              <w:rPr>
                <w:rFonts w:eastAsia="Calibri"/>
                <w:b/>
              </w:rPr>
              <w:t>nB</w:t>
            </w:r>
          </w:p>
        </w:tc>
        <w:tc>
          <w:tcPr>
            <w:tcW w:w="3082" w:type="dxa"/>
            <w:shd w:val="clear" w:color="auto" w:fill="auto"/>
          </w:tcPr>
          <w:p w14:paraId="0E4F53D5" w14:textId="77777777" w:rsidR="00135903" w:rsidRPr="004A3A29" w:rsidRDefault="00135903" w:rsidP="00F368AE">
            <w:pPr>
              <w:keepNext/>
              <w:keepLines/>
              <w:spacing w:after="0"/>
              <w:jc w:val="center"/>
              <w:rPr>
                <w:rFonts w:eastAsia="Calibri"/>
                <w:b/>
              </w:rPr>
            </w:pPr>
            <w:r w:rsidRPr="004A3A29">
              <w:rPr>
                <w:rFonts w:eastAsia="Calibri"/>
                <w:b/>
              </w:rPr>
              <w:t xml:space="preserve">Paging capacity </w:t>
            </w:r>
          </w:p>
        </w:tc>
      </w:tr>
      <w:tr w:rsidR="00135903" w:rsidRPr="004A3A29" w14:paraId="1B12898F" w14:textId="77777777" w:rsidTr="00F368AE">
        <w:trPr>
          <w:jc w:val="center"/>
        </w:trPr>
        <w:tc>
          <w:tcPr>
            <w:tcW w:w="1007" w:type="dxa"/>
            <w:vMerge w:val="restart"/>
          </w:tcPr>
          <w:p w14:paraId="52945DAC" w14:textId="77777777" w:rsidR="00135903" w:rsidRPr="004A3A29" w:rsidRDefault="00135903" w:rsidP="00F368AE">
            <w:pPr>
              <w:keepNext/>
              <w:keepLines/>
              <w:spacing w:after="0"/>
              <w:rPr>
                <w:rFonts w:eastAsia="Calibri"/>
                <w:lang w:eastAsia="x-none"/>
              </w:rPr>
            </w:pPr>
            <w:r>
              <w:rPr>
                <w:rFonts w:eastAsia="Calibri"/>
                <w:lang w:eastAsia="x-none"/>
              </w:rPr>
              <w:t>128</w:t>
            </w:r>
          </w:p>
        </w:tc>
        <w:tc>
          <w:tcPr>
            <w:tcW w:w="1007" w:type="dxa"/>
            <w:shd w:val="clear" w:color="auto" w:fill="auto"/>
          </w:tcPr>
          <w:p w14:paraId="20DA62CF" w14:textId="77777777" w:rsidR="00135903" w:rsidRPr="004A3A29" w:rsidRDefault="00135903" w:rsidP="00F368AE">
            <w:pPr>
              <w:keepNext/>
              <w:keepLines/>
              <w:spacing w:after="0"/>
              <w:rPr>
                <w:rFonts w:eastAsia="Calibri"/>
                <w:lang w:eastAsia="x-none"/>
              </w:rPr>
            </w:pPr>
            <w:r w:rsidRPr="004A3A29">
              <w:rPr>
                <w:rFonts w:eastAsia="Calibri"/>
                <w:lang w:eastAsia="x-none"/>
              </w:rPr>
              <w:t>T</w:t>
            </w:r>
          </w:p>
        </w:tc>
        <w:tc>
          <w:tcPr>
            <w:tcW w:w="3082" w:type="dxa"/>
            <w:shd w:val="clear" w:color="auto" w:fill="auto"/>
          </w:tcPr>
          <w:p w14:paraId="750D5213"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1600</w:t>
            </w:r>
          </w:p>
        </w:tc>
      </w:tr>
      <w:tr w:rsidR="00135903" w:rsidRPr="004A3A29" w14:paraId="65651451" w14:textId="77777777" w:rsidTr="00F368AE">
        <w:trPr>
          <w:jc w:val="center"/>
        </w:trPr>
        <w:tc>
          <w:tcPr>
            <w:tcW w:w="1007" w:type="dxa"/>
            <w:vMerge/>
          </w:tcPr>
          <w:p w14:paraId="3133E0BB"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2E413F1A" w14:textId="77777777" w:rsidR="00135903" w:rsidRPr="004A3A29" w:rsidRDefault="00135903" w:rsidP="00F368AE">
            <w:pPr>
              <w:keepNext/>
              <w:keepLines/>
              <w:spacing w:after="0"/>
              <w:rPr>
                <w:rFonts w:eastAsia="Calibri"/>
                <w:lang w:eastAsia="x-none"/>
              </w:rPr>
            </w:pPr>
            <w:r w:rsidRPr="004A3A29">
              <w:rPr>
                <w:rFonts w:eastAsia="Calibri"/>
                <w:lang w:eastAsia="x-none"/>
              </w:rPr>
              <w:t>T/2</w:t>
            </w:r>
          </w:p>
        </w:tc>
        <w:tc>
          <w:tcPr>
            <w:tcW w:w="3082" w:type="dxa"/>
            <w:shd w:val="clear" w:color="auto" w:fill="auto"/>
          </w:tcPr>
          <w:p w14:paraId="181E81C5"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800</w:t>
            </w:r>
          </w:p>
        </w:tc>
      </w:tr>
      <w:tr w:rsidR="00135903" w:rsidRPr="004A3A29" w14:paraId="4A2C20EF" w14:textId="77777777" w:rsidTr="00F368AE">
        <w:trPr>
          <w:jc w:val="center"/>
        </w:trPr>
        <w:tc>
          <w:tcPr>
            <w:tcW w:w="1007" w:type="dxa"/>
            <w:vMerge/>
          </w:tcPr>
          <w:p w14:paraId="71C958A4"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545A7706" w14:textId="77777777" w:rsidR="00135903" w:rsidRPr="004A3A29" w:rsidRDefault="00135903" w:rsidP="00F368AE">
            <w:pPr>
              <w:keepNext/>
              <w:keepLines/>
              <w:spacing w:after="0"/>
              <w:rPr>
                <w:rFonts w:eastAsia="Calibri"/>
                <w:lang w:eastAsia="x-none"/>
              </w:rPr>
            </w:pPr>
            <w:r w:rsidRPr="004A3A29">
              <w:rPr>
                <w:rFonts w:eastAsia="Calibri"/>
                <w:lang w:eastAsia="x-none"/>
              </w:rPr>
              <w:t>T/4</w:t>
            </w:r>
          </w:p>
        </w:tc>
        <w:tc>
          <w:tcPr>
            <w:tcW w:w="3082" w:type="dxa"/>
            <w:shd w:val="clear" w:color="auto" w:fill="auto"/>
          </w:tcPr>
          <w:p w14:paraId="2D950D4D"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400</w:t>
            </w:r>
          </w:p>
        </w:tc>
      </w:tr>
      <w:tr w:rsidR="00135903" w:rsidRPr="004A3A29" w14:paraId="5C7DC9CE" w14:textId="77777777" w:rsidTr="00F368AE">
        <w:trPr>
          <w:jc w:val="center"/>
        </w:trPr>
        <w:tc>
          <w:tcPr>
            <w:tcW w:w="1007" w:type="dxa"/>
            <w:vMerge/>
          </w:tcPr>
          <w:p w14:paraId="19F84220"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640D7C2C" w14:textId="77777777" w:rsidR="00135903" w:rsidRPr="004A3A29" w:rsidRDefault="00135903" w:rsidP="00F368AE">
            <w:pPr>
              <w:keepNext/>
              <w:keepLines/>
              <w:spacing w:after="0"/>
              <w:rPr>
                <w:rFonts w:eastAsia="Calibri"/>
                <w:lang w:eastAsia="x-none"/>
              </w:rPr>
            </w:pPr>
            <w:r>
              <w:rPr>
                <w:rFonts w:eastAsia="Calibri"/>
                <w:lang w:eastAsia="x-none"/>
              </w:rPr>
              <w:t>T/8</w:t>
            </w:r>
          </w:p>
        </w:tc>
        <w:tc>
          <w:tcPr>
            <w:tcW w:w="3082" w:type="dxa"/>
            <w:shd w:val="clear" w:color="auto" w:fill="auto"/>
          </w:tcPr>
          <w:p w14:paraId="746186D0" w14:textId="77777777" w:rsidR="00135903" w:rsidRPr="004A3A29" w:rsidRDefault="00135903" w:rsidP="00F368AE">
            <w:pPr>
              <w:keepNext/>
              <w:keepLines/>
              <w:spacing w:after="0"/>
              <w:jc w:val="center"/>
              <w:rPr>
                <w:rFonts w:eastAsia="Calibri"/>
                <w:lang w:eastAsia="x-none"/>
              </w:rPr>
            </w:pPr>
            <w:r>
              <w:rPr>
                <w:rFonts w:eastAsia="Calibri"/>
                <w:lang w:eastAsia="x-none"/>
              </w:rPr>
              <w:t>200</w:t>
            </w:r>
          </w:p>
        </w:tc>
      </w:tr>
      <w:tr w:rsidR="00135903" w:rsidRPr="004A3A29" w14:paraId="42F66299" w14:textId="77777777" w:rsidTr="00F368AE">
        <w:trPr>
          <w:jc w:val="center"/>
        </w:trPr>
        <w:tc>
          <w:tcPr>
            <w:tcW w:w="1007" w:type="dxa"/>
            <w:vMerge/>
          </w:tcPr>
          <w:p w14:paraId="60B3C192"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6B15E0CB" w14:textId="77777777" w:rsidR="00135903" w:rsidRPr="004A3A29" w:rsidRDefault="00135903" w:rsidP="00F368AE">
            <w:pPr>
              <w:keepNext/>
              <w:keepLines/>
              <w:spacing w:after="0"/>
              <w:rPr>
                <w:rFonts w:eastAsia="Calibri"/>
                <w:lang w:eastAsia="x-none"/>
              </w:rPr>
            </w:pPr>
            <w:r>
              <w:rPr>
                <w:rFonts w:eastAsia="Calibri"/>
                <w:lang w:eastAsia="x-none"/>
              </w:rPr>
              <w:t>T/16</w:t>
            </w:r>
          </w:p>
        </w:tc>
        <w:tc>
          <w:tcPr>
            <w:tcW w:w="3082" w:type="dxa"/>
            <w:shd w:val="clear" w:color="auto" w:fill="auto"/>
          </w:tcPr>
          <w:p w14:paraId="415DB505" w14:textId="77777777" w:rsidR="00135903" w:rsidRPr="004A3A29" w:rsidRDefault="00135903" w:rsidP="00F368AE">
            <w:pPr>
              <w:keepNext/>
              <w:keepLines/>
              <w:spacing w:after="0"/>
              <w:jc w:val="center"/>
              <w:rPr>
                <w:rFonts w:eastAsia="Calibri"/>
                <w:lang w:eastAsia="x-none"/>
              </w:rPr>
            </w:pPr>
            <w:r>
              <w:rPr>
                <w:rFonts w:eastAsia="Calibri"/>
                <w:lang w:eastAsia="x-none"/>
              </w:rPr>
              <w:t>100</w:t>
            </w:r>
          </w:p>
        </w:tc>
      </w:tr>
      <w:tr w:rsidR="00135903" w:rsidRPr="004A3A29" w14:paraId="1187226F" w14:textId="77777777" w:rsidTr="00F368AE">
        <w:trPr>
          <w:jc w:val="center"/>
        </w:trPr>
        <w:tc>
          <w:tcPr>
            <w:tcW w:w="1007" w:type="dxa"/>
            <w:vMerge/>
          </w:tcPr>
          <w:p w14:paraId="01316300"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5EAF9B30" w14:textId="77777777" w:rsidR="00135903" w:rsidRPr="004A3A29" w:rsidRDefault="00135903" w:rsidP="00F368AE">
            <w:pPr>
              <w:keepNext/>
              <w:keepLines/>
              <w:spacing w:after="0"/>
              <w:rPr>
                <w:rFonts w:eastAsia="Calibri"/>
                <w:lang w:eastAsia="x-none"/>
              </w:rPr>
            </w:pPr>
            <w:r>
              <w:rPr>
                <w:rFonts w:eastAsia="Calibri"/>
                <w:lang w:eastAsia="x-none"/>
              </w:rPr>
              <w:t>T/32</w:t>
            </w:r>
          </w:p>
        </w:tc>
        <w:tc>
          <w:tcPr>
            <w:tcW w:w="3082" w:type="dxa"/>
            <w:shd w:val="clear" w:color="auto" w:fill="auto"/>
          </w:tcPr>
          <w:p w14:paraId="11E17661" w14:textId="77777777" w:rsidR="00135903" w:rsidRPr="004A3A29" w:rsidRDefault="00135903" w:rsidP="00F368AE">
            <w:pPr>
              <w:keepNext/>
              <w:keepLines/>
              <w:spacing w:after="0"/>
              <w:jc w:val="center"/>
              <w:rPr>
                <w:rFonts w:eastAsia="Calibri"/>
                <w:lang w:eastAsia="x-none"/>
              </w:rPr>
            </w:pPr>
            <w:r>
              <w:rPr>
                <w:rFonts w:eastAsia="Calibri"/>
                <w:lang w:eastAsia="x-none"/>
              </w:rPr>
              <w:t>50</w:t>
            </w:r>
          </w:p>
        </w:tc>
      </w:tr>
    </w:tbl>
    <w:p w14:paraId="0840C2D6" w14:textId="77777777" w:rsidR="00135903" w:rsidRPr="004A3A29" w:rsidRDefault="00135903" w:rsidP="00135903">
      <w:pPr>
        <w:rPr>
          <w:sz w:val="22"/>
          <w:szCs w:val="22"/>
        </w:rPr>
      </w:pPr>
    </w:p>
    <w:p w14:paraId="377F3C4C" w14:textId="77777777" w:rsidR="00135903" w:rsidRPr="002E674A" w:rsidRDefault="00135903" w:rsidP="00135903">
      <w:pPr>
        <w:rPr>
          <w:b/>
          <w:bCs/>
        </w:rPr>
      </w:pPr>
      <w:r w:rsidRPr="002E674A">
        <w:rPr>
          <w:b/>
          <w:bCs/>
        </w:rPr>
        <w:t>Paging load:</w:t>
      </w:r>
    </w:p>
    <w:p w14:paraId="2738FE10" w14:textId="77777777" w:rsidR="00135903" w:rsidRPr="00053707" w:rsidRDefault="00135903" w:rsidP="00135903">
      <w:r w:rsidRPr="00053707">
        <w:t>Given the cell area of a hexagonal cell has a radius of r, the cell area can be expressed as A= 3 * √3 /2 * r</w:t>
      </w:r>
      <w:r w:rsidRPr="00053707">
        <w:rPr>
          <w:vertAlign w:val="superscript"/>
        </w:rPr>
        <w:t>2</w:t>
      </w:r>
      <w:r w:rsidRPr="00053707">
        <w:t>.</w:t>
      </w:r>
    </w:p>
    <w:p w14:paraId="5077661B" w14:textId="77777777" w:rsidR="00135903" w:rsidRPr="00FE6A95" w:rsidRDefault="00135903" w:rsidP="00135903">
      <w:r w:rsidRPr="00053707">
        <w:t>For example, for the cell radius of r = 250km, the area is A = 163 000km</w:t>
      </w:r>
      <w:r w:rsidRPr="00053707">
        <w:rPr>
          <w:vertAlign w:val="superscript"/>
        </w:rPr>
        <w:t>2</w:t>
      </w:r>
      <w:r>
        <w:t>.</w:t>
      </w:r>
    </w:p>
    <w:p w14:paraId="0F94FFCA" w14:textId="77777777" w:rsidR="00135903" w:rsidRPr="00567B6B" w:rsidRDefault="00135903" w:rsidP="00135903">
      <w:pPr>
        <w:pStyle w:val="TH"/>
      </w:pPr>
      <w:r>
        <w:t xml:space="preserve">Table </w:t>
      </w:r>
      <w:r w:rsidRPr="00AC6B65">
        <w:t>D.</w:t>
      </w:r>
      <w:r>
        <w:t>2.2-2: Paging load and number of required carriers f</w:t>
      </w:r>
      <w:r w:rsidRPr="00567B6B">
        <w:t>or a given UE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16"/>
        <w:gridCol w:w="667"/>
        <w:gridCol w:w="1056"/>
        <w:gridCol w:w="954"/>
        <w:gridCol w:w="20"/>
        <w:gridCol w:w="821"/>
        <w:gridCol w:w="821"/>
        <w:gridCol w:w="821"/>
        <w:gridCol w:w="821"/>
        <w:gridCol w:w="821"/>
        <w:gridCol w:w="801"/>
        <w:gridCol w:w="20"/>
      </w:tblGrid>
      <w:tr w:rsidR="00135903" w:rsidRPr="00B923D6" w14:paraId="507F4CFF" w14:textId="77777777" w:rsidTr="00F368AE">
        <w:trPr>
          <w:gridAfter w:val="1"/>
          <w:wAfter w:w="20" w:type="dxa"/>
          <w:jc w:val="center"/>
        </w:trPr>
        <w:tc>
          <w:tcPr>
            <w:tcW w:w="3693" w:type="dxa"/>
            <w:gridSpan w:val="4"/>
            <w:shd w:val="clear" w:color="auto" w:fill="auto"/>
          </w:tcPr>
          <w:p w14:paraId="6225A406" w14:textId="77777777" w:rsidR="00135903" w:rsidRPr="00B923D6" w:rsidRDefault="00135903" w:rsidP="00F368AE">
            <w:pPr>
              <w:pStyle w:val="TAH"/>
              <w:rPr>
                <w:rFonts w:eastAsia="Calibri"/>
              </w:rPr>
            </w:pPr>
          </w:p>
        </w:tc>
        <w:tc>
          <w:tcPr>
            <w:tcW w:w="4926" w:type="dxa"/>
            <w:gridSpan w:val="7"/>
          </w:tcPr>
          <w:p w14:paraId="59126A7F" w14:textId="77777777" w:rsidR="00135903" w:rsidRDefault="00135903" w:rsidP="00F368AE">
            <w:pPr>
              <w:pStyle w:val="TAH"/>
              <w:rPr>
                <w:rFonts w:eastAsia="Calibri"/>
              </w:rPr>
            </w:pPr>
            <w:r>
              <w:rPr>
                <w:rFonts w:eastAsia="Calibri"/>
              </w:rPr>
              <w:t>Number of needed carriers</w:t>
            </w:r>
          </w:p>
          <w:p w14:paraId="328C6EB1" w14:textId="77777777" w:rsidR="00135903" w:rsidRDefault="00135903" w:rsidP="00F368AE">
            <w:pPr>
              <w:pStyle w:val="TAH"/>
              <w:rPr>
                <w:rFonts w:eastAsia="Calibri"/>
              </w:rPr>
            </w:pPr>
            <w:r>
              <w:rPr>
                <w:rFonts w:eastAsia="Calibri"/>
              </w:rPr>
              <w:t>(T=128)</w:t>
            </w:r>
          </w:p>
        </w:tc>
      </w:tr>
      <w:tr w:rsidR="00135903" w:rsidRPr="00B923D6" w14:paraId="51E91EC7" w14:textId="77777777" w:rsidTr="00F368AE">
        <w:trPr>
          <w:jc w:val="center"/>
        </w:trPr>
        <w:tc>
          <w:tcPr>
            <w:tcW w:w="1016" w:type="dxa"/>
            <w:shd w:val="clear" w:color="auto" w:fill="auto"/>
          </w:tcPr>
          <w:p w14:paraId="3EB9C487" w14:textId="77777777" w:rsidR="00135903" w:rsidRPr="00B923D6" w:rsidRDefault="00135903" w:rsidP="00F368AE">
            <w:pPr>
              <w:pStyle w:val="TAH"/>
              <w:rPr>
                <w:rFonts w:eastAsia="Calibri"/>
              </w:rPr>
            </w:pPr>
            <w:r w:rsidRPr="00B923D6">
              <w:rPr>
                <w:rFonts w:eastAsia="Calibri"/>
              </w:rPr>
              <w:t>UE density [UE/km2]</w:t>
            </w:r>
          </w:p>
        </w:tc>
        <w:tc>
          <w:tcPr>
            <w:tcW w:w="667" w:type="dxa"/>
            <w:shd w:val="clear" w:color="auto" w:fill="auto"/>
          </w:tcPr>
          <w:p w14:paraId="77B54C7A" w14:textId="77777777" w:rsidR="00135903" w:rsidRPr="00B923D6" w:rsidRDefault="00135903" w:rsidP="00F368AE">
            <w:pPr>
              <w:pStyle w:val="TAH"/>
              <w:rPr>
                <w:rFonts w:eastAsia="Calibri"/>
              </w:rPr>
            </w:pPr>
            <w:r w:rsidRPr="00B923D6">
              <w:rPr>
                <w:rFonts w:eastAsia="Calibri"/>
              </w:rPr>
              <w:t>r [km]</w:t>
            </w:r>
          </w:p>
        </w:tc>
        <w:tc>
          <w:tcPr>
            <w:tcW w:w="1056" w:type="dxa"/>
          </w:tcPr>
          <w:p w14:paraId="0143D192" w14:textId="77777777" w:rsidR="00135903" w:rsidRDefault="00135903" w:rsidP="00F368AE">
            <w:pPr>
              <w:pStyle w:val="TAH"/>
              <w:rPr>
                <w:rFonts w:eastAsia="Calibri"/>
              </w:rPr>
            </w:pPr>
            <w:r>
              <w:rPr>
                <w:rFonts w:eastAsia="Calibri"/>
              </w:rPr>
              <w:t>No UEs per cell</w:t>
            </w:r>
          </w:p>
        </w:tc>
        <w:tc>
          <w:tcPr>
            <w:tcW w:w="974" w:type="dxa"/>
            <w:gridSpan w:val="2"/>
            <w:shd w:val="clear" w:color="auto" w:fill="auto"/>
          </w:tcPr>
          <w:p w14:paraId="21CB7B39" w14:textId="77777777" w:rsidR="00135903" w:rsidRPr="00B923D6" w:rsidRDefault="00135903" w:rsidP="00F368AE">
            <w:pPr>
              <w:pStyle w:val="TAH"/>
              <w:rPr>
                <w:rFonts w:eastAsia="Calibri"/>
              </w:rPr>
            </w:pPr>
            <w:r w:rsidRPr="00B923D6">
              <w:rPr>
                <w:rFonts w:eastAsia="Calibri"/>
              </w:rPr>
              <w:t xml:space="preserve">Paging </w:t>
            </w:r>
            <w:r>
              <w:rPr>
                <w:rFonts w:eastAsia="Calibri"/>
              </w:rPr>
              <w:t>load per second</w:t>
            </w:r>
          </w:p>
        </w:tc>
        <w:tc>
          <w:tcPr>
            <w:tcW w:w="821" w:type="dxa"/>
          </w:tcPr>
          <w:p w14:paraId="1643017E" w14:textId="77777777" w:rsidR="00135903" w:rsidRPr="00B923D6" w:rsidRDefault="00135903" w:rsidP="00F368AE">
            <w:pPr>
              <w:pStyle w:val="TAH"/>
              <w:rPr>
                <w:rFonts w:eastAsia="Calibri"/>
              </w:rPr>
            </w:pPr>
            <w:r>
              <w:rPr>
                <w:rFonts w:eastAsia="Calibri"/>
              </w:rPr>
              <w:t>nB=T</w:t>
            </w:r>
          </w:p>
        </w:tc>
        <w:tc>
          <w:tcPr>
            <w:tcW w:w="821" w:type="dxa"/>
          </w:tcPr>
          <w:p w14:paraId="239CFE34" w14:textId="77777777" w:rsidR="00135903" w:rsidRPr="00B923D6" w:rsidRDefault="00135903" w:rsidP="00F368AE">
            <w:pPr>
              <w:pStyle w:val="TAH"/>
              <w:rPr>
                <w:rFonts w:eastAsia="Calibri"/>
              </w:rPr>
            </w:pPr>
            <w:r>
              <w:rPr>
                <w:rFonts w:eastAsia="Calibri"/>
              </w:rPr>
              <w:t>nB=T/2</w:t>
            </w:r>
          </w:p>
        </w:tc>
        <w:tc>
          <w:tcPr>
            <w:tcW w:w="821" w:type="dxa"/>
          </w:tcPr>
          <w:p w14:paraId="58D0CE4B" w14:textId="77777777" w:rsidR="00135903" w:rsidRPr="00B923D6" w:rsidRDefault="00135903" w:rsidP="00F368AE">
            <w:pPr>
              <w:pStyle w:val="TAH"/>
              <w:rPr>
                <w:rFonts w:eastAsia="Calibri"/>
              </w:rPr>
            </w:pPr>
            <w:r>
              <w:rPr>
                <w:rFonts w:eastAsia="Calibri"/>
              </w:rPr>
              <w:t>nB=T/4</w:t>
            </w:r>
          </w:p>
        </w:tc>
        <w:tc>
          <w:tcPr>
            <w:tcW w:w="821" w:type="dxa"/>
          </w:tcPr>
          <w:p w14:paraId="5D86FAAF" w14:textId="77777777" w:rsidR="00135903" w:rsidRDefault="00135903" w:rsidP="00F368AE">
            <w:pPr>
              <w:pStyle w:val="TAH"/>
              <w:rPr>
                <w:rFonts w:eastAsia="Calibri"/>
              </w:rPr>
            </w:pPr>
            <w:r>
              <w:rPr>
                <w:rFonts w:eastAsia="Calibri"/>
              </w:rPr>
              <w:t>nB=T/8</w:t>
            </w:r>
          </w:p>
        </w:tc>
        <w:tc>
          <w:tcPr>
            <w:tcW w:w="821" w:type="dxa"/>
          </w:tcPr>
          <w:p w14:paraId="1E4BEF3B" w14:textId="77777777" w:rsidR="00135903" w:rsidRDefault="00135903" w:rsidP="00F368AE">
            <w:pPr>
              <w:pStyle w:val="TAH"/>
              <w:rPr>
                <w:rFonts w:eastAsia="Calibri"/>
              </w:rPr>
            </w:pPr>
            <w:r>
              <w:rPr>
                <w:rFonts w:eastAsia="Calibri"/>
              </w:rPr>
              <w:t>nB=T/16</w:t>
            </w:r>
          </w:p>
        </w:tc>
        <w:tc>
          <w:tcPr>
            <w:tcW w:w="821" w:type="dxa"/>
            <w:gridSpan w:val="2"/>
          </w:tcPr>
          <w:p w14:paraId="6225743C" w14:textId="77777777" w:rsidR="00135903" w:rsidRDefault="00135903" w:rsidP="00F368AE">
            <w:pPr>
              <w:pStyle w:val="TAH"/>
              <w:rPr>
                <w:rFonts w:eastAsia="Calibri"/>
              </w:rPr>
            </w:pPr>
            <w:r>
              <w:rPr>
                <w:rFonts w:eastAsia="Calibri"/>
              </w:rPr>
              <w:t>nB=T/32</w:t>
            </w:r>
          </w:p>
        </w:tc>
      </w:tr>
      <w:tr w:rsidR="00135903" w:rsidRPr="00B923D6" w14:paraId="03C1CD1B" w14:textId="77777777" w:rsidTr="00F368AE">
        <w:trPr>
          <w:jc w:val="center"/>
        </w:trPr>
        <w:tc>
          <w:tcPr>
            <w:tcW w:w="1016" w:type="dxa"/>
            <w:shd w:val="clear" w:color="auto" w:fill="auto"/>
          </w:tcPr>
          <w:p w14:paraId="774E913B" w14:textId="77777777" w:rsidR="00135903" w:rsidRPr="00B923D6" w:rsidRDefault="00135903" w:rsidP="00F368AE">
            <w:pPr>
              <w:pStyle w:val="TAL"/>
              <w:rPr>
                <w:rFonts w:eastAsia="Calibri"/>
              </w:rPr>
            </w:pPr>
            <w:r>
              <w:rPr>
                <w:rFonts w:eastAsia="Calibri"/>
              </w:rPr>
              <w:t>400</w:t>
            </w:r>
          </w:p>
        </w:tc>
        <w:tc>
          <w:tcPr>
            <w:tcW w:w="667" w:type="dxa"/>
            <w:shd w:val="clear" w:color="auto" w:fill="auto"/>
          </w:tcPr>
          <w:p w14:paraId="1C267594" w14:textId="77777777" w:rsidR="00135903" w:rsidRPr="00B923D6" w:rsidRDefault="00135903" w:rsidP="00F368AE">
            <w:pPr>
              <w:pStyle w:val="TAL"/>
              <w:rPr>
                <w:rFonts w:eastAsia="Calibri"/>
              </w:rPr>
            </w:pPr>
            <w:r>
              <w:rPr>
                <w:rFonts w:eastAsia="Calibri"/>
              </w:rPr>
              <w:t>250</w:t>
            </w:r>
          </w:p>
        </w:tc>
        <w:tc>
          <w:tcPr>
            <w:tcW w:w="1056" w:type="dxa"/>
          </w:tcPr>
          <w:p w14:paraId="0A796D09" w14:textId="77777777" w:rsidR="00135903" w:rsidRDefault="00135903" w:rsidP="00F368AE">
            <w:pPr>
              <w:pStyle w:val="TAL"/>
              <w:jc w:val="center"/>
            </w:pPr>
            <w:r>
              <w:t>65,200,000</w:t>
            </w:r>
          </w:p>
        </w:tc>
        <w:tc>
          <w:tcPr>
            <w:tcW w:w="974" w:type="dxa"/>
            <w:gridSpan w:val="2"/>
            <w:shd w:val="clear" w:color="auto" w:fill="auto"/>
          </w:tcPr>
          <w:p w14:paraId="6F58A392" w14:textId="77777777" w:rsidR="00135903" w:rsidRPr="0070003E" w:rsidRDefault="00135903" w:rsidP="00F368AE">
            <w:pPr>
              <w:pStyle w:val="TAL"/>
              <w:jc w:val="center"/>
              <w:rPr>
                <w:rFonts w:eastAsia="Calibri"/>
                <w:b/>
              </w:rPr>
            </w:pPr>
            <w:r w:rsidRPr="0070003E">
              <w:rPr>
                <w:rFonts w:eastAsia="Calibri"/>
                <w:b/>
              </w:rPr>
              <w:t>1690</w:t>
            </w:r>
          </w:p>
        </w:tc>
        <w:tc>
          <w:tcPr>
            <w:tcW w:w="821" w:type="dxa"/>
          </w:tcPr>
          <w:p w14:paraId="368805CF" w14:textId="77777777" w:rsidR="00135903" w:rsidRPr="0082636C" w:rsidRDefault="00135903" w:rsidP="00F368AE">
            <w:pPr>
              <w:pStyle w:val="TAL"/>
              <w:jc w:val="center"/>
              <w:rPr>
                <w:rFonts w:eastAsia="Calibri"/>
                <w:b/>
              </w:rPr>
            </w:pPr>
            <w:r w:rsidRPr="0082636C">
              <w:rPr>
                <w:rFonts w:eastAsia="Calibri"/>
                <w:b/>
              </w:rPr>
              <w:t>1</w:t>
            </w:r>
          </w:p>
        </w:tc>
        <w:tc>
          <w:tcPr>
            <w:tcW w:w="821" w:type="dxa"/>
          </w:tcPr>
          <w:p w14:paraId="1B53B416" w14:textId="77777777" w:rsidR="00135903" w:rsidRPr="0082636C" w:rsidRDefault="00135903" w:rsidP="00F368AE">
            <w:pPr>
              <w:pStyle w:val="TAL"/>
              <w:jc w:val="center"/>
              <w:rPr>
                <w:rFonts w:eastAsia="Calibri"/>
                <w:b/>
              </w:rPr>
            </w:pPr>
            <w:r w:rsidRPr="0082636C">
              <w:rPr>
                <w:rFonts w:eastAsia="Calibri"/>
                <w:b/>
              </w:rPr>
              <w:t>2</w:t>
            </w:r>
          </w:p>
        </w:tc>
        <w:tc>
          <w:tcPr>
            <w:tcW w:w="821" w:type="dxa"/>
          </w:tcPr>
          <w:p w14:paraId="75307A51" w14:textId="77777777" w:rsidR="00135903" w:rsidRPr="0082636C" w:rsidRDefault="00135903" w:rsidP="00F368AE">
            <w:pPr>
              <w:pStyle w:val="TAL"/>
              <w:jc w:val="center"/>
              <w:rPr>
                <w:rFonts w:eastAsia="Calibri"/>
                <w:b/>
              </w:rPr>
            </w:pPr>
            <w:r w:rsidRPr="0082636C">
              <w:rPr>
                <w:rFonts w:eastAsia="Calibri"/>
                <w:b/>
              </w:rPr>
              <w:t>4</w:t>
            </w:r>
          </w:p>
        </w:tc>
        <w:tc>
          <w:tcPr>
            <w:tcW w:w="821" w:type="dxa"/>
            <w:shd w:val="clear" w:color="auto" w:fill="D9D9D9"/>
          </w:tcPr>
          <w:p w14:paraId="5FD17CD2" w14:textId="77777777" w:rsidR="00135903" w:rsidRPr="0082636C" w:rsidRDefault="00135903" w:rsidP="00F368AE">
            <w:pPr>
              <w:pStyle w:val="TAL"/>
              <w:jc w:val="center"/>
              <w:rPr>
                <w:rFonts w:eastAsia="Calibri"/>
                <w:b/>
              </w:rPr>
            </w:pPr>
            <w:r>
              <w:rPr>
                <w:rFonts w:eastAsia="Calibri"/>
                <w:b/>
              </w:rPr>
              <w:t>8</w:t>
            </w:r>
          </w:p>
        </w:tc>
        <w:tc>
          <w:tcPr>
            <w:tcW w:w="821" w:type="dxa"/>
            <w:shd w:val="clear" w:color="auto" w:fill="D9D9D9"/>
          </w:tcPr>
          <w:p w14:paraId="02AE66D3" w14:textId="77777777" w:rsidR="00135903" w:rsidRPr="0082636C" w:rsidRDefault="00135903" w:rsidP="00F368AE">
            <w:pPr>
              <w:pStyle w:val="TAL"/>
              <w:jc w:val="center"/>
              <w:rPr>
                <w:rFonts w:eastAsia="Calibri"/>
                <w:b/>
              </w:rPr>
            </w:pPr>
            <w:r>
              <w:rPr>
                <w:rFonts w:eastAsia="Calibri"/>
                <w:b/>
              </w:rPr>
              <w:t>16</w:t>
            </w:r>
          </w:p>
        </w:tc>
        <w:tc>
          <w:tcPr>
            <w:tcW w:w="821" w:type="dxa"/>
            <w:gridSpan w:val="2"/>
            <w:shd w:val="clear" w:color="auto" w:fill="D9D9D9"/>
          </w:tcPr>
          <w:p w14:paraId="77AB5AA8" w14:textId="77777777" w:rsidR="00135903" w:rsidRPr="0082636C" w:rsidRDefault="00135903" w:rsidP="00F368AE">
            <w:pPr>
              <w:pStyle w:val="TAL"/>
              <w:jc w:val="center"/>
              <w:rPr>
                <w:rFonts w:eastAsia="Calibri"/>
                <w:b/>
              </w:rPr>
            </w:pPr>
            <w:r>
              <w:rPr>
                <w:rFonts w:eastAsia="Calibri"/>
                <w:b/>
              </w:rPr>
              <w:t>32</w:t>
            </w:r>
          </w:p>
        </w:tc>
      </w:tr>
      <w:tr w:rsidR="00135903" w:rsidRPr="00B923D6" w14:paraId="28F62921" w14:textId="77777777" w:rsidTr="00F368AE">
        <w:trPr>
          <w:jc w:val="center"/>
        </w:trPr>
        <w:tc>
          <w:tcPr>
            <w:tcW w:w="1016" w:type="dxa"/>
            <w:shd w:val="clear" w:color="auto" w:fill="auto"/>
          </w:tcPr>
          <w:p w14:paraId="3CE648C5" w14:textId="77777777" w:rsidR="00135903" w:rsidRDefault="00135903" w:rsidP="00F368AE">
            <w:pPr>
              <w:pStyle w:val="TAL"/>
              <w:rPr>
                <w:rFonts w:eastAsia="Calibri"/>
              </w:rPr>
            </w:pPr>
            <w:r>
              <w:rPr>
                <w:rFonts w:eastAsia="Calibri"/>
              </w:rPr>
              <w:t>20</w:t>
            </w:r>
          </w:p>
        </w:tc>
        <w:tc>
          <w:tcPr>
            <w:tcW w:w="667" w:type="dxa"/>
            <w:shd w:val="clear" w:color="auto" w:fill="auto"/>
          </w:tcPr>
          <w:p w14:paraId="69827DBD" w14:textId="77777777" w:rsidR="00135903" w:rsidRDefault="00135903" w:rsidP="00F368AE">
            <w:pPr>
              <w:pStyle w:val="TAL"/>
              <w:rPr>
                <w:rFonts w:eastAsia="Calibri"/>
              </w:rPr>
            </w:pPr>
            <w:r>
              <w:rPr>
                <w:rFonts w:eastAsia="Calibri"/>
              </w:rPr>
              <w:t>250</w:t>
            </w:r>
          </w:p>
        </w:tc>
        <w:tc>
          <w:tcPr>
            <w:tcW w:w="1056" w:type="dxa"/>
          </w:tcPr>
          <w:p w14:paraId="4E1EA323" w14:textId="77777777" w:rsidR="00135903" w:rsidRDefault="00135903" w:rsidP="00F368AE">
            <w:pPr>
              <w:pStyle w:val="TAL"/>
              <w:jc w:val="center"/>
            </w:pPr>
            <w:r>
              <w:t>3,260,000</w:t>
            </w:r>
          </w:p>
        </w:tc>
        <w:tc>
          <w:tcPr>
            <w:tcW w:w="974" w:type="dxa"/>
            <w:gridSpan w:val="2"/>
            <w:shd w:val="clear" w:color="auto" w:fill="auto"/>
          </w:tcPr>
          <w:p w14:paraId="086549A3" w14:textId="77777777" w:rsidR="00135903" w:rsidRPr="0070003E" w:rsidRDefault="00135903" w:rsidP="00F368AE">
            <w:pPr>
              <w:pStyle w:val="TAL"/>
              <w:jc w:val="center"/>
              <w:rPr>
                <w:rFonts w:eastAsia="Calibri"/>
                <w:b/>
              </w:rPr>
            </w:pPr>
            <w:r>
              <w:rPr>
                <w:rFonts w:eastAsia="Calibri"/>
                <w:b/>
              </w:rPr>
              <w:t>85</w:t>
            </w:r>
          </w:p>
        </w:tc>
        <w:tc>
          <w:tcPr>
            <w:tcW w:w="821" w:type="dxa"/>
          </w:tcPr>
          <w:p w14:paraId="30C6B67A" w14:textId="77777777" w:rsidR="00135903" w:rsidRPr="0082636C" w:rsidRDefault="00135903" w:rsidP="00F368AE">
            <w:pPr>
              <w:pStyle w:val="TAL"/>
              <w:jc w:val="center"/>
              <w:rPr>
                <w:rFonts w:eastAsia="Calibri"/>
                <w:b/>
              </w:rPr>
            </w:pPr>
            <w:r>
              <w:rPr>
                <w:rFonts w:eastAsia="Calibri"/>
                <w:b/>
              </w:rPr>
              <w:t>1</w:t>
            </w:r>
          </w:p>
        </w:tc>
        <w:tc>
          <w:tcPr>
            <w:tcW w:w="821" w:type="dxa"/>
          </w:tcPr>
          <w:p w14:paraId="52532C01" w14:textId="77777777" w:rsidR="00135903" w:rsidRPr="0082636C" w:rsidRDefault="00135903" w:rsidP="00F368AE">
            <w:pPr>
              <w:pStyle w:val="TAL"/>
              <w:jc w:val="center"/>
              <w:rPr>
                <w:rFonts w:eastAsia="Calibri"/>
                <w:b/>
              </w:rPr>
            </w:pPr>
            <w:r>
              <w:rPr>
                <w:rFonts w:eastAsia="Calibri"/>
                <w:b/>
              </w:rPr>
              <w:t>1</w:t>
            </w:r>
          </w:p>
        </w:tc>
        <w:tc>
          <w:tcPr>
            <w:tcW w:w="821" w:type="dxa"/>
          </w:tcPr>
          <w:p w14:paraId="5BCBF95B" w14:textId="77777777" w:rsidR="00135903" w:rsidRPr="0082636C" w:rsidRDefault="00135903" w:rsidP="00F368AE">
            <w:pPr>
              <w:pStyle w:val="TAL"/>
              <w:jc w:val="center"/>
              <w:rPr>
                <w:rFonts w:eastAsia="Calibri"/>
                <w:b/>
              </w:rPr>
            </w:pPr>
            <w:r>
              <w:rPr>
                <w:rFonts w:eastAsia="Calibri"/>
                <w:b/>
              </w:rPr>
              <w:t>1</w:t>
            </w:r>
          </w:p>
        </w:tc>
        <w:tc>
          <w:tcPr>
            <w:tcW w:w="821" w:type="dxa"/>
          </w:tcPr>
          <w:p w14:paraId="3B29ED7A" w14:textId="77777777" w:rsidR="00135903" w:rsidRPr="0082636C" w:rsidRDefault="00135903" w:rsidP="00F368AE">
            <w:pPr>
              <w:pStyle w:val="TAL"/>
              <w:jc w:val="center"/>
              <w:rPr>
                <w:rFonts w:eastAsia="Calibri"/>
                <w:b/>
              </w:rPr>
            </w:pPr>
            <w:r>
              <w:rPr>
                <w:rFonts w:eastAsia="Calibri"/>
                <w:b/>
              </w:rPr>
              <w:t>1</w:t>
            </w:r>
          </w:p>
        </w:tc>
        <w:tc>
          <w:tcPr>
            <w:tcW w:w="821" w:type="dxa"/>
          </w:tcPr>
          <w:p w14:paraId="52883DDB" w14:textId="77777777" w:rsidR="00135903" w:rsidRPr="0082636C" w:rsidRDefault="00135903" w:rsidP="00F368AE">
            <w:pPr>
              <w:pStyle w:val="TAL"/>
              <w:jc w:val="center"/>
              <w:rPr>
                <w:rFonts w:eastAsia="Calibri"/>
                <w:b/>
              </w:rPr>
            </w:pPr>
            <w:r>
              <w:rPr>
                <w:rFonts w:eastAsia="Calibri"/>
                <w:b/>
              </w:rPr>
              <w:t>1</w:t>
            </w:r>
          </w:p>
        </w:tc>
        <w:tc>
          <w:tcPr>
            <w:tcW w:w="821" w:type="dxa"/>
            <w:gridSpan w:val="2"/>
          </w:tcPr>
          <w:p w14:paraId="4FB9E0E9" w14:textId="77777777" w:rsidR="00135903" w:rsidRPr="0082636C" w:rsidRDefault="00135903" w:rsidP="00F368AE">
            <w:pPr>
              <w:pStyle w:val="TAL"/>
              <w:jc w:val="center"/>
              <w:rPr>
                <w:rFonts w:eastAsia="Calibri"/>
                <w:b/>
              </w:rPr>
            </w:pPr>
            <w:r>
              <w:rPr>
                <w:rFonts w:eastAsia="Calibri"/>
                <w:b/>
              </w:rPr>
              <w:t>2</w:t>
            </w:r>
          </w:p>
        </w:tc>
      </w:tr>
    </w:tbl>
    <w:p w14:paraId="0694B2B4" w14:textId="77777777" w:rsidR="00135903" w:rsidRDefault="00135903" w:rsidP="00135903">
      <w:pPr>
        <w:rPr>
          <w:sz w:val="22"/>
          <w:szCs w:val="22"/>
        </w:rPr>
      </w:pPr>
    </w:p>
    <w:p w14:paraId="11986375" w14:textId="77777777" w:rsidR="00135903" w:rsidRDefault="00135903" w:rsidP="00135903">
      <w:pPr>
        <w:spacing w:after="0"/>
        <w:rPr>
          <w:rFonts w:ascii="Arial" w:hAnsi="Arial"/>
          <w:sz w:val="32"/>
        </w:rPr>
      </w:pPr>
      <w:r>
        <w:br w:type="page"/>
      </w:r>
    </w:p>
    <w:p w14:paraId="1E2C3E99" w14:textId="31021CEB" w:rsidR="00135903" w:rsidRDefault="00135903" w:rsidP="00340F81">
      <w:pPr>
        <w:pStyle w:val="Heading1"/>
      </w:pPr>
      <w:bookmarkStart w:id="345" w:name="_Toc73717786"/>
      <w:bookmarkStart w:id="346" w:name="_Toc73984723"/>
      <w:bookmarkStart w:id="347" w:name="_Toc73984836"/>
      <w:r w:rsidRPr="00AC6B65">
        <w:lastRenderedPageBreak/>
        <w:t>D.</w:t>
      </w:r>
      <w:r>
        <w:t>3</w:t>
      </w:r>
      <w:r>
        <w:tab/>
        <w:t>Example</w:t>
      </w:r>
      <w:r w:rsidRPr="00AC6B65">
        <w:t xml:space="preserve"> </w:t>
      </w:r>
      <w:r>
        <w:t xml:space="preserve">3 </w:t>
      </w:r>
      <w:r w:rsidRPr="00AC6B65">
        <w:t>(</w:t>
      </w:r>
      <w:r w:rsidRPr="00216AA4">
        <w:t>[</w:t>
      </w:r>
      <w:r>
        <w:t>23</w:t>
      </w:r>
      <w:r w:rsidRPr="00216AA4">
        <w:t>]</w:t>
      </w:r>
      <w:r w:rsidRPr="00AC6B65">
        <w:t>)</w:t>
      </w:r>
      <w:bookmarkEnd w:id="345"/>
      <w:bookmarkEnd w:id="346"/>
      <w:bookmarkEnd w:id="347"/>
    </w:p>
    <w:p w14:paraId="226A24D0" w14:textId="77777777" w:rsidR="00135903" w:rsidRDefault="00135903" w:rsidP="00340F81">
      <w:pPr>
        <w:pStyle w:val="Heading2"/>
        <w:rPr>
          <w:i/>
          <w:iCs/>
        </w:rPr>
      </w:pPr>
      <w:bookmarkStart w:id="348" w:name="_Toc26621019"/>
      <w:bookmarkStart w:id="349" w:name="_Toc30079831"/>
      <w:bookmarkStart w:id="350" w:name="_Toc73717787"/>
      <w:bookmarkStart w:id="351" w:name="_Toc73984724"/>
      <w:bookmarkStart w:id="352" w:name="_Toc73984837"/>
      <w:r w:rsidRPr="00AC6B65">
        <w:t>D.</w:t>
      </w:r>
      <w:r>
        <w:t>3.</w:t>
      </w:r>
      <w:r w:rsidRPr="00FA26B9">
        <w:t>1</w:t>
      </w:r>
      <w:r w:rsidRPr="00FA26B9">
        <w:tab/>
      </w:r>
      <w:r>
        <w:t>Parameters for p</w:t>
      </w:r>
      <w:r w:rsidRPr="00FA26B9">
        <w:t xml:space="preserve">aging </w:t>
      </w:r>
      <w:r>
        <w:t>c</w:t>
      </w:r>
      <w:r w:rsidRPr="00FA26B9">
        <w:t>apacity</w:t>
      </w:r>
      <w:bookmarkEnd w:id="348"/>
      <w:bookmarkEnd w:id="349"/>
      <w:r>
        <w:t xml:space="preserve"> calculation</w:t>
      </w:r>
      <w:bookmarkEnd w:id="350"/>
      <w:bookmarkEnd w:id="351"/>
      <w:bookmarkEnd w:id="352"/>
      <w:r>
        <w:t xml:space="preserve"> </w:t>
      </w:r>
    </w:p>
    <w:p w14:paraId="5D130000" w14:textId="77777777" w:rsidR="00135903" w:rsidRDefault="00135903" w:rsidP="00135903">
      <w:r>
        <w:t>Following are the parameters used to calculate the paging capacity of IoT-NTN cells:</w:t>
      </w:r>
    </w:p>
    <w:p w14:paraId="3CF3E1EF" w14:textId="77777777" w:rsidR="00135903" w:rsidRPr="00A90872" w:rsidRDefault="00135903" w:rsidP="00135903">
      <w:pPr>
        <w:pStyle w:val="B1"/>
      </w:pPr>
      <w:r>
        <w:t>-</w:t>
      </w:r>
      <w:r>
        <w:tab/>
      </w:r>
      <w:r w:rsidRPr="00B923D6">
        <w:t xml:space="preserve">Paging Frames (PF) per second: </w:t>
      </w:r>
      <m:oMath>
        <m:sSub>
          <m:sSubPr>
            <m:ctrlPr>
              <w:rPr>
                <w:rFonts w:ascii="Cambria Math" w:hAnsi="Cambria Math"/>
                <w:i/>
              </w:rPr>
            </m:ctrlPr>
          </m:sSubPr>
          <m:e>
            <m:r>
              <w:rPr>
                <w:rFonts w:ascii="Cambria Math" w:hAnsi="Cambria Math"/>
              </w:rPr>
              <m:t>N</m:t>
            </m:r>
          </m:e>
          <m:sub>
            <m:r>
              <m:rPr>
                <m:sty m:val="p"/>
              </m:rPr>
              <w:rPr>
                <w:rFonts w:ascii="Cambria Math" w:hAnsi="Cambria Math"/>
              </w:rPr>
              <m:t>PF</m:t>
            </m:r>
          </m:sub>
        </m:sSub>
      </m:oMath>
    </w:p>
    <w:p w14:paraId="732F50CF" w14:textId="77777777" w:rsidR="00135903" w:rsidRPr="00A90872" w:rsidRDefault="00135903" w:rsidP="00135903">
      <w:pPr>
        <w:pStyle w:val="B1"/>
      </w:pPr>
      <w:r>
        <w:t>-</w:t>
      </w:r>
      <w:r>
        <w:tab/>
      </w:r>
      <w:r w:rsidRPr="00A90872">
        <w:t xml:space="preserve">Paging Occasions (PO) per PF: </w:t>
      </w:r>
      <m:oMath>
        <m:sSub>
          <m:sSubPr>
            <m:ctrlPr>
              <w:rPr>
                <w:rFonts w:ascii="Cambria Math" w:hAnsi="Cambria Math"/>
                <w:i/>
              </w:rPr>
            </m:ctrlPr>
          </m:sSubPr>
          <m:e>
            <m:r>
              <w:rPr>
                <w:rFonts w:ascii="Cambria Math" w:hAnsi="Cambria Math"/>
              </w:rPr>
              <m:t>N</m:t>
            </m:r>
          </m:e>
          <m:sub>
            <m:r>
              <m:rPr>
                <m:sty m:val="p"/>
              </m:rPr>
              <w:rPr>
                <w:rFonts w:ascii="Cambria Math" w:hAnsi="Cambria Math"/>
              </w:rPr>
              <m:t>PO</m:t>
            </m:r>
            <m:r>
              <w:rPr>
                <w:rFonts w:ascii="Cambria Math" w:hAnsi="Cambria Math"/>
              </w:rPr>
              <m:t>per</m:t>
            </m:r>
            <m:r>
              <m:rPr>
                <m:sty m:val="p"/>
              </m:rPr>
              <w:rPr>
                <w:rFonts w:ascii="Cambria Math" w:hAnsi="Cambria Math"/>
              </w:rPr>
              <m:t>PF</m:t>
            </m:r>
          </m:sub>
        </m:sSub>
      </m:oMath>
    </w:p>
    <w:p w14:paraId="793BFDDF" w14:textId="77777777" w:rsidR="00135903" w:rsidRPr="00FA1A04" w:rsidRDefault="00135903" w:rsidP="00135903">
      <w:pPr>
        <w:pStyle w:val="B1"/>
      </w:pPr>
      <w:r>
        <w:t>-</w:t>
      </w:r>
      <w:r>
        <w:tab/>
      </w:r>
      <w:r w:rsidRPr="00A90872">
        <w:t xml:space="preserve">Maximum number of paging records in paging message: </w:t>
      </w:r>
      <m:oMath>
        <m:sSub>
          <m:sSubPr>
            <m:ctrlPr>
              <w:rPr>
                <w:rFonts w:ascii="Cambria Math" w:hAnsi="Cambria Math"/>
                <w:i/>
              </w:rPr>
            </m:ctrlPr>
          </m:sSubPr>
          <m:e>
            <m:r>
              <w:rPr>
                <w:rFonts w:ascii="Cambria Math" w:hAnsi="Cambria Math"/>
              </w:rPr>
              <m:t>N</m:t>
            </m:r>
          </m:e>
          <m:sub>
            <m:r>
              <m:rPr>
                <m:sty m:val="p"/>
              </m:rPr>
              <w:rPr>
                <w:rFonts w:ascii="Cambria Math" w:hAnsi="Cambria Math"/>
              </w:rPr>
              <m:t>UE</m:t>
            </m:r>
            <m:r>
              <w:rPr>
                <w:rFonts w:ascii="Cambria Math" w:hAnsi="Cambria Math"/>
              </w:rPr>
              <m:t>per</m:t>
            </m:r>
            <m:r>
              <m:rPr>
                <m:sty m:val="p"/>
              </m:rPr>
              <w:rPr>
                <w:rFonts w:ascii="Cambria Math" w:hAnsi="Cambria Math"/>
              </w:rPr>
              <m:t>PO</m:t>
            </m:r>
          </m:sub>
        </m:sSub>
      </m:oMath>
    </w:p>
    <w:p w14:paraId="0D874AC7" w14:textId="77777777" w:rsidR="00135903" w:rsidRDefault="00135903" w:rsidP="00135903">
      <w:r w:rsidRPr="00FA26B9">
        <w:t>Out of the above parameters, number of PF and number of PO are based on DRX cycle configuration, NB value configured in system information of NB-IoT and eMTC cell.  Maximum number of paging records applicable for NB-IOT/eMTC is 16.</w:t>
      </w:r>
    </w:p>
    <w:p w14:paraId="1A4C6406" w14:textId="1704574F" w:rsidR="00135903" w:rsidRDefault="00135903" w:rsidP="00135903">
      <w:r>
        <w:t xml:space="preserve">The paging capacity of NB-IoT cell can be extended with additional non-anchor carriers configured for paging. For eMTC additional paging narrow-bands can be configured to handle additional paging load. So the following parameter can also </w:t>
      </w:r>
      <w:r w:rsidR="00FB54A1">
        <w:t xml:space="preserve">be </w:t>
      </w:r>
      <w:r>
        <w:t>used for calculation of paging capacity of base station.</w:t>
      </w:r>
    </w:p>
    <w:p w14:paraId="7FA608B3" w14:textId="77777777" w:rsidR="00135903" w:rsidRPr="00FA26B9" w:rsidRDefault="00135903" w:rsidP="00135903">
      <w:pPr>
        <w:pStyle w:val="B1"/>
      </w:pPr>
      <w:r>
        <w:t>-   Number of paging carriers or paging narrowband.</w:t>
      </w:r>
    </w:p>
    <w:p w14:paraId="1FA8C905" w14:textId="77777777" w:rsidR="00135903" w:rsidRDefault="00135903" w:rsidP="00340F81">
      <w:pPr>
        <w:pStyle w:val="Heading2"/>
        <w:rPr>
          <w:i/>
          <w:iCs/>
        </w:rPr>
      </w:pPr>
      <w:bookmarkStart w:id="353" w:name="_Toc73717788"/>
      <w:bookmarkStart w:id="354" w:name="_Toc73984725"/>
      <w:bookmarkStart w:id="355" w:name="_Toc73984838"/>
      <w:r w:rsidRPr="00AC6B65">
        <w:t>D.</w:t>
      </w:r>
      <w:r>
        <w:t>3.2</w:t>
      </w:r>
      <w:r w:rsidRPr="00FA26B9">
        <w:tab/>
      </w:r>
      <w:r>
        <w:t>Paging traffic load estimation</w:t>
      </w:r>
      <w:bookmarkEnd w:id="353"/>
      <w:bookmarkEnd w:id="354"/>
      <w:bookmarkEnd w:id="355"/>
      <w:r>
        <w:t xml:space="preserve"> </w:t>
      </w:r>
    </w:p>
    <w:p w14:paraId="29348063" w14:textId="77777777" w:rsidR="00135903" w:rsidRDefault="00135903" w:rsidP="00135903">
      <w:r>
        <w:t>Estimated paging traffic load in IoT-NTN cell depends on the following parameters:</w:t>
      </w:r>
    </w:p>
    <w:p w14:paraId="5E2E18F3" w14:textId="77777777" w:rsidR="00135903" w:rsidRPr="002E674A" w:rsidRDefault="00135903" w:rsidP="00135903">
      <w:pPr>
        <w:pStyle w:val="B1"/>
      </w:pPr>
      <w:r w:rsidRPr="002E674A">
        <w:t>-</w:t>
      </w:r>
      <w:r w:rsidRPr="002E674A">
        <w:tab/>
        <w:t>Estimated Idle mode UE as per the connection density given in Annex B.2</w:t>
      </w:r>
    </w:p>
    <w:p w14:paraId="29800AF4" w14:textId="77777777" w:rsidR="00135903" w:rsidRPr="00C577DD" w:rsidRDefault="00135903" w:rsidP="00135903">
      <w:pPr>
        <w:pStyle w:val="B1"/>
      </w:pPr>
      <w:r w:rsidRPr="002E674A">
        <w:t>-</w:t>
      </w:r>
      <w:r w:rsidRPr="002E674A">
        <w:tab/>
        <w:t xml:space="preserve">Percentage of IoT users expecting network command and network command Traffic model. Network command traffic model used to deduce arrival rate is given in TR45.820 </w:t>
      </w:r>
      <w:r>
        <w:t xml:space="preserve">[4] </w:t>
      </w:r>
      <w:r w:rsidRPr="00C577DD">
        <w:t>Annex H.</w:t>
      </w:r>
    </w:p>
    <w:p w14:paraId="303102F7" w14:textId="77777777" w:rsidR="00135903" w:rsidRDefault="00135903" w:rsidP="00135903">
      <w:r>
        <w:t>If single cell is covering one tracking area or if the device is stationary and base station only paging in the last connected cell, the paging load is calculated as below.</w:t>
      </w:r>
    </w:p>
    <w:p w14:paraId="634B8CC7" w14:textId="77777777" w:rsidR="00135903" w:rsidRPr="00FA26B9" w:rsidRDefault="00135903" w:rsidP="00135903">
      <w:pPr>
        <w:rPr>
          <w:b/>
          <w:bCs/>
          <w:i/>
          <w:iCs/>
        </w:rPr>
      </w:pPr>
      <w:r w:rsidRPr="00FA26B9">
        <w:rPr>
          <w:b/>
          <w:bCs/>
          <w:i/>
          <w:iCs/>
        </w:rPr>
        <w:t>Expected Paging Load in cell = A* Used Density * Arrival session rate.</w:t>
      </w:r>
    </w:p>
    <w:p w14:paraId="6464A055" w14:textId="77777777" w:rsidR="00135903" w:rsidRDefault="00135903" w:rsidP="00135903">
      <w:r>
        <w:t xml:space="preserve">In case if the Tracking area consists of more than one cell and the network needs to schedule the paging over all cells of the tracking area blindly the expected paging load is calculated as below. </w:t>
      </w:r>
    </w:p>
    <w:p w14:paraId="0367C841" w14:textId="77777777" w:rsidR="00135903" w:rsidRPr="00FA26B9" w:rsidRDefault="00135903" w:rsidP="00135903">
      <w:pPr>
        <w:rPr>
          <w:b/>
          <w:bCs/>
          <w:i/>
          <w:iCs/>
        </w:rPr>
      </w:pPr>
      <w:r w:rsidRPr="00FA26B9">
        <w:rPr>
          <w:b/>
          <w:bCs/>
          <w:i/>
          <w:iCs/>
        </w:rPr>
        <w:t>Expected Paging Load in Tracking Area = M* A* Used Density * Arrival session rate</w:t>
      </w:r>
    </w:p>
    <w:p w14:paraId="3F7A2441" w14:textId="77777777" w:rsidR="00135903" w:rsidRPr="00C577DD" w:rsidRDefault="00135903" w:rsidP="00340F81">
      <w:pPr>
        <w:pStyle w:val="Heading2"/>
      </w:pPr>
      <w:bookmarkStart w:id="356" w:name="_Toc73717789"/>
      <w:bookmarkStart w:id="357" w:name="_Toc73984726"/>
      <w:bookmarkStart w:id="358" w:name="_Toc73984839"/>
      <w:r w:rsidRPr="00AC6B65">
        <w:t>D.</w:t>
      </w:r>
      <w:r>
        <w:t>3.3</w:t>
      </w:r>
      <w:r w:rsidRPr="00FA26B9">
        <w:tab/>
      </w:r>
      <w:r w:rsidRPr="00C577DD">
        <w:t>Paging Capacity Evaluation</w:t>
      </w:r>
      <w:bookmarkEnd w:id="356"/>
      <w:bookmarkEnd w:id="357"/>
      <w:bookmarkEnd w:id="358"/>
      <w:r w:rsidRPr="00C577DD">
        <w:t xml:space="preserve"> </w:t>
      </w:r>
    </w:p>
    <w:p w14:paraId="4BCDA5C2" w14:textId="62A36831" w:rsidR="00135903" w:rsidRDefault="00135903" w:rsidP="00135903">
      <w:r>
        <w:t xml:space="preserve">Following table illustrates the paging load estimation for given UE density based on the paging capacity and arrival rates calculated as per the information given in earlier </w:t>
      </w:r>
      <w:r w:rsidR="00F368AE">
        <w:t>clause</w:t>
      </w:r>
      <w:r>
        <w:t>s.</w:t>
      </w:r>
    </w:p>
    <w:p w14:paraId="2B5CDCA5" w14:textId="77777777" w:rsidR="00135903" w:rsidRDefault="00135903" w:rsidP="00135903">
      <w:pPr>
        <w:pStyle w:val="TH"/>
      </w:pPr>
      <w:r>
        <w:t xml:space="preserve">Table D.3.3-1: </w:t>
      </w:r>
      <w:r w:rsidRPr="00B923D6">
        <w:rPr>
          <w:rFonts w:eastAsia="Calibri"/>
        </w:rPr>
        <w:t>Paging channel load</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907"/>
        <w:gridCol w:w="1418"/>
        <w:gridCol w:w="1276"/>
        <w:gridCol w:w="1134"/>
      </w:tblGrid>
      <w:tr w:rsidR="00135903" w:rsidRPr="00B923D6" w14:paraId="0A6BF723" w14:textId="77777777" w:rsidTr="00F368AE">
        <w:tc>
          <w:tcPr>
            <w:tcW w:w="1625" w:type="dxa"/>
            <w:shd w:val="clear" w:color="auto" w:fill="auto"/>
          </w:tcPr>
          <w:p w14:paraId="24895F43" w14:textId="77777777" w:rsidR="00135903" w:rsidRPr="00FA26B9" w:rsidRDefault="00135903" w:rsidP="00F368AE">
            <w:pPr>
              <w:pStyle w:val="TAH"/>
              <w:rPr>
                <w:rFonts w:ascii="Times New Roman" w:hAnsi="Times New Roman"/>
              </w:rPr>
            </w:pPr>
            <m:oMathPara>
              <m:oMath>
                <m:r>
                  <m:rPr>
                    <m:sty m:val="bi"/>
                  </m:rPr>
                  <w:rPr>
                    <w:rFonts w:ascii="Cambria Math" w:hAnsi="Cambria Math"/>
                  </w:rPr>
                  <m:t xml:space="preserve">Paging </m:t>
                </m:r>
              </m:oMath>
            </m:oMathPara>
          </w:p>
          <w:p w14:paraId="45186575" w14:textId="77777777" w:rsidR="00135903" w:rsidRPr="00FA26B9" w:rsidRDefault="00135903" w:rsidP="00F368AE">
            <w:pPr>
              <w:pStyle w:val="TAH"/>
              <w:rPr>
                <w:rFonts w:ascii="Times New Roman" w:hAnsi="Times New Roman"/>
              </w:rPr>
            </w:pPr>
            <m:oMathPara>
              <m:oMath>
                <m:r>
                  <m:rPr>
                    <m:sty m:val="bi"/>
                  </m:rPr>
                  <w:rPr>
                    <w:rFonts w:ascii="Cambria Math" w:hAnsi="Cambria Math"/>
                  </w:rPr>
                  <m:t>Configuration</m:t>
                </m:r>
              </m:oMath>
            </m:oMathPara>
          </w:p>
          <w:p w14:paraId="53F9045B" w14:textId="77777777" w:rsidR="00135903" w:rsidRPr="00FA26B9" w:rsidRDefault="00135903" w:rsidP="00F368AE">
            <w:pPr>
              <w:pStyle w:val="TAH"/>
              <w:rPr>
                <w:rFonts w:ascii="Times New Roman" w:hAnsi="Times New Roman"/>
              </w:rPr>
            </w:pPr>
            <w:r>
              <w:rPr>
                <w:rFonts w:ascii="Times New Roman" w:hAnsi="Times New Roman"/>
              </w:rPr>
              <w:t>(NB,DRX cycle, Paging Record per message)</w:t>
            </w:r>
          </w:p>
        </w:tc>
        <w:tc>
          <w:tcPr>
            <w:tcW w:w="1305" w:type="dxa"/>
            <w:shd w:val="clear" w:color="auto" w:fill="auto"/>
          </w:tcPr>
          <w:p w14:paraId="13290282" w14:textId="77777777" w:rsidR="00135903" w:rsidRPr="00B923D6" w:rsidRDefault="00135903" w:rsidP="00F368AE">
            <w:pPr>
              <w:pStyle w:val="TAH"/>
              <w:rPr>
                <w:rFonts w:eastAsia="Calibri"/>
              </w:rPr>
            </w:pPr>
            <w:r w:rsidRPr="00B923D6">
              <w:rPr>
                <w:rFonts w:eastAsia="Calibri"/>
              </w:rPr>
              <w:t>UE density [UE/km2]</w:t>
            </w:r>
          </w:p>
        </w:tc>
        <w:tc>
          <w:tcPr>
            <w:tcW w:w="1757" w:type="dxa"/>
            <w:shd w:val="clear" w:color="auto" w:fill="auto"/>
          </w:tcPr>
          <w:p w14:paraId="2751FAD6" w14:textId="77777777" w:rsidR="00135903" w:rsidRDefault="00135903" w:rsidP="00F368AE">
            <w:pPr>
              <w:pStyle w:val="TAH"/>
              <w:rPr>
                <w:rFonts w:eastAsia="Calibri"/>
              </w:rPr>
            </w:pPr>
            <w:r w:rsidRPr="00B923D6">
              <w:rPr>
                <w:rFonts w:eastAsia="Calibri"/>
              </w:rPr>
              <w:t xml:space="preserve">Arrival session rate </w:t>
            </w:r>
            <w:r>
              <w:rPr>
                <w:rFonts w:eastAsia="Calibri"/>
              </w:rPr>
              <w:t>per hour</w:t>
            </w:r>
          </w:p>
          <w:p w14:paraId="0F10B3C5" w14:textId="77777777" w:rsidR="00135903" w:rsidRPr="00B923D6" w:rsidRDefault="00135903" w:rsidP="00F368AE">
            <w:pPr>
              <w:pStyle w:val="TAH"/>
              <w:rPr>
                <w:rFonts w:eastAsia="Calibri"/>
              </w:rPr>
            </w:pPr>
            <w:r>
              <w:rPr>
                <w:rFonts w:eastAsia="Calibri"/>
              </w:rPr>
              <w:t>(As per NW command Traffic model in TR45.820)</w:t>
            </w:r>
          </w:p>
        </w:tc>
        <w:tc>
          <w:tcPr>
            <w:tcW w:w="638" w:type="dxa"/>
            <w:shd w:val="clear" w:color="auto" w:fill="auto"/>
          </w:tcPr>
          <w:p w14:paraId="0ECD3FBF" w14:textId="77777777" w:rsidR="00135903" w:rsidRPr="00B923D6" w:rsidRDefault="00135903" w:rsidP="00F368AE">
            <w:pPr>
              <w:pStyle w:val="TAH"/>
              <w:rPr>
                <w:rFonts w:eastAsia="Calibri"/>
              </w:rPr>
            </w:pPr>
            <w:r w:rsidRPr="00B923D6">
              <w:rPr>
                <w:rFonts w:eastAsia="Calibri"/>
              </w:rPr>
              <w:t>M</w:t>
            </w:r>
          </w:p>
        </w:tc>
        <w:tc>
          <w:tcPr>
            <w:tcW w:w="907" w:type="dxa"/>
            <w:shd w:val="clear" w:color="auto" w:fill="auto"/>
          </w:tcPr>
          <w:p w14:paraId="7313382F" w14:textId="77777777" w:rsidR="00135903" w:rsidRPr="00B923D6" w:rsidRDefault="00135903" w:rsidP="00F368AE">
            <w:pPr>
              <w:pStyle w:val="TAH"/>
              <w:rPr>
                <w:rFonts w:eastAsia="Calibri"/>
              </w:rPr>
            </w:pPr>
            <w:r w:rsidRPr="00B923D6">
              <w:rPr>
                <w:rFonts w:eastAsia="Calibri"/>
              </w:rPr>
              <w:t>r [km]</w:t>
            </w:r>
          </w:p>
        </w:tc>
        <w:tc>
          <w:tcPr>
            <w:tcW w:w="1418" w:type="dxa"/>
          </w:tcPr>
          <w:p w14:paraId="435F4CF3" w14:textId="77777777" w:rsidR="00135903" w:rsidRDefault="00135903" w:rsidP="00F368AE">
            <w:pPr>
              <w:pStyle w:val="TAH"/>
              <w:rPr>
                <w:rFonts w:eastAsia="Calibri"/>
              </w:rPr>
            </w:pPr>
            <w:r>
              <w:rPr>
                <w:rFonts w:eastAsia="Calibri"/>
              </w:rPr>
              <w:t>Paging Load</w:t>
            </w:r>
          </w:p>
          <w:p w14:paraId="3A17D314" w14:textId="77777777" w:rsidR="00135903" w:rsidRPr="00B923D6" w:rsidRDefault="00135903" w:rsidP="00F368AE">
            <w:pPr>
              <w:pStyle w:val="TAH"/>
              <w:rPr>
                <w:rFonts w:eastAsia="Calibri"/>
              </w:rPr>
            </w:pPr>
            <w:r>
              <w:rPr>
                <w:rFonts w:eastAsia="Calibri"/>
              </w:rPr>
              <w:t>(pages/sec)</w:t>
            </w:r>
          </w:p>
        </w:tc>
        <w:tc>
          <w:tcPr>
            <w:tcW w:w="1276" w:type="dxa"/>
          </w:tcPr>
          <w:p w14:paraId="3F098713" w14:textId="77777777" w:rsidR="00135903" w:rsidRDefault="00135903" w:rsidP="00F368AE">
            <w:pPr>
              <w:pStyle w:val="TAH"/>
              <w:rPr>
                <w:rFonts w:eastAsia="Calibri"/>
              </w:rPr>
            </w:pPr>
            <w:r>
              <w:rPr>
                <w:rFonts w:eastAsia="Calibri"/>
              </w:rPr>
              <w:t>Paging Capacity per Carrier</w:t>
            </w:r>
          </w:p>
          <w:p w14:paraId="6B8FB173" w14:textId="77777777" w:rsidR="00135903" w:rsidRPr="00B923D6" w:rsidRDefault="00135903" w:rsidP="00F368AE">
            <w:pPr>
              <w:pStyle w:val="TAH"/>
              <w:rPr>
                <w:rFonts w:eastAsia="Calibri"/>
              </w:rPr>
            </w:pPr>
            <w:r>
              <w:rPr>
                <w:rFonts w:eastAsia="Calibri"/>
              </w:rPr>
              <w:t>(pages/sec)</w:t>
            </w:r>
          </w:p>
        </w:tc>
        <w:tc>
          <w:tcPr>
            <w:tcW w:w="1134" w:type="dxa"/>
          </w:tcPr>
          <w:p w14:paraId="029788E9" w14:textId="77777777" w:rsidR="00135903" w:rsidRPr="00B923D6" w:rsidRDefault="00135903" w:rsidP="00F368AE">
            <w:pPr>
              <w:pStyle w:val="TAH"/>
              <w:rPr>
                <w:rFonts w:eastAsia="Calibri"/>
              </w:rPr>
            </w:pPr>
            <w:r>
              <w:rPr>
                <w:rFonts w:eastAsia="Calibri"/>
              </w:rPr>
              <w:t>Required number of carriers</w:t>
            </w:r>
          </w:p>
        </w:tc>
      </w:tr>
      <w:tr w:rsidR="00135903" w:rsidRPr="00B923D6" w14:paraId="38C91CC3" w14:textId="77777777" w:rsidTr="00F368AE">
        <w:tc>
          <w:tcPr>
            <w:tcW w:w="1625" w:type="dxa"/>
            <w:shd w:val="clear" w:color="auto" w:fill="auto"/>
          </w:tcPr>
          <w:p w14:paraId="6AF4BECC" w14:textId="77777777" w:rsidR="00135903" w:rsidRPr="00B923D6" w:rsidRDefault="00135903" w:rsidP="00F368AE">
            <w:pPr>
              <w:pStyle w:val="TAL"/>
              <w:rPr>
                <w:rFonts w:eastAsia="Calibri"/>
              </w:rPr>
            </w:pPr>
            <w:r>
              <w:rPr>
                <w:rFonts w:eastAsia="Calibri"/>
              </w:rPr>
              <w:t>T,1024,16</w:t>
            </w:r>
          </w:p>
        </w:tc>
        <w:tc>
          <w:tcPr>
            <w:tcW w:w="1305" w:type="dxa"/>
            <w:shd w:val="clear" w:color="auto" w:fill="auto"/>
          </w:tcPr>
          <w:p w14:paraId="4A489B13"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5E720616"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57606031"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27572EB7" w14:textId="77777777" w:rsidR="00135903" w:rsidRPr="00B923D6" w:rsidRDefault="00135903" w:rsidP="00F368AE">
            <w:pPr>
              <w:pStyle w:val="TAL"/>
              <w:rPr>
                <w:rFonts w:eastAsia="Calibri"/>
              </w:rPr>
            </w:pPr>
            <w:r>
              <w:rPr>
                <w:rFonts w:eastAsia="Calibri"/>
              </w:rPr>
              <w:t>250</w:t>
            </w:r>
          </w:p>
        </w:tc>
        <w:tc>
          <w:tcPr>
            <w:tcW w:w="1418" w:type="dxa"/>
          </w:tcPr>
          <w:p w14:paraId="56A7E012" w14:textId="77777777" w:rsidR="00135903" w:rsidRDefault="00135903" w:rsidP="00F368AE">
            <w:pPr>
              <w:pStyle w:val="TAL"/>
              <w:rPr>
                <w:rFonts w:eastAsia="Calibri"/>
              </w:rPr>
            </w:pPr>
            <w:r>
              <w:rPr>
                <w:rFonts w:eastAsia="Calibri"/>
              </w:rPr>
              <w:t>1690</w:t>
            </w:r>
          </w:p>
        </w:tc>
        <w:tc>
          <w:tcPr>
            <w:tcW w:w="1276" w:type="dxa"/>
          </w:tcPr>
          <w:p w14:paraId="014BF839" w14:textId="77777777" w:rsidR="00135903" w:rsidRDefault="00135903" w:rsidP="00F368AE">
            <w:pPr>
              <w:pStyle w:val="TAL"/>
              <w:rPr>
                <w:rFonts w:eastAsia="Calibri"/>
              </w:rPr>
            </w:pPr>
            <w:r>
              <w:rPr>
                <w:rFonts w:eastAsia="Calibri"/>
              </w:rPr>
              <w:t>1600</w:t>
            </w:r>
          </w:p>
        </w:tc>
        <w:tc>
          <w:tcPr>
            <w:tcW w:w="1134" w:type="dxa"/>
          </w:tcPr>
          <w:p w14:paraId="5A7E427A" w14:textId="77777777" w:rsidR="00135903" w:rsidRDefault="00135903" w:rsidP="00F368AE">
            <w:pPr>
              <w:pStyle w:val="TAL"/>
              <w:rPr>
                <w:rFonts w:eastAsia="Calibri"/>
              </w:rPr>
            </w:pPr>
            <w:r>
              <w:rPr>
                <w:rFonts w:eastAsia="Calibri"/>
              </w:rPr>
              <w:t>1</w:t>
            </w:r>
          </w:p>
        </w:tc>
      </w:tr>
      <w:tr w:rsidR="00135903" w:rsidRPr="00B923D6" w14:paraId="74F02790" w14:textId="77777777" w:rsidTr="00F368AE">
        <w:tc>
          <w:tcPr>
            <w:tcW w:w="1625" w:type="dxa"/>
            <w:shd w:val="clear" w:color="auto" w:fill="auto"/>
          </w:tcPr>
          <w:p w14:paraId="16612D00" w14:textId="77777777" w:rsidR="00135903" w:rsidRPr="00B923D6" w:rsidRDefault="00135903" w:rsidP="00F368AE">
            <w:pPr>
              <w:pStyle w:val="TAL"/>
              <w:rPr>
                <w:rFonts w:eastAsia="Calibri"/>
              </w:rPr>
            </w:pPr>
            <w:r>
              <w:rPr>
                <w:rFonts w:eastAsia="Calibri"/>
              </w:rPr>
              <w:t>4T,1024,16</w:t>
            </w:r>
          </w:p>
        </w:tc>
        <w:tc>
          <w:tcPr>
            <w:tcW w:w="1305" w:type="dxa"/>
            <w:shd w:val="clear" w:color="auto" w:fill="auto"/>
          </w:tcPr>
          <w:p w14:paraId="29080968"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345D9B4C"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061B7526"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6669F1AB" w14:textId="77777777" w:rsidR="00135903" w:rsidRPr="00B923D6" w:rsidRDefault="00135903" w:rsidP="00F368AE">
            <w:pPr>
              <w:pStyle w:val="TAL"/>
              <w:rPr>
                <w:rFonts w:eastAsia="Calibri"/>
              </w:rPr>
            </w:pPr>
            <w:r>
              <w:rPr>
                <w:rFonts w:eastAsia="Calibri"/>
              </w:rPr>
              <w:t>250</w:t>
            </w:r>
          </w:p>
        </w:tc>
        <w:tc>
          <w:tcPr>
            <w:tcW w:w="1418" w:type="dxa"/>
          </w:tcPr>
          <w:p w14:paraId="0969162D" w14:textId="77777777" w:rsidR="00135903" w:rsidRDefault="00135903" w:rsidP="00F368AE">
            <w:pPr>
              <w:pStyle w:val="TAL"/>
              <w:rPr>
                <w:rFonts w:eastAsia="Calibri"/>
              </w:rPr>
            </w:pPr>
            <w:r>
              <w:rPr>
                <w:rFonts w:eastAsia="Calibri"/>
              </w:rPr>
              <w:t>1690</w:t>
            </w:r>
          </w:p>
        </w:tc>
        <w:tc>
          <w:tcPr>
            <w:tcW w:w="1276" w:type="dxa"/>
          </w:tcPr>
          <w:p w14:paraId="1F8462CA" w14:textId="77777777" w:rsidR="00135903" w:rsidRDefault="00135903" w:rsidP="00F368AE">
            <w:pPr>
              <w:pStyle w:val="TAL"/>
              <w:rPr>
                <w:rFonts w:eastAsia="Calibri"/>
              </w:rPr>
            </w:pPr>
            <w:r>
              <w:rPr>
                <w:rFonts w:eastAsia="Calibri"/>
              </w:rPr>
              <w:t>6400</w:t>
            </w:r>
          </w:p>
        </w:tc>
        <w:tc>
          <w:tcPr>
            <w:tcW w:w="1134" w:type="dxa"/>
          </w:tcPr>
          <w:p w14:paraId="34CE99D4" w14:textId="77777777" w:rsidR="00135903" w:rsidRDefault="00135903" w:rsidP="00F368AE">
            <w:pPr>
              <w:pStyle w:val="TAL"/>
              <w:rPr>
                <w:rFonts w:eastAsia="Calibri"/>
              </w:rPr>
            </w:pPr>
            <w:r>
              <w:rPr>
                <w:rFonts w:eastAsia="Calibri"/>
              </w:rPr>
              <w:t>1</w:t>
            </w:r>
          </w:p>
        </w:tc>
      </w:tr>
      <w:tr w:rsidR="00135903" w:rsidRPr="00B923D6" w14:paraId="652B0A7D" w14:textId="77777777" w:rsidTr="00F368AE">
        <w:tc>
          <w:tcPr>
            <w:tcW w:w="1625" w:type="dxa"/>
            <w:shd w:val="clear" w:color="auto" w:fill="auto"/>
          </w:tcPr>
          <w:p w14:paraId="3C2ABF71" w14:textId="77777777" w:rsidR="00135903" w:rsidRPr="00B923D6" w:rsidRDefault="00135903" w:rsidP="00F368AE">
            <w:pPr>
              <w:pStyle w:val="TAL"/>
              <w:rPr>
                <w:rFonts w:eastAsia="Calibri"/>
              </w:rPr>
            </w:pPr>
            <w:r>
              <w:rPr>
                <w:rFonts w:eastAsia="Calibri"/>
              </w:rPr>
              <w:t>T,1024,16</w:t>
            </w:r>
          </w:p>
        </w:tc>
        <w:tc>
          <w:tcPr>
            <w:tcW w:w="1305" w:type="dxa"/>
            <w:shd w:val="clear" w:color="auto" w:fill="auto"/>
          </w:tcPr>
          <w:p w14:paraId="4EFF1CE7" w14:textId="77777777" w:rsidR="00135903" w:rsidRPr="00B923D6" w:rsidRDefault="00135903" w:rsidP="00F368AE">
            <w:pPr>
              <w:pStyle w:val="TAL"/>
              <w:rPr>
                <w:rFonts w:eastAsia="Calibri"/>
              </w:rPr>
            </w:pPr>
            <w:r>
              <w:rPr>
                <w:rFonts w:eastAsia="Calibri"/>
              </w:rPr>
              <w:t>20</w:t>
            </w:r>
          </w:p>
        </w:tc>
        <w:tc>
          <w:tcPr>
            <w:tcW w:w="1757" w:type="dxa"/>
            <w:shd w:val="clear" w:color="auto" w:fill="auto"/>
          </w:tcPr>
          <w:p w14:paraId="2C04B55E"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4BAE9CC2"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04C08E81" w14:textId="77777777" w:rsidR="00135903" w:rsidRPr="00B923D6" w:rsidRDefault="00135903" w:rsidP="00F368AE">
            <w:pPr>
              <w:pStyle w:val="TAL"/>
              <w:rPr>
                <w:rFonts w:eastAsia="Calibri"/>
              </w:rPr>
            </w:pPr>
            <w:r>
              <w:rPr>
                <w:rFonts w:eastAsia="Calibri"/>
              </w:rPr>
              <w:t>250</w:t>
            </w:r>
          </w:p>
        </w:tc>
        <w:tc>
          <w:tcPr>
            <w:tcW w:w="1418" w:type="dxa"/>
          </w:tcPr>
          <w:p w14:paraId="6A279E09" w14:textId="77777777" w:rsidR="00135903" w:rsidRDefault="00135903" w:rsidP="00F368AE">
            <w:pPr>
              <w:pStyle w:val="TAL"/>
              <w:rPr>
                <w:rFonts w:eastAsia="Calibri"/>
              </w:rPr>
            </w:pPr>
            <w:r>
              <w:rPr>
                <w:rFonts w:eastAsia="Calibri"/>
              </w:rPr>
              <w:t xml:space="preserve">  420</w:t>
            </w:r>
          </w:p>
        </w:tc>
        <w:tc>
          <w:tcPr>
            <w:tcW w:w="1276" w:type="dxa"/>
          </w:tcPr>
          <w:p w14:paraId="0CE6C1CC" w14:textId="77777777" w:rsidR="00135903" w:rsidRDefault="00135903" w:rsidP="00F368AE">
            <w:pPr>
              <w:pStyle w:val="TAL"/>
              <w:rPr>
                <w:rFonts w:eastAsia="Calibri"/>
              </w:rPr>
            </w:pPr>
            <w:r>
              <w:rPr>
                <w:rFonts w:eastAsia="Calibri"/>
              </w:rPr>
              <w:t>1600</w:t>
            </w:r>
          </w:p>
        </w:tc>
        <w:tc>
          <w:tcPr>
            <w:tcW w:w="1134" w:type="dxa"/>
          </w:tcPr>
          <w:p w14:paraId="0BA572A0" w14:textId="77777777" w:rsidR="00135903" w:rsidRDefault="00135903" w:rsidP="00F368AE">
            <w:pPr>
              <w:pStyle w:val="TAL"/>
              <w:rPr>
                <w:rFonts w:eastAsia="Calibri"/>
              </w:rPr>
            </w:pPr>
            <w:r>
              <w:rPr>
                <w:rFonts w:eastAsia="Calibri"/>
              </w:rPr>
              <w:t>1</w:t>
            </w:r>
          </w:p>
        </w:tc>
      </w:tr>
      <w:tr w:rsidR="00135903" w:rsidRPr="00B923D6" w14:paraId="280983AD" w14:textId="77777777" w:rsidTr="00F368AE">
        <w:tc>
          <w:tcPr>
            <w:tcW w:w="1625" w:type="dxa"/>
            <w:shd w:val="clear" w:color="auto" w:fill="auto"/>
          </w:tcPr>
          <w:p w14:paraId="3F3E3740" w14:textId="77777777" w:rsidR="00135903" w:rsidRPr="00B923D6" w:rsidRDefault="00135903" w:rsidP="00F368AE">
            <w:pPr>
              <w:pStyle w:val="TAL"/>
              <w:rPr>
                <w:rFonts w:eastAsia="Calibri"/>
              </w:rPr>
            </w:pPr>
            <w:r>
              <w:rPr>
                <w:rFonts w:eastAsia="Calibri"/>
              </w:rPr>
              <w:t>4T,1024,16</w:t>
            </w:r>
          </w:p>
        </w:tc>
        <w:tc>
          <w:tcPr>
            <w:tcW w:w="1305" w:type="dxa"/>
            <w:shd w:val="clear" w:color="auto" w:fill="auto"/>
          </w:tcPr>
          <w:p w14:paraId="50DA63EC" w14:textId="77777777" w:rsidR="00135903" w:rsidRDefault="00135903" w:rsidP="00F368AE">
            <w:pPr>
              <w:pStyle w:val="TAL"/>
              <w:rPr>
                <w:rFonts w:eastAsia="Calibri"/>
              </w:rPr>
            </w:pPr>
            <w:r>
              <w:rPr>
                <w:rFonts w:eastAsia="Calibri"/>
              </w:rPr>
              <w:t>20</w:t>
            </w:r>
          </w:p>
        </w:tc>
        <w:tc>
          <w:tcPr>
            <w:tcW w:w="1757" w:type="dxa"/>
            <w:shd w:val="clear" w:color="auto" w:fill="auto"/>
          </w:tcPr>
          <w:p w14:paraId="65382E1F"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374E4FDA"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525A29F2" w14:textId="77777777" w:rsidR="00135903" w:rsidRPr="00B923D6" w:rsidRDefault="00135903" w:rsidP="00F368AE">
            <w:pPr>
              <w:pStyle w:val="TAL"/>
              <w:rPr>
                <w:rFonts w:eastAsia="Calibri"/>
              </w:rPr>
            </w:pPr>
            <w:r>
              <w:rPr>
                <w:rFonts w:eastAsia="Calibri"/>
              </w:rPr>
              <w:t>250</w:t>
            </w:r>
          </w:p>
        </w:tc>
        <w:tc>
          <w:tcPr>
            <w:tcW w:w="1418" w:type="dxa"/>
          </w:tcPr>
          <w:p w14:paraId="68081B41" w14:textId="77777777" w:rsidR="00135903" w:rsidRDefault="00135903" w:rsidP="00F368AE">
            <w:pPr>
              <w:pStyle w:val="TAL"/>
              <w:rPr>
                <w:rFonts w:eastAsia="Calibri"/>
              </w:rPr>
            </w:pPr>
            <w:r>
              <w:rPr>
                <w:rFonts w:eastAsia="Calibri"/>
              </w:rPr>
              <w:t xml:space="preserve">  420</w:t>
            </w:r>
          </w:p>
        </w:tc>
        <w:tc>
          <w:tcPr>
            <w:tcW w:w="1276" w:type="dxa"/>
          </w:tcPr>
          <w:p w14:paraId="1A0A6D80" w14:textId="77777777" w:rsidR="00135903" w:rsidRDefault="00135903" w:rsidP="00F368AE">
            <w:pPr>
              <w:pStyle w:val="TAL"/>
              <w:rPr>
                <w:rFonts w:eastAsia="Calibri"/>
              </w:rPr>
            </w:pPr>
            <w:r>
              <w:rPr>
                <w:rFonts w:eastAsia="Calibri"/>
              </w:rPr>
              <w:t>6400</w:t>
            </w:r>
          </w:p>
        </w:tc>
        <w:tc>
          <w:tcPr>
            <w:tcW w:w="1134" w:type="dxa"/>
          </w:tcPr>
          <w:p w14:paraId="1D1775A9" w14:textId="77777777" w:rsidR="00135903" w:rsidRDefault="00135903" w:rsidP="00F368AE">
            <w:pPr>
              <w:pStyle w:val="TAL"/>
              <w:rPr>
                <w:rFonts w:eastAsia="Calibri"/>
              </w:rPr>
            </w:pPr>
            <w:r>
              <w:rPr>
                <w:rFonts w:eastAsia="Calibri"/>
              </w:rPr>
              <w:t>1</w:t>
            </w:r>
          </w:p>
        </w:tc>
      </w:tr>
    </w:tbl>
    <w:p w14:paraId="100D4EEE" w14:textId="77777777" w:rsidR="00135903" w:rsidRDefault="00135903" w:rsidP="00135903">
      <w:pPr>
        <w:rPr>
          <w:i/>
          <w:iCs/>
        </w:rPr>
      </w:pPr>
    </w:p>
    <w:p w14:paraId="6999B416" w14:textId="77777777" w:rsidR="00135903" w:rsidRDefault="00135903" w:rsidP="00135903">
      <w:r>
        <w:lastRenderedPageBreak/>
        <w:t>When extended coverage is supported for paging transmission beyond 4 repetitions, the number of available paging occasions needs to be reduced depending on the maximum repetitions required in the cell. In the below table the paging capacity calculations are provided for cell with configuration of NB value which is fraction of DRX cycle.</w:t>
      </w:r>
    </w:p>
    <w:p w14:paraId="489E8F9A" w14:textId="77777777" w:rsidR="00135903" w:rsidRDefault="00135903" w:rsidP="00135903">
      <w:pPr>
        <w:pStyle w:val="TH"/>
      </w:pPr>
      <w:r>
        <w:t xml:space="preserve">Table D.3.3-2: </w:t>
      </w:r>
      <w:r w:rsidRPr="00B923D6">
        <w:rPr>
          <w:rFonts w:eastAsia="Calibri"/>
        </w:rPr>
        <w:t>Paging channel load</w:t>
      </w:r>
      <w:r>
        <w:rPr>
          <w:rFonts w:eastAsia="Calibri"/>
        </w:rPr>
        <w:t xml:space="preserve"> / Extended coverage</w:t>
      </w:r>
    </w:p>
    <w:tbl>
      <w:tblPr>
        <w:tblW w:w="10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1248"/>
        <w:gridCol w:w="1248"/>
        <w:gridCol w:w="1248"/>
        <w:gridCol w:w="1248"/>
      </w:tblGrid>
      <w:tr w:rsidR="00135903" w:rsidRPr="00B923D6" w14:paraId="21338ACF" w14:textId="77777777" w:rsidTr="00F368AE">
        <w:tc>
          <w:tcPr>
            <w:tcW w:w="1625" w:type="dxa"/>
            <w:shd w:val="clear" w:color="auto" w:fill="auto"/>
          </w:tcPr>
          <w:p w14:paraId="1029DFB2" w14:textId="77777777" w:rsidR="00135903" w:rsidRPr="0001034D" w:rsidRDefault="00135903" w:rsidP="00F368AE">
            <w:pPr>
              <w:pStyle w:val="TAH"/>
              <w:rPr>
                <w:rFonts w:ascii="Times New Roman" w:hAnsi="Times New Roman"/>
              </w:rPr>
            </w:pPr>
            <m:oMathPara>
              <m:oMath>
                <m:r>
                  <m:rPr>
                    <m:sty m:val="bi"/>
                  </m:rPr>
                  <w:rPr>
                    <w:rFonts w:ascii="Cambria Math" w:hAnsi="Cambria Math"/>
                  </w:rPr>
                  <m:t xml:space="preserve">Paging </m:t>
                </m:r>
              </m:oMath>
            </m:oMathPara>
          </w:p>
          <w:p w14:paraId="31777460" w14:textId="77777777" w:rsidR="00135903" w:rsidRPr="0001034D" w:rsidRDefault="00135903" w:rsidP="00F368AE">
            <w:pPr>
              <w:pStyle w:val="TAH"/>
              <w:rPr>
                <w:rFonts w:ascii="Times New Roman" w:hAnsi="Times New Roman"/>
              </w:rPr>
            </w:pPr>
            <m:oMathPara>
              <m:oMath>
                <m:r>
                  <m:rPr>
                    <m:sty m:val="bi"/>
                  </m:rPr>
                  <w:rPr>
                    <w:rFonts w:ascii="Cambria Math" w:hAnsi="Cambria Math"/>
                  </w:rPr>
                  <m:t>Configuration</m:t>
                </m:r>
              </m:oMath>
            </m:oMathPara>
          </w:p>
          <w:p w14:paraId="4EB85001" w14:textId="77777777" w:rsidR="00135903" w:rsidRPr="0001034D" w:rsidRDefault="00135903" w:rsidP="00F368AE">
            <w:pPr>
              <w:pStyle w:val="TAH"/>
              <w:rPr>
                <w:rFonts w:ascii="Times New Roman" w:hAnsi="Times New Roman"/>
              </w:rPr>
            </w:pPr>
            <w:r>
              <w:rPr>
                <w:rFonts w:ascii="Times New Roman" w:hAnsi="Times New Roman"/>
              </w:rPr>
              <w:t>(NB,DRX cycle, Paging Record per message)</w:t>
            </w:r>
          </w:p>
        </w:tc>
        <w:tc>
          <w:tcPr>
            <w:tcW w:w="1305" w:type="dxa"/>
            <w:shd w:val="clear" w:color="auto" w:fill="auto"/>
          </w:tcPr>
          <w:p w14:paraId="0FE21AFF" w14:textId="77777777" w:rsidR="00135903" w:rsidRPr="00B923D6" w:rsidRDefault="00135903" w:rsidP="00F368AE">
            <w:pPr>
              <w:pStyle w:val="TAH"/>
              <w:rPr>
                <w:rFonts w:eastAsia="Calibri"/>
              </w:rPr>
            </w:pPr>
            <w:r w:rsidRPr="00B923D6">
              <w:rPr>
                <w:rFonts w:eastAsia="Calibri"/>
              </w:rPr>
              <w:t>UE density [U/km2]</w:t>
            </w:r>
          </w:p>
        </w:tc>
        <w:tc>
          <w:tcPr>
            <w:tcW w:w="1757" w:type="dxa"/>
            <w:shd w:val="clear" w:color="auto" w:fill="auto"/>
          </w:tcPr>
          <w:p w14:paraId="703259F0" w14:textId="77777777" w:rsidR="00135903" w:rsidRDefault="00135903" w:rsidP="00F368AE">
            <w:pPr>
              <w:pStyle w:val="TAH"/>
              <w:rPr>
                <w:rFonts w:eastAsia="Calibri"/>
              </w:rPr>
            </w:pPr>
            <w:r w:rsidRPr="00B923D6">
              <w:rPr>
                <w:rFonts w:eastAsia="Calibri"/>
              </w:rPr>
              <w:t xml:space="preserve">Arrival session rate </w:t>
            </w:r>
            <w:r>
              <w:rPr>
                <w:rFonts w:eastAsia="Calibri"/>
              </w:rPr>
              <w:t>per hour</w:t>
            </w:r>
          </w:p>
          <w:p w14:paraId="56B139F5" w14:textId="77777777" w:rsidR="00135903" w:rsidRPr="00B923D6" w:rsidRDefault="00135903" w:rsidP="00F368AE">
            <w:pPr>
              <w:pStyle w:val="TAH"/>
              <w:rPr>
                <w:rFonts w:eastAsia="Calibri"/>
              </w:rPr>
            </w:pPr>
            <w:r>
              <w:rPr>
                <w:rFonts w:eastAsia="Calibri"/>
              </w:rPr>
              <w:t>(As per NW command Traffic model in TR45.820)</w:t>
            </w:r>
          </w:p>
        </w:tc>
        <w:tc>
          <w:tcPr>
            <w:tcW w:w="638" w:type="dxa"/>
            <w:shd w:val="clear" w:color="auto" w:fill="auto"/>
          </w:tcPr>
          <w:p w14:paraId="680949E3" w14:textId="77777777" w:rsidR="00135903" w:rsidRPr="00B923D6" w:rsidRDefault="00135903" w:rsidP="00F368AE">
            <w:pPr>
              <w:pStyle w:val="TAH"/>
              <w:rPr>
                <w:rFonts w:eastAsia="Calibri"/>
              </w:rPr>
            </w:pPr>
            <w:r w:rsidRPr="00B923D6">
              <w:rPr>
                <w:rFonts w:eastAsia="Calibri"/>
              </w:rPr>
              <w:t>M</w:t>
            </w:r>
          </w:p>
        </w:tc>
        <w:tc>
          <w:tcPr>
            <w:tcW w:w="1248" w:type="dxa"/>
            <w:shd w:val="clear" w:color="auto" w:fill="auto"/>
          </w:tcPr>
          <w:p w14:paraId="47647A28" w14:textId="77777777" w:rsidR="00135903" w:rsidRPr="00B923D6" w:rsidRDefault="00135903" w:rsidP="00F368AE">
            <w:pPr>
              <w:pStyle w:val="TAH"/>
              <w:rPr>
                <w:rFonts w:eastAsia="Calibri"/>
              </w:rPr>
            </w:pPr>
            <w:r w:rsidRPr="00B923D6">
              <w:rPr>
                <w:rFonts w:eastAsia="Calibri"/>
              </w:rPr>
              <w:t>r [km]</w:t>
            </w:r>
          </w:p>
        </w:tc>
        <w:tc>
          <w:tcPr>
            <w:tcW w:w="1248" w:type="dxa"/>
          </w:tcPr>
          <w:p w14:paraId="74AF318F" w14:textId="77777777" w:rsidR="00135903" w:rsidRDefault="00135903" w:rsidP="00F368AE">
            <w:pPr>
              <w:pStyle w:val="TAH"/>
              <w:rPr>
                <w:rFonts w:eastAsia="Calibri"/>
              </w:rPr>
            </w:pPr>
            <w:r>
              <w:rPr>
                <w:rFonts w:eastAsia="Calibri"/>
              </w:rPr>
              <w:t>Paging Load</w:t>
            </w:r>
          </w:p>
          <w:p w14:paraId="000D43C6" w14:textId="77777777" w:rsidR="00135903" w:rsidRPr="00B923D6" w:rsidRDefault="00135903" w:rsidP="00F368AE">
            <w:pPr>
              <w:pStyle w:val="TAH"/>
              <w:rPr>
                <w:rFonts w:eastAsia="Calibri"/>
              </w:rPr>
            </w:pPr>
            <w:r>
              <w:rPr>
                <w:rFonts w:eastAsia="Calibri"/>
              </w:rPr>
              <w:t>(pages/sec)</w:t>
            </w:r>
          </w:p>
        </w:tc>
        <w:tc>
          <w:tcPr>
            <w:tcW w:w="1248" w:type="dxa"/>
          </w:tcPr>
          <w:p w14:paraId="17EDAA1F" w14:textId="77777777" w:rsidR="00135903" w:rsidRDefault="00135903" w:rsidP="00F368AE">
            <w:pPr>
              <w:pStyle w:val="TAH"/>
              <w:rPr>
                <w:rFonts w:eastAsia="Calibri"/>
              </w:rPr>
            </w:pPr>
            <w:r>
              <w:rPr>
                <w:rFonts w:eastAsia="Calibri"/>
              </w:rPr>
              <w:t>Paging Capacity per Carrier</w:t>
            </w:r>
          </w:p>
          <w:p w14:paraId="13A41AAB" w14:textId="77777777" w:rsidR="00135903" w:rsidRPr="00B923D6" w:rsidRDefault="00135903" w:rsidP="00F368AE">
            <w:pPr>
              <w:pStyle w:val="TAH"/>
              <w:rPr>
                <w:rFonts w:eastAsia="Calibri"/>
              </w:rPr>
            </w:pPr>
            <w:r>
              <w:rPr>
                <w:rFonts w:eastAsia="Calibri"/>
              </w:rPr>
              <w:t>(pages/sec)</w:t>
            </w:r>
          </w:p>
        </w:tc>
        <w:tc>
          <w:tcPr>
            <w:tcW w:w="1248" w:type="dxa"/>
          </w:tcPr>
          <w:p w14:paraId="199FC41F" w14:textId="77777777" w:rsidR="00135903" w:rsidRPr="00B923D6" w:rsidRDefault="00135903" w:rsidP="00F368AE">
            <w:pPr>
              <w:pStyle w:val="TAH"/>
              <w:rPr>
                <w:rFonts w:eastAsia="Calibri"/>
              </w:rPr>
            </w:pPr>
            <w:r>
              <w:rPr>
                <w:rFonts w:eastAsia="Calibri"/>
              </w:rPr>
              <w:t>Required number of carriers</w:t>
            </w:r>
          </w:p>
        </w:tc>
      </w:tr>
      <w:tr w:rsidR="00135903" w:rsidRPr="00B923D6" w14:paraId="6EDFF260" w14:textId="77777777" w:rsidTr="00F368AE">
        <w:tc>
          <w:tcPr>
            <w:tcW w:w="1625" w:type="dxa"/>
            <w:shd w:val="clear" w:color="auto" w:fill="auto"/>
          </w:tcPr>
          <w:p w14:paraId="5160FBA9" w14:textId="77777777" w:rsidR="00135903" w:rsidRPr="00B923D6" w:rsidRDefault="00135903" w:rsidP="00F368AE">
            <w:pPr>
              <w:pStyle w:val="TAL"/>
              <w:rPr>
                <w:rFonts w:eastAsia="Calibri"/>
              </w:rPr>
            </w:pPr>
            <w:r>
              <w:rPr>
                <w:rFonts w:eastAsia="Calibri"/>
              </w:rPr>
              <w:t>T/4,1024,16</w:t>
            </w:r>
          </w:p>
        </w:tc>
        <w:tc>
          <w:tcPr>
            <w:tcW w:w="1305" w:type="dxa"/>
            <w:shd w:val="clear" w:color="auto" w:fill="auto"/>
          </w:tcPr>
          <w:p w14:paraId="10A36F91"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68FBDA1A"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20EAFBC7" w14:textId="77777777" w:rsidR="00135903" w:rsidRPr="00B923D6" w:rsidRDefault="00135903" w:rsidP="00F368AE">
            <w:pPr>
              <w:pStyle w:val="TAL"/>
              <w:rPr>
                <w:rFonts w:eastAsia="Calibri"/>
              </w:rPr>
            </w:pPr>
            <w:r>
              <w:rPr>
                <w:rFonts w:eastAsia="Calibri"/>
              </w:rPr>
              <w:t>1</w:t>
            </w:r>
          </w:p>
        </w:tc>
        <w:tc>
          <w:tcPr>
            <w:tcW w:w="1248" w:type="dxa"/>
            <w:shd w:val="clear" w:color="auto" w:fill="auto"/>
          </w:tcPr>
          <w:p w14:paraId="71C9BD15" w14:textId="77777777" w:rsidR="00135903" w:rsidRPr="00B923D6" w:rsidRDefault="00135903" w:rsidP="00F368AE">
            <w:pPr>
              <w:pStyle w:val="TAL"/>
              <w:rPr>
                <w:rFonts w:eastAsia="Calibri"/>
              </w:rPr>
            </w:pPr>
            <w:r>
              <w:rPr>
                <w:rFonts w:eastAsia="Calibri"/>
              </w:rPr>
              <w:t>250</w:t>
            </w:r>
          </w:p>
        </w:tc>
        <w:tc>
          <w:tcPr>
            <w:tcW w:w="1248" w:type="dxa"/>
          </w:tcPr>
          <w:p w14:paraId="6367CCE2" w14:textId="77777777" w:rsidR="00135903" w:rsidRDefault="00135903" w:rsidP="00F368AE">
            <w:pPr>
              <w:pStyle w:val="TAL"/>
              <w:rPr>
                <w:rFonts w:eastAsia="Calibri"/>
              </w:rPr>
            </w:pPr>
            <w:r>
              <w:rPr>
                <w:rFonts w:eastAsia="Calibri"/>
              </w:rPr>
              <w:t>1690</w:t>
            </w:r>
          </w:p>
        </w:tc>
        <w:tc>
          <w:tcPr>
            <w:tcW w:w="1248" w:type="dxa"/>
          </w:tcPr>
          <w:p w14:paraId="202BD67E" w14:textId="77777777" w:rsidR="00135903" w:rsidRDefault="00135903" w:rsidP="00F368AE">
            <w:pPr>
              <w:pStyle w:val="TAL"/>
              <w:rPr>
                <w:rFonts w:eastAsia="Calibri"/>
              </w:rPr>
            </w:pPr>
            <w:r>
              <w:rPr>
                <w:rFonts w:eastAsia="Calibri"/>
              </w:rPr>
              <w:t>400</w:t>
            </w:r>
          </w:p>
        </w:tc>
        <w:tc>
          <w:tcPr>
            <w:tcW w:w="1248" w:type="dxa"/>
          </w:tcPr>
          <w:p w14:paraId="4CD051D3" w14:textId="77777777" w:rsidR="00135903" w:rsidRDefault="00135903" w:rsidP="00F368AE">
            <w:pPr>
              <w:pStyle w:val="TAL"/>
              <w:rPr>
                <w:rFonts w:eastAsia="Calibri"/>
              </w:rPr>
            </w:pPr>
            <w:r>
              <w:rPr>
                <w:rFonts w:eastAsia="Calibri"/>
              </w:rPr>
              <w:t>4</w:t>
            </w:r>
          </w:p>
        </w:tc>
      </w:tr>
      <w:tr w:rsidR="00135903" w:rsidRPr="00B923D6" w14:paraId="093774B5" w14:textId="77777777" w:rsidTr="00F368AE">
        <w:tc>
          <w:tcPr>
            <w:tcW w:w="1625" w:type="dxa"/>
            <w:shd w:val="clear" w:color="auto" w:fill="auto"/>
          </w:tcPr>
          <w:p w14:paraId="20624E34" w14:textId="77777777" w:rsidR="00135903" w:rsidRDefault="00135903" w:rsidP="00F368AE">
            <w:pPr>
              <w:pStyle w:val="TAL"/>
              <w:rPr>
                <w:rFonts w:eastAsia="Calibri"/>
              </w:rPr>
            </w:pPr>
            <w:r>
              <w:rPr>
                <w:rFonts w:eastAsia="Calibri"/>
              </w:rPr>
              <w:t>T/4,1024,16</w:t>
            </w:r>
          </w:p>
        </w:tc>
        <w:tc>
          <w:tcPr>
            <w:tcW w:w="1305" w:type="dxa"/>
            <w:shd w:val="clear" w:color="auto" w:fill="auto"/>
          </w:tcPr>
          <w:p w14:paraId="765EE825" w14:textId="77777777" w:rsidR="00135903" w:rsidRDefault="00135903" w:rsidP="00F368AE">
            <w:pPr>
              <w:pStyle w:val="TAL"/>
              <w:rPr>
                <w:rFonts w:eastAsia="Calibri"/>
              </w:rPr>
            </w:pPr>
            <w:r>
              <w:rPr>
                <w:rFonts w:eastAsia="Calibri"/>
              </w:rPr>
              <w:t>20</w:t>
            </w:r>
          </w:p>
        </w:tc>
        <w:tc>
          <w:tcPr>
            <w:tcW w:w="1757" w:type="dxa"/>
            <w:shd w:val="clear" w:color="auto" w:fill="auto"/>
          </w:tcPr>
          <w:p w14:paraId="31FCC9AE" w14:textId="77777777" w:rsidR="00135903" w:rsidRDefault="00135903" w:rsidP="00F368AE">
            <w:pPr>
              <w:pStyle w:val="TAL"/>
              <w:rPr>
                <w:rFonts w:eastAsia="Calibri"/>
              </w:rPr>
            </w:pPr>
            <w:r>
              <w:rPr>
                <w:rFonts w:eastAsia="Calibri"/>
              </w:rPr>
              <w:t>0.46</w:t>
            </w:r>
          </w:p>
        </w:tc>
        <w:tc>
          <w:tcPr>
            <w:tcW w:w="638" w:type="dxa"/>
            <w:shd w:val="clear" w:color="auto" w:fill="auto"/>
          </w:tcPr>
          <w:p w14:paraId="49D1E3F7" w14:textId="77777777" w:rsidR="00135903" w:rsidRDefault="00135903" w:rsidP="00F368AE">
            <w:pPr>
              <w:pStyle w:val="TAL"/>
              <w:rPr>
                <w:rFonts w:eastAsia="Calibri"/>
              </w:rPr>
            </w:pPr>
            <w:r>
              <w:rPr>
                <w:rFonts w:eastAsia="Calibri"/>
              </w:rPr>
              <w:t>1</w:t>
            </w:r>
          </w:p>
        </w:tc>
        <w:tc>
          <w:tcPr>
            <w:tcW w:w="1248" w:type="dxa"/>
            <w:shd w:val="clear" w:color="auto" w:fill="auto"/>
          </w:tcPr>
          <w:p w14:paraId="142346B6" w14:textId="77777777" w:rsidR="00135903" w:rsidRDefault="00135903" w:rsidP="00F368AE">
            <w:pPr>
              <w:pStyle w:val="TAL"/>
              <w:rPr>
                <w:rFonts w:eastAsia="Calibri"/>
              </w:rPr>
            </w:pPr>
            <w:r>
              <w:rPr>
                <w:rFonts w:eastAsia="Calibri"/>
              </w:rPr>
              <w:t>250</w:t>
            </w:r>
          </w:p>
        </w:tc>
        <w:tc>
          <w:tcPr>
            <w:tcW w:w="1248" w:type="dxa"/>
          </w:tcPr>
          <w:p w14:paraId="285C6EA3" w14:textId="77777777" w:rsidR="00135903" w:rsidRDefault="00135903" w:rsidP="00F368AE">
            <w:pPr>
              <w:pStyle w:val="TAL"/>
              <w:rPr>
                <w:rFonts w:eastAsia="Calibri"/>
              </w:rPr>
            </w:pPr>
            <w:r>
              <w:rPr>
                <w:rFonts w:eastAsia="Calibri"/>
              </w:rPr>
              <w:t>420</w:t>
            </w:r>
          </w:p>
        </w:tc>
        <w:tc>
          <w:tcPr>
            <w:tcW w:w="1248" w:type="dxa"/>
          </w:tcPr>
          <w:p w14:paraId="7D0D37BB" w14:textId="77777777" w:rsidR="00135903" w:rsidRDefault="00135903" w:rsidP="00F368AE">
            <w:pPr>
              <w:pStyle w:val="TAL"/>
              <w:rPr>
                <w:rFonts w:eastAsia="Calibri"/>
              </w:rPr>
            </w:pPr>
            <w:r>
              <w:rPr>
                <w:rFonts w:eastAsia="Calibri"/>
              </w:rPr>
              <w:t>400</w:t>
            </w:r>
          </w:p>
        </w:tc>
        <w:tc>
          <w:tcPr>
            <w:tcW w:w="1248" w:type="dxa"/>
          </w:tcPr>
          <w:p w14:paraId="7F1FFCF0" w14:textId="77777777" w:rsidR="00135903" w:rsidRDefault="00135903" w:rsidP="00F368AE">
            <w:pPr>
              <w:pStyle w:val="TAL"/>
              <w:rPr>
                <w:rFonts w:eastAsia="Calibri"/>
              </w:rPr>
            </w:pPr>
            <w:r>
              <w:rPr>
                <w:rFonts w:eastAsia="Calibri"/>
              </w:rPr>
              <w:t>1</w:t>
            </w:r>
          </w:p>
        </w:tc>
      </w:tr>
    </w:tbl>
    <w:p w14:paraId="2F84FE6D" w14:textId="77777777" w:rsidR="00135903" w:rsidRDefault="00135903" w:rsidP="00135903"/>
    <w:p w14:paraId="1C2157B1" w14:textId="77777777" w:rsidR="00135903" w:rsidRPr="00B923D6" w:rsidRDefault="00135903" w:rsidP="00135903">
      <w:bookmarkStart w:id="359" w:name="_Hlk8903079"/>
      <w:r w:rsidRPr="00B923D6">
        <w:t xml:space="preserve">Furthermore, the supported UE density given the UE arrival session rate per UE, which is highly dependent on the size of the beam, can be calculated by: </w:t>
      </w:r>
    </w:p>
    <w:p w14:paraId="462DEEB4" w14:textId="77777777" w:rsidR="00135903" w:rsidRPr="00FA1A04" w:rsidRDefault="0065337B" w:rsidP="00135903">
      <m:oMathPara>
        <m:oMath>
          <m:f>
            <m:fPr>
              <m:ctrlPr>
                <w:rPr>
                  <w:rFonts w:ascii="Cambria Math" w:hAnsi="Cambria Math"/>
                </w:rPr>
              </m:ctrlPr>
            </m:fPr>
            <m:num>
              <m:r>
                <m:rPr>
                  <m:sty m:val="p"/>
                </m:rPr>
                <w:rPr>
                  <w:rFonts w:ascii="Cambria Math" w:hAnsi="Cambria Math"/>
                </w:rPr>
                <m:t>Supported arrival rate</m:t>
              </m:r>
            </m:num>
            <m:den>
              <m:r>
                <m:rPr>
                  <m:sty m:val="p"/>
                </m:rPr>
                <w:rPr>
                  <w:rFonts w:ascii="Cambria Math" w:hAnsi="Cambria Math"/>
                </w:rPr>
                <m:t xml:space="preserve">arrival session rate x </m:t>
              </m:r>
              <m:r>
                <w:rPr>
                  <w:rFonts w:ascii="Cambria Math" w:hAnsi="Cambria Math"/>
                </w:rPr>
                <m:t>A</m:t>
              </m:r>
            </m:den>
          </m:f>
          <m:r>
            <m:rPr>
              <m:sty m:val="p"/>
            </m:rPr>
            <w:rPr>
              <w:rFonts w:ascii="Cambria Math" w:hAnsi="Cambria Math"/>
            </w:rPr>
            <m:t>=Supported UE density</m:t>
          </m:r>
        </m:oMath>
      </m:oMathPara>
    </w:p>
    <w:bookmarkEnd w:id="359"/>
    <w:p w14:paraId="6B2B3B37" w14:textId="77777777" w:rsidR="00135903" w:rsidRPr="00A90872" w:rsidRDefault="00135903" w:rsidP="00135903"/>
    <w:p w14:paraId="748BA649" w14:textId="77777777" w:rsidR="00135903" w:rsidRPr="00450CE8" w:rsidRDefault="00135903" w:rsidP="00135903">
      <w:pPr>
        <w:pStyle w:val="TH"/>
      </w:pPr>
      <w:r>
        <w:t xml:space="preserve">Table D.3.3-3: </w:t>
      </w:r>
      <w:r w:rsidRPr="00450CE8">
        <w:t>Supported UE densities for a given arrival session rate</w:t>
      </w:r>
      <w:r>
        <w:t xml:space="preserve"> per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216"/>
        <w:gridCol w:w="925"/>
        <w:gridCol w:w="1962"/>
        <w:gridCol w:w="2636"/>
      </w:tblGrid>
      <w:tr w:rsidR="00135903" w:rsidRPr="00B923D6" w14:paraId="67B9E18D" w14:textId="77777777" w:rsidTr="00F368AE">
        <w:tc>
          <w:tcPr>
            <w:tcW w:w="1277" w:type="dxa"/>
            <w:shd w:val="clear" w:color="auto" w:fill="auto"/>
          </w:tcPr>
          <w:p w14:paraId="2C7741B8" w14:textId="77777777" w:rsidR="00135903" w:rsidRPr="00166360" w:rsidRDefault="0065337B" w:rsidP="00F368AE">
            <w:pPr>
              <w:pStyle w:val="TAH"/>
              <w:rPr>
                <w:rFonts w:eastAsia="Calibri"/>
              </w:rPr>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PF</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PO</m:t>
                    </m:r>
                    <m:r>
                      <m:rPr>
                        <m:sty m:val="bi"/>
                      </m:rPr>
                      <w:rPr>
                        <w:rFonts w:ascii="Cambria Math" w:hAnsi="Cambria Math"/>
                      </w:rPr>
                      <m:t>per</m:t>
                    </m:r>
                    <m:r>
                      <m:rPr>
                        <m:sty m:val="b"/>
                      </m:rPr>
                      <w:rPr>
                        <w:rFonts w:ascii="Cambria Math" w:hAnsi="Cambria Math"/>
                      </w:rPr>
                      <m:t>PF</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UE</m:t>
                    </m:r>
                    <m:r>
                      <m:rPr>
                        <m:sty m:val="bi"/>
                      </m:rPr>
                      <w:rPr>
                        <w:rFonts w:ascii="Cambria Math" w:hAnsi="Cambria Math"/>
                      </w:rPr>
                      <m:t>per</m:t>
                    </m:r>
                    <m:r>
                      <m:rPr>
                        <m:sty m:val="b"/>
                      </m:rPr>
                      <w:rPr>
                        <w:rFonts w:ascii="Cambria Math" w:hAnsi="Cambria Math"/>
                      </w:rPr>
                      <m:t>PO</m:t>
                    </m:r>
                  </m:sub>
                </m:sSub>
              </m:oMath>
            </m:oMathPara>
          </w:p>
        </w:tc>
        <w:tc>
          <w:tcPr>
            <w:tcW w:w="2216" w:type="dxa"/>
            <w:shd w:val="clear" w:color="auto" w:fill="auto"/>
          </w:tcPr>
          <w:p w14:paraId="76210BC7" w14:textId="77777777" w:rsidR="00135903" w:rsidRPr="00B923D6" w:rsidRDefault="00135903" w:rsidP="00F368AE">
            <w:pPr>
              <w:pStyle w:val="TAH"/>
              <w:rPr>
                <w:rFonts w:eastAsia="Calibri"/>
              </w:rPr>
            </w:pPr>
            <w:r w:rsidRPr="00B923D6">
              <w:rPr>
                <w:rFonts w:eastAsia="Calibri"/>
              </w:rPr>
              <w:t xml:space="preserve">Arrival session rate </w:t>
            </w:r>
          </w:p>
        </w:tc>
        <w:tc>
          <w:tcPr>
            <w:tcW w:w="925" w:type="dxa"/>
            <w:shd w:val="clear" w:color="auto" w:fill="auto"/>
          </w:tcPr>
          <w:p w14:paraId="6CCDCC9F" w14:textId="77777777" w:rsidR="00135903" w:rsidRPr="00B923D6" w:rsidRDefault="00135903" w:rsidP="00F368AE">
            <w:pPr>
              <w:pStyle w:val="TAH"/>
              <w:rPr>
                <w:rFonts w:eastAsia="Calibri"/>
              </w:rPr>
            </w:pPr>
            <w:r w:rsidRPr="00B923D6">
              <w:rPr>
                <w:rFonts w:eastAsia="Calibri"/>
              </w:rPr>
              <w:t>M</w:t>
            </w:r>
          </w:p>
        </w:tc>
        <w:tc>
          <w:tcPr>
            <w:tcW w:w="1962" w:type="dxa"/>
            <w:shd w:val="clear" w:color="auto" w:fill="auto"/>
          </w:tcPr>
          <w:p w14:paraId="2E2FEF5E" w14:textId="77777777" w:rsidR="00135903" w:rsidRPr="00B923D6" w:rsidRDefault="00135903" w:rsidP="00F368AE">
            <w:pPr>
              <w:pStyle w:val="TAH"/>
              <w:rPr>
                <w:rFonts w:eastAsia="Calibri"/>
              </w:rPr>
            </w:pPr>
            <w:r w:rsidRPr="00B923D6">
              <w:rPr>
                <w:rFonts w:eastAsia="Calibri"/>
              </w:rPr>
              <w:t>r [km]</w:t>
            </w:r>
          </w:p>
        </w:tc>
        <w:tc>
          <w:tcPr>
            <w:tcW w:w="2636" w:type="dxa"/>
            <w:shd w:val="clear" w:color="auto" w:fill="auto"/>
          </w:tcPr>
          <w:p w14:paraId="7FFEA982" w14:textId="77777777" w:rsidR="00135903" w:rsidRPr="00B923D6" w:rsidRDefault="00135903" w:rsidP="00F368AE">
            <w:pPr>
              <w:pStyle w:val="TAH"/>
              <w:rPr>
                <w:rFonts w:eastAsia="Calibri"/>
              </w:rPr>
            </w:pPr>
            <w:r w:rsidRPr="00B923D6">
              <w:rPr>
                <w:rFonts w:eastAsia="Calibri"/>
              </w:rPr>
              <w:t>UE density [UE/km2]</w:t>
            </w:r>
          </w:p>
        </w:tc>
      </w:tr>
      <w:tr w:rsidR="00135903" w:rsidRPr="00B923D6" w14:paraId="5B7D1B1E" w14:textId="77777777" w:rsidTr="00F368AE">
        <w:tc>
          <w:tcPr>
            <w:tcW w:w="1277" w:type="dxa"/>
            <w:shd w:val="clear" w:color="auto" w:fill="auto"/>
          </w:tcPr>
          <w:p w14:paraId="610ECBD7" w14:textId="77777777" w:rsidR="00135903" w:rsidRPr="00B923D6" w:rsidRDefault="00135903" w:rsidP="00F368AE">
            <w:pPr>
              <w:pStyle w:val="TAL"/>
              <w:rPr>
                <w:rFonts w:eastAsia="Calibri"/>
              </w:rPr>
            </w:pPr>
            <w:r>
              <w:rPr>
                <w:rFonts w:eastAsia="Calibri"/>
              </w:rPr>
              <w:t>4T,1024,16</w:t>
            </w:r>
          </w:p>
        </w:tc>
        <w:tc>
          <w:tcPr>
            <w:tcW w:w="2216" w:type="dxa"/>
            <w:shd w:val="clear" w:color="auto" w:fill="auto"/>
          </w:tcPr>
          <w:p w14:paraId="0FAEED58" w14:textId="77777777" w:rsidR="00135903" w:rsidRPr="00B923D6" w:rsidRDefault="00135903" w:rsidP="00F368AE">
            <w:pPr>
              <w:pStyle w:val="TAL"/>
              <w:rPr>
                <w:rFonts w:eastAsia="Calibri"/>
              </w:rPr>
            </w:pPr>
            <w:r>
              <w:rPr>
                <w:rFonts w:eastAsia="Calibri"/>
              </w:rPr>
              <w:t>0.46</w:t>
            </w:r>
          </w:p>
        </w:tc>
        <w:tc>
          <w:tcPr>
            <w:tcW w:w="925" w:type="dxa"/>
            <w:shd w:val="clear" w:color="auto" w:fill="auto"/>
          </w:tcPr>
          <w:p w14:paraId="44D41492" w14:textId="77777777" w:rsidR="00135903" w:rsidRPr="00B923D6" w:rsidRDefault="00135903" w:rsidP="00F368AE">
            <w:pPr>
              <w:pStyle w:val="TAL"/>
              <w:rPr>
                <w:rFonts w:eastAsia="Calibri"/>
              </w:rPr>
            </w:pPr>
            <w:r w:rsidRPr="00B923D6">
              <w:rPr>
                <w:rFonts w:eastAsia="Calibri"/>
              </w:rPr>
              <w:t>1</w:t>
            </w:r>
          </w:p>
        </w:tc>
        <w:tc>
          <w:tcPr>
            <w:tcW w:w="1962" w:type="dxa"/>
            <w:shd w:val="clear" w:color="auto" w:fill="auto"/>
          </w:tcPr>
          <w:p w14:paraId="17260972" w14:textId="77777777" w:rsidR="00135903" w:rsidRPr="00B923D6" w:rsidRDefault="00135903" w:rsidP="00F368AE">
            <w:pPr>
              <w:pStyle w:val="TAL"/>
              <w:rPr>
                <w:rFonts w:eastAsia="Calibri"/>
              </w:rPr>
            </w:pPr>
            <w:r w:rsidRPr="00B923D6">
              <w:rPr>
                <w:rFonts w:eastAsia="Calibri"/>
              </w:rPr>
              <w:t>250</w:t>
            </w:r>
          </w:p>
        </w:tc>
        <w:tc>
          <w:tcPr>
            <w:tcW w:w="2636" w:type="dxa"/>
            <w:shd w:val="clear" w:color="auto" w:fill="auto"/>
          </w:tcPr>
          <w:p w14:paraId="29451D2D" w14:textId="77777777" w:rsidR="00135903" w:rsidRPr="00B923D6" w:rsidRDefault="00135903" w:rsidP="00F368AE">
            <w:pPr>
              <w:pStyle w:val="TAL"/>
              <w:rPr>
                <w:rFonts w:eastAsia="Calibri"/>
              </w:rPr>
            </w:pPr>
            <w:r>
              <w:rPr>
                <w:rFonts w:eastAsia="Calibri"/>
              </w:rPr>
              <w:t>1520</w:t>
            </w:r>
          </w:p>
        </w:tc>
      </w:tr>
      <w:tr w:rsidR="00135903" w:rsidRPr="00B923D6" w14:paraId="5267392A" w14:textId="77777777" w:rsidTr="00F368AE">
        <w:tc>
          <w:tcPr>
            <w:tcW w:w="1277" w:type="dxa"/>
            <w:shd w:val="clear" w:color="auto" w:fill="auto"/>
          </w:tcPr>
          <w:p w14:paraId="69862A95" w14:textId="77777777" w:rsidR="00135903" w:rsidRPr="00B923D6" w:rsidRDefault="00135903" w:rsidP="00F368AE">
            <w:pPr>
              <w:pStyle w:val="TAL"/>
              <w:rPr>
                <w:rFonts w:eastAsia="Calibri"/>
              </w:rPr>
            </w:pPr>
            <w:r>
              <w:rPr>
                <w:rFonts w:eastAsia="Calibri"/>
              </w:rPr>
              <w:t>T,1024,16</w:t>
            </w:r>
          </w:p>
        </w:tc>
        <w:tc>
          <w:tcPr>
            <w:tcW w:w="2216" w:type="dxa"/>
            <w:shd w:val="clear" w:color="auto" w:fill="auto"/>
          </w:tcPr>
          <w:p w14:paraId="5B1C8A6B" w14:textId="77777777" w:rsidR="00135903" w:rsidRPr="00B923D6" w:rsidRDefault="00135903" w:rsidP="00F368AE">
            <w:pPr>
              <w:pStyle w:val="TAL"/>
              <w:rPr>
                <w:rFonts w:eastAsia="Calibri"/>
              </w:rPr>
            </w:pPr>
            <w:r>
              <w:rPr>
                <w:rFonts w:eastAsia="Calibri"/>
              </w:rPr>
              <w:t>0.46</w:t>
            </w:r>
          </w:p>
        </w:tc>
        <w:tc>
          <w:tcPr>
            <w:tcW w:w="925" w:type="dxa"/>
            <w:shd w:val="clear" w:color="auto" w:fill="auto"/>
          </w:tcPr>
          <w:p w14:paraId="70F7011C" w14:textId="77777777" w:rsidR="00135903" w:rsidRPr="00B923D6" w:rsidRDefault="00135903" w:rsidP="00F368AE">
            <w:pPr>
              <w:pStyle w:val="TAL"/>
              <w:rPr>
                <w:rFonts w:eastAsia="Calibri"/>
              </w:rPr>
            </w:pPr>
            <w:r w:rsidRPr="00B923D6">
              <w:rPr>
                <w:rFonts w:eastAsia="Calibri"/>
              </w:rPr>
              <w:t>1</w:t>
            </w:r>
          </w:p>
        </w:tc>
        <w:tc>
          <w:tcPr>
            <w:tcW w:w="1962" w:type="dxa"/>
            <w:shd w:val="clear" w:color="auto" w:fill="auto"/>
          </w:tcPr>
          <w:p w14:paraId="4EF291FF" w14:textId="77777777" w:rsidR="00135903" w:rsidRPr="00B923D6" w:rsidRDefault="00135903" w:rsidP="00F368AE">
            <w:pPr>
              <w:pStyle w:val="TAL"/>
              <w:rPr>
                <w:rFonts w:eastAsia="Calibri"/>
              </w:rPr>
            </w:pPr>
            <w:r w:rsidRPr="00B923D6">
              <w:rPr>
                <w:rFonts w:eastAsia="Calibri"/>
              </w:rPr>
              <w:t>250</w:t>
            </w:r>
          </w:p>
        </w:tc>
        <w:tc>
          <w:tcPr>
            <w:tcW w:w="2636" w:type="dxa"/>
            <w:shd w:val="clear" w:color="auto" w:fill="auto"/>
          </w:tcPr>
          <w:p w14:paraId="4AD7C32C" w14:textId="77777777" w:rsidR="00135903" w:rsidRPr="00B923D6" w:rsidRDefault="00135903" w:rsidP="00F368AE">
            <w:pPr>
              <w:pStyle w:val="TAL"/>
              <w:rPr>
                <w:rFonts w:eastAsia="Calibri"/>
              </w:rPr>
            </w:pPr>
            <w:r>
              <w:rPr>
                <w:rFonts w:eastAsia="Calibri"/>
              </w:rPr>
              <w:t>380</w:t>
            </w:r>
          </w:p>
        </w:tc>
      </w:tr>
      <w:tr w:rsidR="00135903" w:rsidRPr="00B923D6" w14:paraId="20C2B492" w14:textId="77777777" w:rsidTr="00F368AE">
        <w:tc>
          <w:tcPr>
            <w:tcW w:w="1277" w:type="dxa"/>
            <w:shd w:val="clear" w:color="auto" w:fill="auto"/>
          </w:tcPr>
          <w:p w14:paraId="5D08D35A" w14:textId="77777777" w:rsidR="00135903" w:rsidRDefault="00135903" w:rsidP="00F368AE">
            <w:pPr>
              <w:pStyle w:val="TAL"/>
              <w:rPr>
                <w:rFonts w:eastAsia="Calibri"/>
              </w:rPr>
            </w:pPr>
            <w:r>
              <w:rPr>
                <w:rFonts w:eastAsia="Calibri"/>
              </w:rPr>
              <w:t>T/4,1024,16</w:t>
            </w:r>
          </w:p>
        </w:tc>
        <w:tc>
          <w:tcPr>
            <w:tcW w:w="2216" w:type="dxa"/>
            <w:shd w:val="clear" w:color="auto" w:fill="auto"/>
          </w:tcPr>
          <w:p w14:paraId="36A10E65" w14:textId="77777777" w:rsidR="00135903" w:rsidRDefault="00135903" w:rsidP="00F368AE">
            <w:pPr>
              <w:pStyle w:val="TAL"/>
              <w:rPr>
                <w:rFonts w:eastAsia="Calibri"/>
              </w:rPr>
            </w:pPr>
            <w:r>
              <w:rPr>
                <w:rFonts w:eastAsia="Calibri"/>
              </w:rPr>
              <w:t>0.46</w:t>
            </w:r>
          </w:p>
        </w:tc>
        <w:tc>
          <w:tcPr>
            <w:tcW w:w="925" w:type="dxa"/>
            <w:shd w:val="clear" w:color="auto" w:fill="auto"/>
          </w:tcPr>
          <w:p w14:paraId="5BB20557" w14:textId="77777777" w:rsidR="00135903" w:rsidRPr="00B923D6" w:rsidRDefault="00135903" w:rsidP="00F368AE">
            <w:pPr>
              <w:pStyle w:val="TAL"/>
              <w:rPr>
                <w:rFonts w:eastAsia="Calibri"/>
              </w:rPr>
            </w:pPr>
            <w:r>
              <w:rPr>
                <w:rFonts w:eastAsia="Calibri"/>
              </w:rPr>
              <w:t>1</w:t>
            </w:r>
          </w:p>
        </w:tc>
        <w:tc>
          <w:tcPr>
            <w:tcW w:w="1962" w:type="dxa"/>
            <w:shd w:val="clear" w:color="auto" w:fill="auto"/>
          </w:tcPr>
          <w:p w14:paraId="5783D3D7" w14:textId="77777777" w:rsidR="00135903" w:rsidRPr="00B923D6" w:rsidRDefault="00135903" w:rsidP="00F368AE">
            <w:pPr>
              <w:pStyle w:val="TAL"/>
              <w:rPr>
                <w:rFonts w:eastAsia="Calibri"/>
              </w:rPr>
            </w:pPr>
            <w:r>
              <w:rPr>
                <w:rFonts w:eastAsia="Calibri"/>
              </w:rPr>
              <w:t>250</w:t>
            </w:r>
          </w:p>
        </w:tc>
        <w:tc>
          <w:tcPr>
            <w:tcW w:w="2636" w:type="dxa"/>
            <w:shd w:val="clear" w:color="auto" w:fill="auto"/>
          </w:tcPr>
          <w:p w14:paraId="7762B4E5" w14:textId="77777777" w:rsidR="00135903" w:rsidRDefault="00135903" w:rsidP="00F368AE">
            <w:pPr>
              <w:pStyle w:val="TAL"/>
              <w:rPr>
                <w:rFonts w:eastAsia="Calibri"/>
              </w:rPr>
            </w:pPr>
            <w:r>
              <w:rPr>
                <w:rFonts w:eastAsia="Calibri"/>
              </w:rPr>
              <w:t>95</w:t>
            </w:r>
          </w:p>
        </w:tc>
      </w:tr>
    </w:tbl>
    <w:p w14:paraId="689616C9" w14:textId="77777777" w:rsidR="00135903" w:rsidRDefault="00135903" w:rsidP="00135903">
      <w:pPr>
        <w:rPr>
          <w:iCs/>
        </w:rPr>
      </w:pPr>
    </w:p>
    <w:p w14:paraId="60F4FD60" w14:textId="77777777" w:rsidR="00135903" w:rsidRPr="00A209D6" w:rsidRDefault="00135903" w:rsidP="00135903">
      <w:pPr>
        <w:pStyle w:val="NO"/>
      </w:pPr>
      <w:r w:rsidRPr="00C577DD">
        <w:t>N</w:t>
      </w:r>
      <w:r>
        <w:t>OTE</w:t>
      </w:r>
      <w:r w:rsidRPr="00C577DD">
        <w:t>:</w:t>
      </w:r>
      <w:r>
        <w:tab/>
      </w:r>
      <w:r w:rsidRPr="00C577DD">
        <w:t>Paging capacity calculation for tracking area wide paging depending on number of cells per tracking area and capacity calculations considering additional carriers in IoT-NTN base station needs to be updated in next revision.</w:t>
      </w:r>
    </w:p>
    <w:p w14:paraId="447CC819" w14:textId="77777777" w:rsidR="00135903" w:rsidRDefault="00135903" w:rsidP="00340F81">
      <w:pPr>
        <w:rPr>
          <w:rFonts w:ascii="Arial" w:hAnsi="Arial"/>
          <w:sz w:val="32"/>
        </w:rPr>
      </w:pPr>
      <w:r>
        <w:br w:type="page"/>
      </w:r>
    </w:p>
    <w:p w14:paraId="02152F8B" w14:textId="4220F31B" w:rsidR="00135903" w:rsidRDefault="00135903" w:rsidP="00340F81">
      <w:pPr>
        <w:pStyle w:val="Heading1"/>
      </w:pPr>
      <w:bookmarkStart w:id="360" w:name="_Toc73717790"/>
      <w:bookmarkStart w:id="361" w:name="_Toc73984727"/>
      <w:bookmarkStart w:id="362" w:name="_Toc73984840"/>
      <w:r w:rsidRPr="00AC6B65">
        <w:lastRenderedPageBreak/>
        <w:t>D.</w:t>
      </w:r>
      <w:r>
        <w:t>4</w:t>
      </w:r>
      <w:r>
        <w:tab/>
        <w:t>Example</w:t>
      </w:r>
      <w:r w:rsidRPr="00AC6B65">
        <w:t xml:space="preserve"> </w:t>
      </w:r>
      <w:r>
        <w:t xml:space="preserve">4 </w:t>
      </w:r>
      <w:r w:rsidRPr="00AC6B65">
        <w:t>(</w:t>
      </w:r>
      <w:r w:rsidRPr="00216AA4">
        <w:t>[</w:t>
      </w:r>
      <w:r>
        <w:t>24</w:t>
      </w:r>
      <w:r w:rsidRPr="00216AA4">
        <w:t>]</w:t>
      </w:r>
      <w:r w:rsidRPr="00AC6B65">
        <w:t>)</w:t>
      </w:r>
      <w:bookmarkEnd w:id="360"/>
      <w:bookmarkEnd w:id="361"/>
      <w:bookmarkEnd w:id="362"/>
    </w:p>
    <w:p w14:paraId="01CD8D6A" w14:textId="77777777" w:rsidR="00135903" w:rsidRDefault="00135903" w:rsidP="00340F81">
      <w:pPr>
        <w:pStyle w:val="Heading2"/>
        <w:rPr>
          <w:i/>
          <w:iCs/>
        </w:rPr>
      </w:pPr>
      <w:bookmarkStart w:id="363" w:name="_Toc73717791"/>
      <w:bookmarkStart w:id="364" w:name="_Toc73984728"/>
      <w:bookmarkStart w:id="365" w:name="_Toc73984841"/>
      <w:r w:rsidRPr="00AC6B65">
        <w:t>D.</w:t>
      </w:r>
      <w:r>
        <w:t>4.</w:t>
      </w:r>
      <w:r w:rsidRPr="00FA26B9">
        <w:t>1</w:t>
      </w:r>
      <w:r w:rsidRPr="00FA26B9">
        <w:tab/>
      </w:r>
      <w:r>
        <w:t>Paging capacity</w:t>
      </w:r>
      <w:bookmarkEnd w:id="363"/>
      <w:bookmarkEnd w:id="364"/>
      <w:bookmarkEnd w:id="365"/>
    </w:p>
    <w:p w14:paraId="45B6CB8A" w14:textId="77777777" w:rsidR="00135903" w:rsidRDefault="00135903" w:rsidP="00135903">
      <w:r>
        <w:rPr>
          <w:rFonts w:hint="eastAsia"/>
        </w:rPr>
        <w:t>For</w:t>
      </w:r>
      <w:r>
        <w:t xml:space="preserve"> NB-IoT</w:t>
      </w:r>
      <w:r>
        <w:rPr>
          <w:rFonts w:hint="eastAsia"/>
        </w:rPr>
        <w:t>,</w:t>
      </w:r>
      <w:r>
        <w:t xml:space="preserve"> </w:t>
      </w:r>
      <w:r>
        <w:rPr>
          <w:rFonts w:hint="eastAsia"/>
        </w:rPr>
        <w:t>considering the multi-carrier and the repetition</w:t>
      </w:r>
      <w:r>
        <w:t xml:space="preserve">, </w:t>
      </w:r>
      <w:r>
        <w:rPr>
          <w:rFonts w:hint="eastAsia"/>
        </w:rPr>
        <w:t>two cases are</w:t>
      </w:r>
      <w:r>
        <w:t xml:space="preserve"> evaluat</w:t>
      </w:r>
      <w:r>
        <w:rPr>
          <w:rFonts w:hint="eastAsia"/>
        </w:rPr>
        <w:t>ed</w:t>
      </w:r>
      <w:r>
        <w:t>.</w:t>
      </w:r>
    </w:p>
    <w:p w14:paraId="10AB482B" w14:textId="77777777" w:rsidR="00135903" w:rsidRDefault="00135903" w:rsidP="00135903">
      <w:pPr>
        <w:pStyle w:val="TH"/>
      </w:pPr>
      <w:r>
        <w:t>Table D.4.1-1: D</w:t>
      </w:r>
      <w:r>
        <w:rPr>
          <w:rFonts w:hint="eastAsia"/>
        </w:rPr>
        <w:t>etails</w:t>
      </w:r>
      <w:r>
        <w:t xml:space="preserve"> </w:t>
      </w:r>
      <w:r>
        <w:rPr>
          <w:rFonts w:hint="eastAsia"/>
        </w:rPr>
        <w:t>of</w:t>
      </w:r>
      <w:r>
        <w:t xml:space="preserve"> </w:t>
      </w:r>
      <w:r>
        <w:rPr>
          <w:rFonts w:hint="eastAsia"/>
        </w:rPr>
        <w:t>Case</w:t>
      </w:r>
      <w:r>
        <w:t xml:space="preserve"> </w:t>
      </w:r>
      <w:r>
        <w:rPr>
          <w:rFonts w:hint="eastAsia"/>
        </w:rPr>
        <w:t>1 and Case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14"/>
        <w:gridCol w:w="2126"/>
        <w:gridCol w:w="1701"/>
        <w:gridCol w:w="3993"/>
      </w:tblGrid>
      <w:tr w:rsidR="00135903" w:rsidRPr="009F68DF" w14:paraId="2AE92777" w14:textId="77777777" w:rsidTr="00F368AE">
        <w:tc>
          <w:tcPr>
            <w:tcW w:w="2014" w:type="dxa"/>
          </w:tcPr>
          <w:p w14:paraId="15FC600E" w14:textId="77777777" w:rsidR="00135903" w:rsidRPr="009F68DF" w:rsidRDefault="00135903" w:rsidP="00F368AE">
            <w:pPr>
              <w:spacing w:after="100"/>
              <w:jc w:val="center"/>
              <w:rPr>
                <w:szCs w:val="18"/>
              </w:rPr>
            </w:pPr>
          </w:p>
        </w:tc>
        <w:tc>
          <w:tcPr>
            <w:tcW w:w="2126" w:type="dxa"/>
          </w:tcPr>
          <w:p w14:paraId="0DFDC90A" w14:textId="77777777" w:rsidR="00135903" w:rsidRPr="009F68DF" w:rsidRDefault="00135903" w:rsidP="00F368AE">
            <w:pPr>
              <w:spacing w:after="100"/>
              <w:jc w:val="center"/>
              <w:rPr>
                <w:szCs w:val="18"/>
              </w:rPr>
            </w:pPr>
            <w:r w:rsidRPr="009F68DF">
              <w:rPr>
                <w:szCs w:val="18"/>
              </w:rPr>
              <w:t>paging record in a paging message</w:t>
            </w:r>
          </w:p>
        </w:tc>
        <w:tc>
          <w:tcPr>
            <w:tcW w:w="1701" w:type="dxa"/>
          </w:tcPr>
          <w:p w14:paraId="5C1630D7" w14:textId="77777777" w:rsidR="00135903" w:rsidRPr="009F68DF" w:rsidRDefault="00135903" w:rsidP="00F368AE">
            <w:pPr>
              <w:spacing w:after="100"/>
              <w:jc w:val="center"/>
              <w:rPr>
                <w:szCs w:val="18"/>
              </w:rPr>
            </w:pPr>
            <w:r w:rsidRPr="009F68DF">
              <w:rPr>
                <w:szCs w:val="18"/>
              </w:rPr>
              <w:t>Multi carrier</w:t>
            </w:r>
          </w:p>
        </w:tc>
        <w:tc>
          <w:tcPr>
            <w:tcW w:w="3993" w:type="dxa"/>
          </w:tcPr>
          <w:p w14:paraId="5A5C8863" w14:textId="77777777" w:rsidR="00135903" w:rsidRPr="009F68DF" w:rsidRDefault="00135903" w:rsidP="00F368AE">
            <w:pPr>
              <w:spacing w:after="100"/>
              <w:jc w:val="center"/>
              <w:rPr>
                <w:szCs w:val="18"/>
              </w:rPr>
            </w:pPr>
            <w:r w:rsidRPr="009F68DF">
              <w:rPr>
                <w:szCs w:val="18"/>
              </w:rPr>
              <w:t>PO per PF</w:t>
            </w:r>
            <w:r w:rsidRPr="009F68DF">
              <w:rPr>
                <w:rFonts w:hint="eastAsia"/>
                <w:szCs w:val="18"/>
              </w:rPr>
              <w:t>,</w:t>
            </w:r>
            <w:r w:rsidRPr="009F68DF">
              <w:rPr>
                <w:szCs w:val="18"/>
              </w:rPr>
              <w:t xml:space="preserve"> PF per second</w:t>
            </w:r>
            <w:r w:rsidRPr="009F68DF">
              <w:rPr>
                <w:rFonts w:hint="eastAsia"/>
                <w:szCs w:val="18"/>
              </w:rPr>
              <w:t>,</w:t>
            </w:r>
            <w:r w:rsidRPr="009F68DF">
              <w:rPr>
                <w:szCs w:val="18"/>
              </w:rPr>
              <w:t xml:space="preserve"> paging records per PO per carrier</w:t>
            </w:r>
          </w:p>
        </w:tc>
      </w:tr>
      <w:tr w:rsidR="00135903" w:rsidRPr="009F68DF" w14:paraId="5C25C608" w14:textId="77777777" w:rsidTr="00F368AE">
        <w:tc>
          <w:tcPr>
            <w:tcW w:w="2014" w:type="dxa"/>
          </w:tcPr>
          <w:p w14:paraId="4D9BD07A" w14:textId="77777777" w:rsidR="00135903" w:rsidRPr="009F68DF" w:rsidRDefault="00135903" w:rsidP="00F368AE">
            <w:pPr>
              <w:spacing w:after="100"/>
              <w:jc w:val="center"/>
              <w:rPr>
                <w:szCs w:val="18"/>
              </w:rPr>
            </w:pPr>
            <w:r w:rsidRPr="009F68DF">
              <w:rPr>
                <w:szCs w:val="18"/>
              </w:rPr>
              <w:t>Case 1 (NB-IoT</w:t>
            </w:r>
            <w:r w:rsidRPr="009F68DF">
              <w:rPr>
                <w:rFonts w:hint="eastAsia"/>
                <w:szCs w:val="18"/>
              </w:rPr>
              <w:t>,</w:t>
            </w:r>
            <w:r w:rsidRPr="009F68DF">
              <w:rPr>
                <w:szCs w:val="18"/>
              </w:rPr>
              <w:t xml:space="preserve"> normal coverage)</w:t>
            </w:r>
          </w:p>
        </w:tc>
        <w:tc>
          <w:tcPr>
            <w:tcW w:w="2126" w:type="dxa"/>
          </w:tcPr>
          <w:p w14:paraId="6D99C6C3" w14:textId="77777777" w:rsidR="00135903" w:rsidRPr="009F68DF" w:rsidRDefault="00135903" w:rsidP="00F368AE">
            <w:pPr>
              <w:spacing w:after="100"/>
              <w:jc w:val="center"/>
              <w:rPr>
                <w:szCs w:val="18"/>
              </w:rPr>
            </w:pPr>
            <w:r w:rsidRPr="009F68DF">
              <w:rPr>
                <w:szCs w:val="18"/>
              </w:rPr>
              <w:t>16</w:t>
            </w:r>
          </w:p>
        </w:tc>
        <w:tc>
          <w:tcPr>
            <w:tcW w:w="1701" w:type="dxa"/>
          </w:tcPr>
          <w:p w14:paraId="3F6B1D01" w14:textId="77777777" w:rsidR="00135903" w:rsidRPr="009F68DF" w:rsidRDefault="00135903" w:rsidP="00F368AE">
            <w:pPr>
              <w:spacing w:after="100"/>
              <w:jc w:val="center"/>
              <w:rPr>
                <w:szCs w:val="18"/>
              </w:rPr>
            </w:pPr>
            <w:r w:rsidRPr="009F68DF">
              <w:rPr>
                <w:szCs w:val="18"/>
              </w:rPr>
              <w:t>16</w:t>
            </w:r>
          </w:p>
        </w:tc>
        <w:tc>
          <w:tcPr>
            <w:tcW w:w="3993" w:type="dxa"/>
          </w:tcPr>
          <w:p w14:paraId="0B447413" w14:textId="77777777" w:rsidR="00135903" w:rsidRPr="009F68DF" w:rsidRDefault="00135903" w:rsidP="00F368AE">
            <w:pPr>
              <w:spacing w:after="100"/>
              <w:rPr>
                <w:szCs w:val="18"/>
              </w:rPr>
            </w:pPr>
            <w:r w:rsidRPr="009F68DF">
              <w:rPr>
                <w:rFonts w:eastAsia="Calibri"/>
                <w:szCs w:val="18"/>
              </w:rPr>
              <w:t xml:space="preserve">4, 100, </w:t>
            </w:r>
            <w:r w:rsidRPr="009F68DF">
              <w:rPr>
                <w:szCs w:val="18"/>
              </w:rPr>
              <w:t>16</w:t>
            </w:r>
          </w:p>
        </w:tc>
      </w:tr>
      <w:tr w:rsidR="00135903" w:rsidRPr="009F68DF" w14:paraId="19E86840" w14:textId="77777777" w:rsidTr="00F368AE">
        <w:tc>
          <w:tcPr>
            <w:tcW w:w="2014" w:type="dxa"/>
          </w:tcPr>
          <w:p w14:paraId="302B0589" w14:textId="77777777" w:rsidR="00135903" w:rsidRPr="009F68DF" w:rsidRDefault="00135903" w:rsidP="00F368AE">
            <w:pPr>
              <w:spacing w:after="100"/>
              <w:jc w:val="center"/>
              <w:rPr>
                <w:szCs w:val="18"/>
              </w:rPr>
            </w:pPr>
            <w:r w:rsidRPr="009F68DF">
              <w:rPr>
                <w:szCs w:val="18"/>
              </w:rPr>
              <w:t>Case 2 (NB-IoT, enhanced coverage)</w:t>
            </w:r>
          </w:p>
        </w:tc>
        <w:tc>
          <w:tcPr>
            <w:tcW w:w="2126" w:type="dxa"/>
          </w:tcPr>
          <w:p w14:paraId="7D80306F" w14:textId="77777777" w:rsidR="00135903" w:rsidRPr="009F68DF" w:rsidRDefault="00135903" w:rsidP="00F368AE">
            <w:pPr>
              <w:spacing w:after="100"/>
              <w:jc w:val="center"/>
              <w:rPr>
                <w:szCs w:val="18"/>
              </w:rPr>
            </w:pPr>
            <w:r w:rsidRPr="009F68DF">
              <w:rPr>
                <w:szCs w:val="18"/>
              </w:rPr>
              <w:t>16</w:t>
            </w:r>
          </w:p>
        </w:tc>
        <w:tc>
          <w:tcPr>
            <w:tcW w:w="1701" w:type="dxa"/>
          </w:tcPr>
          <w:p w14:paraId="39CF0018" w14:textId="77777777" w:rsidR="00135903" w:rsidRPr="009F68DF" w:rsidRDefault="00135903" w:rsidP="00F368AE">
            <w:pPr>
              <w:spacing w:after="100"/>
              <w:jc w:val="center"/>
              <w:rPr>
                <w:szCs w:val="18"/>
              </w:rPr>
            </w:pPr>
            <w:r w:rsidRPr="009F68DF">
              <w:rPr>
                <w:szCs w:val="18"/>
              </w:rPr>
              <w:t>16</w:t>
            </w:r>
          </w:p>
        </w:tc>
        <w:tc>
          <w:tcPr>
            <w:tcW w:w="3993" w:type="dxa"/>
          </w:tcPr>
          <w:p w14:paraId="5543769A" w14:textId="77777777" w:rsidR="00135903" w:rsidRPr="009F68DF" w:rsidRDefault="00135903" w:rsidP="00F368AE">
            <w:pPr>
              <w:spacing w:after="100"/>
              <w:rPr>
                <w:szCs w:val="18"/>
              </w:rPr>
            </w:pPr>
            <w:r w:rsidRPr="009F68DF">
              <w:rPr>
                <w:szCs w:val="18"/>
              </w:rPr>
              <w:t>Anchor: 1</w:t>
            </w:r>
            <w:r w:rsidRPr="009F68DF">
              <w:rPr>
                <w:rFonts w:eastAsia="Calibri"/>
                <w:szCs w:val="18"/>
              </w:rPr>
              <w:t xml:space="preserve">, </w:t>
            </w:r>
            <w:r w:rsidRPr="009F68DF">
              <w:rPr>
                <w:szCs w:val="18"/>
              </w:rPr>
              <w:t>1</w:t>
            </w:r>
            <w:r w:rsidRPr="009F68DF">
              <w:rPr>
                <w:rFonts w:eastAsia="Calibri"/>
                <w:szCs w:val="18"/>
              </w:rPr>
              <w:t xml:space="preserve">, </w:t>
            </w:r>
            <w:r w:rsidRPr="009F68DF">
              <w:rPr>
                <w:szCs w:val="18"/>
              </w:rPr>
              <w:t>16</w:t>
            </w:r>
            <w:r w:rsidRPr="009F68DF">
              <w:rPr>
                <w:rFonts w:eastAsia="Calibri"/>
                <w:szCs w:val="18"/>
              </w:rPr>
              <w:t xml:space="preserve"> </w:t>
            </w:r>
          </w:p>
          <w:p w14:paraId="1829E2A4" w14:textId="77777777" w:rsidR="00135903" w:rsidRPr="009F68DF" w:rsidRDefault="00135903" w:rsidP="00F368AE">
            <w:pPr>
              <w:spacing w:after="100"/>
              <w:rPr>
                <w:szCs w:val="18"/>
              </w:rPr>
            </w:pPr>
            <w:r w:rsidRPr="009F68DF">
              <w:rPr>
                <w:szCs w:val="18"/>
              </w:rPr>
              <w:t>Non-anchor: 1</w:t>
            </w:r>
            <w:r w:rsidRPr="009F68DF">
              <w:rPr>
                <w:rFonts w:eastAsia="Calibri"/>
                <w:szCs w:val="18"/>
              </w:rPr>
              <w:t xml:space="preserve">, </w:t>
            </w:r>
            <w:r w:rsidRPr="009F68DF">
              <w:rPr>
                <w:szCs w:val="18"/>
              </w:rPr>
              <w:t>4</w:t>
            </w:r>
            <w:r w:rsidRPr="009F68DF">
              <w:rPr>
                <w:rFonts w:eastAsia="Calibri"/>
                <w:szCs w:val="18"/>
              </w:rPr>
              <w:t xml:space="preserve">, </w:t>
            </w:r>
            <w:r w:rsidRPr="009F68DF">
              <w:rPr>
                <w:szCs w:val="18"/>
              </w:rPr>
              <w:t>16</w:t>
            </w:r>
          </w:p>
        </w:tc>
      </w:tr>
    </w:tbl>
    <w:p w14:paraId="03F41B59" w14:textId="77777777" w:rsidR="00135903" w:rsidRDefault="00135903" w:rsidP="00135903"/>
    <w:p w14:paraId="46C9CC5F" w14:textId="77777777" w:rsidR="00135903" w:rsidRDefault="00135903" w:rsidP="00135903">
      <w:r>
        <w:rPr>
          <w:rFonts w:hint="eastAsia"/>
        </w:rPr>
        <w:t>The supported</w:t>
      </w:r>
      <w:r>
        <w:rPr>
          <w:rFonts w:hint="eastAsia"/>
          <w:lang w:val="en-US" w:eastAsia="zh-CN"/>
        </w:rPr>
        <w:t xml:space="preserve"> </w:t>
      </w:r>
      <w:r>
        <w:t>number of paging records per second are as following:</w:t>
      </w:r>
    </w:p>
    <w:p w14:paraId="46B22457" w14:textId="77777777" w:rsidR="00135903" w:rsidRDefault="00135903" w:rsidP="00135903">
      <w:r>
        <w:t>Case 1</w:t>
      </w:r>
      <w:r>
        <w:rPr>
          <w:rFonts w:hint="eastAsia"/>
        </w:rPr>
        <w:t xml:space="preserve">: </w:t>
      </w:r>
      <w:r>
        <w:rPr>
          <w:rFonts w:hint="eastAsia"/>
          <w:i/>
          <w:iCs/>
          <w:lang w:val="en-US" w:eastAsia="zh-CN"/>
        </w:rPr>
        <w:t>C</w:t>
      </w:r>
      <w:r>
        <w:rPr>
          <w:rFonts w:hint="eastAsia"/>
          <w:i/>
          <w:iCs/>
          <w:vertAlign w:val="subscript"/>
          <w:lang w:val="en-US" w:eastAsia="zh-CN"/>
        </w:rPr>
        <w:t>paging</w:t>
      </w:r>
      <w:r>
        <w:rPr>
          <w:rFonts w:hint="eastAsia"/>
        </w:rPr>
        <w:t xml:space="preserve"> </w:t>
      </w:r>
      <w:r>
        <w:t xml:space="preserve">= </w:t>
      </w:r>
      <w:r>
        <w:rPr>
          <w:i/>
          <w:iCs/>
        </w:rPr>
        <w:t>N</w:t>
      </w:r>
      <w:r>
        <w:rPr>
          <w:i/>
          <w:iCs/>
          <w:vertAlign w:val="subscript"/>
        </w:rPr>
        <w:t>carrier</w:t>
      </w:r>
      <w:r>
        <w:t xml:space="preserve"> × </w:t>
      </w:r>
      <w:r>
        <w:rPr>
          <w:i/>
          <w:iCs/>
        </w:rPr>
        <w:t>N</w:t>
      </w:r>
      <w:r>
        <w:rPr>
          <w:i/>
          <w:iCs/>
          <w:vertAlign w:val="subscript"/>
        </w:rPr>
        <w:t>PF</w:t>
      </w:r>
      <w:r>
        <w:rPr>
          <w:rFonts w:hint="eastAsia"/>
          <w:i/>
          <w:iCs/>
          <w:vertAlign w:val="subscript"/>
        </w:rPr>
        <w:t xml:space="preserve"> </w:t>
      </w:r>
      <w:r>
        <w:t xml:space="preserve">× </w:t>
      </w:r>
      <w:r>
        <w:rPr>
          <w:i/>
          <w:iCs/>
        </w:rPr>
        <w:t>N</w:t>
      </w:r>
      <w:r>
        <w:rPr>
          <w:i/>
          <w:iCs/>
          <w:vertAlign w:val="subscript"/>
        </w:rPr>
        <w:t>P</w:t>
      </w:r>
      <w:r>
        <w:rPr>
          <w:rFonts w:hint="eastAsia"/>
          <w:i/>
          <w:iCs/>
          <w:vertAlign w:val="subscript"/>
        </w:rPr>
        <w:t xml:space="preserve">O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rPr>
        <w:t>= 102400</w:t>
      </w:r>
    </w:p>
    <w:p w14:paraId="3B28F08D" w14:textId="77777777" w:rsidR="00135903" w:rsidRPr="000D49CD" w:rsidRDefault="00135903" w:rsidP="00135903">
      <w:pPr>
        <w:rPr>
          <w:i/>
          <w:iCs/>
          <w:vertAlign w:val="subscript"/>
        </w:rPr>
      </w:pPr>
      <w:r>
        <w:rPr>
          <w:rFonts w:hint="eastAsia"/>
        </w:rPr>
        <w:t xml:space="preserve">Case 2: </w:t>
      </w:r>
      <w:r>
        <w:rPr>
          <w:rFonts w:hint="eastAsia"/>
          <w:i/>
          <w:iCs/>
          <w:lang w:val="en-US" w:eastAsia="zh-CN"/>
        </w:rPr>
        <w:t>C</w:t>
      </w:r>
      <w:r>
        <w:rPr>
          <w:rFonts w:hint="eastAsia"/>
          <w:i/>
          <w:iCs/>
          <w:vertAlign w:val="subscript"/>
          <w:lang w:val="en-US" w:eastAsia="zh-CN"/>
        </w:rPr>
        <w:t>paging</w:t>
      </w:r>
      <w:r>
        <w:rPr>
          <w:rFonts w:hint="eastAsia"/>
        </w:rPr>
        <w:t xml:space="preserve"> </w:t>
      </w:r>
      <w:r>
        <w:t xml:space="preserve">= </w:t>
      </w:r>
      <w:r>
        <w:rPr>
          <w:i/>
          <w:iCs/>
        </w:rPr>
        <w:t>N</w:t>
      </w:r>
      <w:r>
        <w:rPr>
          <w:i/>
          <w:iCs/>
          <w:vertAlign w:val="subscript"/>
        </w:rPr>
        <w:t>PF</w:t>
      </w:r>
      <w:r>
        <w:rPr>
          <w:rFonts w:hint="eastAsia"/>
          <w:i/>
          <w:iCs/>
          <w:vertAlign w:val="subscript"/>
        </w:rPr>
        <w:t xml:space="preserve">_anchor </w:t>
      </w:r>
      <w:r>
        <w:t xml:space="preserve">× </w:t>
      </w:r>
      <w:r>
        <w:rPr>
          <w:i/>
          <w:iCs/>
        </w:rPr>
        <w:t>N</w:t>
      </w:r>
      <w:r>
        <w:rPr>
          <w:i/>
          <w:iCs/>
          <w:vertAlign w:val="subscript"/>
        </w:rPr>
        <w:t>P</w:t>
      </w:r>
      <w:r>
        <w:rPr>
          <w:rFonts w:hint="eastAsia"/>
          <w:i/>
          <w:iCs/>
          <w:vertAlign w:val="subscript"/>
        </w:rPr>
        <w:t xml:space="preserve">O_anchor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i/>
          <w:iCs/>
        </w:rPr>
        <w:t xml:space="preserve">+ </w:t>
      </w:r>
      <w:r>
        <w:rPr>
          <w:i/>
          <w:iCs/>
        </w:rPr>
        <w:t>N</w:t>
      </w:r>
      <w:r>
        <w:rPr>
          <w:i/>
          <w:iCs/>
          <w:vertAlign w:val="subscript"/>
        </w:rPr>
        <w:t>carrier</w:t>
      </w:r>
      <w:r>
        <w:rPr>
          <w:rFonts w:hint="eastAsia"/>
          <w:i/>
          <w:iCs/>
          <w:vertAlign w:val="subscript"/>
        </w:rPr>
        <w:t>_nonanchor</w:t>
      </w:r>
      <w:r>
        <w:t xml:space="preserve"> × </w:t>
      </w:r>
      <w:r>
        <w:rPr>
          <w:i/>
          <w:iCs/>
        </w:rPr>
        <w:t>N</w:t>
      </w:r>
      <w:r>
        <w:rPr>
          <w:i/>
          <w:iCs/>
          <w:vertAlign w:val="subscript"/>
        </w:rPr>
        <w:t>PF</w:t>
      </w:r>
      <w:r>
        <w:rPr>
          <w:rFonts w:hint="eastAsia"/>
          <w:i/>
          <w:iCs/>
          <w:vertAlign w:val="subscript"/>
        </w:rPr>
        <w:t xml:space="preserve">_nonanchor </w:t>
      </w:r>
      <w:r>
        <w:t xml:space="preserve">× </w:t>
      </w:r>
      <w:r>
        <w:rPr>
          <w:i/>
          <w:iCs/>
        </w:rPr>
        <w:t>N</w:t>
      </w:r>
      <w:r>
        <w:rPr>
          <w:i/>
          <w:iCs/>
          <w:vertAlign w:val="subscript"/>
        </w:rPr>
        <w:t>P</w:t>
      </w:r>
      <w:r>
        <w:rPr>
          <w:rFonts w:hint="eastAsia"/>
          <w:i/>
          <w:iCs/>
          <w:vertAlign w:val="subscript"/>
        </w:rPr>
        <w:t xml:space="preserve">O_nonanchor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rPr>
        <w:t>= 976</w:t>
      </w:r>
    </w:p>
    <w:p w14:paraId="2CA12DFC" w14:textId="77777777" w:rsidR="00135903" w:rsidRDefault="00135903" w:rsidP="00135903"/>
    <w:p w14:paraId="3E6DF171" w14:textId="54E83840" w:rsidR="00135903" w:rsidRDefault="00135903" w:rsidP="00135903">
      <w:r w:rsidRPr="00146A93">
        <w:t xml:space="preserve">Moreover, </w:t>
      </w:r>
      <w:r w:rsidRPr="00146A93">
        <w:rPr>
          <w:rFonts w:hint="eastAsia"/>
          <w:lang w:val="en-US" w:eastAsia="zh-CN"/>
        </w:rPr>
        <w:t>t</w:t>
      </w:r>
      <w:r w:rsidRPr="00146A93">
        <w:t>he area of the cell</w:t>
      </w:r>
      <w:r w:rsidRPr="00146A93">
        <w:rPr>
          <w:rFonts w:hint="eastAsia"/>
        </w:rPr>
        <w:t xml:space="preserve"> A </w:t>
      </w:r>
      <w:r w:rsidRPr="00146A93">
        <w:t xml:space="preserve">has impact on results of </w:t>
      </w:r>
      <w:r w:rsidRPr="00146A93">
        <w:rPr>
          <w:rFonts w:hint="eastAsia"/>
          <w:lang w:val="en-US" w:eastAsia="zh-CN"/>
        </w:rPr>
        <w:t xml:space="preserve">the </w:t>
      </w:r>
      <w:r w:rsidRPr="00146A93">
        <w:t>paging channel load</w:t>
      </w:r>
      <w:r w:rsidRPr="00146A93">
        <w:rPr>
          <w:lang w:val="en-US" w:eastAsia="zh-CN"/>
        </w:rPr>
        <w:t xml:space="preserve"> and </w:t>
      </w:r>
      <w:r w:rsidRPr="00146A93">
        <w:t>achievable UE density</w:t>
      </w:r>
      <w:r w:rsidRPr="00146A93">
        <w:rPr>
          <w:rFonts w:hint="eastAsia"/>
        </w:rPr>
        <w:t xml:space="preserve">. </w:t>
      </w:r>
      <w:r w:rsidRPr="00146A93">
        <w:t>Considering that satellite parameter Set 4 may be special, e.g., having the issue of discontinuous coverage, satellite beam diameter of 1700km in Set 4 also need</w:t>
      </w:r>
      <w:r w:rsidR="00180F2D" w:rsidRPr="00146A93">
        <w:t>s</w:t>
      </w:r>
      <w:r w:rsidRPr="00146A93">
        <w:t xml:space="preserve"> to be taken into account.</w:t>
      </w:r>
      <w:r w:rsidRPr="00146A93">
        <w:rPr>
          <w:rFonts w:hint="eastAsia"/>
        </w:rPr>
        <w:t xml:space="preserve"> For example, </w:t>
      </w:r>
      <w:r w:rsidRPr="00146A93">
        <w:rPr>
          <w:rFonts w:hint="eastAsia"/>
          <w:i/>
          <w:iCs/>
          <w:lang w:val="en-US" w:eastAsia="zh-CN"/>
        </w:rPr>
        <w:t>R</w:t>
      </w:r>
      <w:r w:rsidRPr="00146A93">
        <w:rPr>
          <w:rFonts w:hint="eastAsia"/>
        </w:rPr>
        <w:t xml:space="preserve">=250 km, </w:t>
      </w:r>
      <w:r w:rsidRPr="00146A93">
        <w:rPr>
          <w:rFonts w:hint="eastAsia"/>
          <w:i/>
          <w:iCs/>
        </w:rPr>
        <w:t>A</w:t>
      </w:r>
      <w:r w:rsidRPr="00146A93">
        <w:rPr>
          <w:rFonts w:hint="eastAsia"/>
        </w:rPr>
        <w:t>=162379 km</w:t>
      </w:r>
      <w:r w:rsidRPr="00146A93">
        <w:rPr>
          <w:rFonts w:hint="eastAsia"/>
          <w:vertAlign w:val="superscript"/>
        </w:rPr>
        <w:t>2</w:t>
      </w:r>
      <w:r w:rsidRPr="00146A93">
        <w:rPr>
          <w:rFonts w:hint="eastAsia"/>
        </w:rPr>
        <w:t xml:space="preserve">; </w:t>
      </w:r>
      <w:r w:rsidRPr="00146A93">
        <w:rPr>
          <w:rFonts w:hint="eastAsia"/>
          <w:i/>
          <w:iCs/>
          <w:lang w:val="en-US" w:eastAsia="zh-CN"/>
        </w:rPr>
        <w:t>R</w:t>
      </w:r>
      <w:r>
        <w:rPr>
          <w:rFonts w:hint="eastAsia"/>
        </w:rPr>
        <w:t xml:space="preserve"> =850 km, </w:t>
      </w:r>
      <w:r w:rsidRPr="000D49CD">
        <w:rPr>
          <w:rFonts w:hint="eastAsia"/>
          <w:i/>
          <w:iCs/>
        </w:rPr>
        <w:t>A</w:t>
      </w:r>
      <w:r>
        <w:rPr>
          <w:rFonts w:hint="eastAsia"/>
        </w:rPr>
        <w:t>=1877110 km</w:t>
      </w:r>
      <w:r>
        <w:rPr>
          <w:rFonts w:hint="eastAsia"/>
          <w:vertAlign w:val="superscript"/>
        </w:rPr>
        <w:t>2</w:t>
      </w:r>
      <w:r>
        <w:rPr>
          <w:rFonts w:hint="eastAsia"/>
        </w:rPr>
        <w:t>.</w:t>
      </w:r>
    </w:p>
    <w:p w14:paraId="1AD44E2D" w14:textId="77777777" w:rsidR="00135903" w:rsidRDefault="00135903" w:rsidP="00135903">
      <w:r>
        <w:t>The results can be found in the following Table D.4.1-2 and Table D.4.1-3:</w:t>
      </w:r>
    </w:p>
    <w:p w14:paraId="5DC7CAD2" w14:textId="77777777" w:rsidR="00135903" w:rsidRPr="00576377" w:rsidRDefault="00135903" w:rsidP="00135903">
      <w:pPr>
        <w:pStyle w:val="TH"/>
      </w:pPr>
      <w:r w:rsidRPr="00576377">
        <w:t xml:space="preserve">Table </w:t>
      </w:r>
      <w:r>
        <w:t>D.4.1-</w:t>
      </w:r>
      <w:r w:rsidRPr="00576377">
        <w:t xml:space="preserve">2: Paging channel load for a given </w:t>
      </w:r>
      <w:r>
        <w:t>number of</w:t>
      </w:r>
      <w:r>
        <w:rPr>
          <w:rFonts w:hint="eastAsia"/>
          <w:lang w:val="en-US" w:eastAsia="zh-CN"/>
        </w:rPr>
        <w:t xml:space="preserve"> </w:t>
      </w:r>
      <w:r>
        <w:t>paging attempts</w:t>
      </w:r>
      <w:r w:rsidRPr="00576377">
        <w:t xml:space="preserve"> and UE density</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701"/>
        <w:gridCol w:w="851"/>
        <w:gridCol w:w="1417"/>
        <w:gridCol w:w="2268"/>
      </w:tblGrid>
      <w:tr w:rsidR="00135903" w:rsidRPr="00576377" w14:paraId="20F0B3A4" w14:textId="77777777" w:rsidTr="00F368AE">
        <w:trPr>
          <w:trHeight w:val="820"/>
        </w:trPr>
        <w:tc>
          <w:tcPr>
            <w:tcW w:w="2263" w:type="dxa"/>
          </w:tcPr>
          <w:p w14:paraId="54BCB626" w14:textId="77777777" w:rsidR="00135903" w:rsidRPr="00576377" w:rsidRDefault="00135903" w:rsidP="00F368AE">
            <w:pPr>
              <w:pStyle w:val="TAH"/>
              <w:rPr>
                <w:rFonts w:ascii="Times New Roman" w:eastAsia="Calibri" w:hAnsi="Times New Roman"/>
                <w:b w:val="0"/>
                <w:szCs w:val="18"/>
              </w:rPr>
            </w:pPr>
            <w:r w:rsidRPr="00576377">
              <w:rPr>
                <w:rFonts w:ascii="Times New Roman" w:hAnsi="Times New Roman"/>
                <w:b w:val="0"/>
                <w:szCs w:val="18"/>
                <w:lang w:val="en-US" w:eastAsia="zh-CN"/>
              </w:rPr>
              <w:t xml:space="preserve"> 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p>
        </w:tc>
        <w:tc>
          <w:tcPr>
            <w:tcW w:w="1276" w:type="dxa"/>
          </w:tcPr>
          <w:p w14:paraId="66A4C42B" w14:textId="77777777" w:rsidR="00135903" w:rsidRPr="00576377" w:rsidRDefault="00135903" w:rsidP="00F368AE">
            <w:pPr>
              <w:pStyle w:val="TAH"/>
              <w:rPr>
                <w:rFonts w:ascii="Times New Roman" w:eastAsia="Calibri" w:hAnsi="Times New Roman"/>
                <w:b w:val="0"/>
                <w:szCs w:val="18"/>
              </w:rPr>
            </w:pPr>
            <w:r w:rsidRPr="00576377">
              <w:rPr>
                <w:rFonts w:ascii="Times New Roman" w:eastAsia="Calibri" w:hAnsi="Times New Roman"/>
                <w:b w:val="0"/>
                <w:szCs w:val="18"/>
              </w:rPr>
              <w:t>UE density [UE/km2]</w:t>
            </w:r>
          </w:p>
        </w:tc>
        <w:tc>
          <w:tcPr>
            <w:tcW w:w="1701" w:type="dxa"/>
          </w:tcPr>
          <w:p w14:paraId="5A0682D5" w14:textId="77777777" w:rsidR="00135903" w:rsidRPr="00576377" w:rsidRDefault="00135903" w:rsidP="00F368AE">
            <w:pPr>
              <w:pStyle w:val="TAH"/>
              <w:rPr>
                <w:rFonts w:ascii="Times New Roman" w:eastAsia="Calibri" w:hAnsi="Times New Roman"/>
                <w:b w:val="0"/>
                <w:szCs w:val="18"/>
              </w:rPr>
            </w:pPr>
            <w:r>
              <w:rPr>
                <w:rFonts w:ascii="Cambria Math" w:hAnsi="Cambria Math" w:hint="eastAsia"/>
                <w:b w:val="0"/>
                <w:bCs/>
                <w:i/>
                <w:iCs/>
                <w:lang w:val="en-US" w:eastAsia="zh-CN"/>
              </w:rPr>
              <w:t>N</w:t>
            </w:r>
            <w:r>
              <w:rPr>
                <w:rFonts w:ascii="Cambria Math" w:hAnsi="Cambria Math" w:hint="eastAsia"/>
                <w:b w:val="0"/>
                <w:bCs/>
                <w:i/>
                <w:iCs/>
                <w:vertAlign w:val="subscript"/>
                <w:lang w:val="en-US" w:eastAsia="zh-CN"/>
              </w:rPr>
              <w:t>pages</w:t>
            </w:r>
            <w:r w:rsidRPr="00576377">
              <w:rPr>
                <w:rFonts w:ascii="Times New Roman" w:eastAsia="Calibri" w:hAnsi="Times New Roman"/>
                <w:b w:val="0"/>
                <w:szCs w:val="18"/>
              </w:rPr>
              <w:t xml:space="preserve"> </w:t>
            </w:r>
          </w:p>
        </w:tc>
        <w:tc>
          <w:tcPr>
            <w:tcW w:w="851" w:type="dxa"/>
          </w:tcPr>
          <w:p w14:paraId="46D5FDB8" w14:textId="77777777" w:rsidR="00135903" w:rsidRPr="00576377" w:rsidRDefault="00135903" w:rsidP="00F368AE">
            <w:pPr>
              <w:pStyle w:val="TAH"/>
              <w:rPr>
                <w:rFonts w:ascii="Times New Roman" w:eastAsia="Calibri" w:hAnsi="Times New Roman"/>
                <w:b w:val="0"/>
                <w:szCs w:val="18"/>
              </w:rPr>
            </w:pPr>
            <w:r w:rsidRPr="00576377">
              <w:rPr>
                <w:rFonts w:ascii="Times New Roman" w:eastAsia="Calibri" w:hAnsi="Times New Roman"/>
                <w:b w:val="0"/>
                <w:szCs w:val="18"/>
              </w:rPr>
              <w:t>M</w:t>
            </w:r>
          </w:p>
        </w:tc>
        <w:tc>
          <w:tcPr>
            <w:tcW w:w="1417" w:type="dxa"/>
          </w:tcPr>
          <w:p w14:paraId="1A735B9B"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i/>
                <w:iCs/>
                <w:szCs w:val="18"/>
                <w:lang w:val="en-US" w:eastAsia="zh-CN"/>
              </w:rPr>
              <w:t>R</w:t>
            </w:r>
            <w:r w:rsidRPr="00576377">
              <w:rPr>
                <w:rFonts w:ascii="Times New Roman" w:eastAsia="Calibri" w:hAnsi="Times New Roman"/>
                <w:b w:val="0"/>
                <w:szCs w:val="18"/>
              </w:rPr>
              <w:t xml:space="preserve"> [km]</w:t>
            </w:r>
          </w:p>
        </w:tc>
        <w:tc>
          <w:tcPr>
            <w:tcW w:w="2268" w:type="dxa"/>
          </w:tcPr>
          <w:p w14:paraId="568E0207" w14:textId="77777777" w:rsidR="00135903" w:rsidRPr="00576377" w:rsidRDefault="00135903" w:rsidP="00F368AE">
            <w:pPr>
              <w:pStyle w:val="TAH"/>
              <w:rPr>
                <w:rFonts w:ascii="Times New Roman" w:hAnsi="Times New Roman"/>
                <w:b w:val="0"/>
                <w:szCs w:val="18"/>
              </w:rPr>
            </w:pPr>
            <w:r w:rsidRPr="00576377">
              <w:rPr>
                <w:rFonts w:ascii="Times New Roman" w:eastAsia="Calibri" w:hAnsi="Times New Roman"/>
                <w:b w:val="0"/>
                <w:szCs w:val="18"/>
              </w:rPr>
              <w:t>Paging channel load</w:t>
            </w:r>
          </w:p>
        </w:tc>
      </w:tr>
      <w:tr w:rsidR="00135903" w:rsidRPr="00576377" w14:paraId="0CE82CB0" w14:textId="77777777" w:rsidTr="00F368AE">
        <w:trPr>
          <w:trHeight w:val="340"/>
        </w:trPr>
        <w:tc>
          <w:tcPr>
            <w:tcW w:w="2263" w:type="dxa"/>
            <w:vMerge w:val="restart"/>
          </w:tcPr>
          <w:p w14:paraId="4D286009" w14:textId="77777777" w:rsidR="00135903" w:rsidRPr="00576377" w:rsidRDefault="00135903" w:rsidP="00F368AE">
            <w:pPr>
              <w:pStyle w:val="TAL"/>
              <w:rPr>
                <w:rFonts w:ascii="Times New Roman" w:hAnsi="Times New Roman"/>
                <w:szCs w:val="18"/>
              </w:rPr>
            </w:pPr>
            <w:r w:rsidRPr="00576377">
              <w:rPr>
                <w:rFonts w:ascii="Times New Roman" w:eastAsia="Calibri" w:hAnsi="Times New Roman"/>
                <w:szCs w:val="18"/>
              </w:rPr>
              <w:t xml:space="preserve">4, 100, </w:t>
            </w:r>
            <w:r w:rsidRPr="00576377">
              <w:rPr>
                <w:rFonts w:ascii="Times New Roman" w:hAnsi="Times New Roman"/>
                <w:szCs w:val="18"/>
              </w:rPr>
              <w:t>16</w:t>
            </w:r>
          </w:p>
        </w:tc>
        <w:tc>
          <w:tcPr>
            <w:tcW w:w="1276" w:type="dxa"/>
          </w:tcPr>
          <w:p w14:paraId="20F921B9"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108F71A1"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6A06E289"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252D92B0"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60613982" w14:textId="77777777" w:rsidR="00135903" w:rsidRPr="00576377" w:rsidRDefault="00135903" w:rsidP="00F368AE">
            <w:pPr>
              <w:spacing w:after="60"/>
              <w:textAlignment w:val="bottom"/>
              <w:rPr>
                <w:szCs w:val="18"/>
              </w:rPr>
            </w:pPr>
            <w:r w:rsidRPr="00576377">
              <w:rPr>
                <w:color w:val="000000"/>
                <w:szCs w:val="18"/>
                <w:lang w:bidi="ar"/>
              </w:rPr>
              <w:t>18%</w:t>
            </w:r>
          </w:p>
        </w:tc>
      </w:tr>
      <w:tr w:rsidR="00135903" w:rsidRPr="00576377" w14:paraId="3BDE5246" w14:textId="77777777" w:rsidTr="00F368AE">
        <w:trPr>
          <w:trHeight w:val="340"/>
        </w:trPr>
        <w:tc>
          <w:tcPr>
            <w:tcW w:w="2263" w:type="dxa"/>
            <w:vMerge/>
          </w:tcPr>
          <w:p w14:paraId="42070419" w14:textId="77777777" w:rsidR="00135903" w:rsidRPr="00576377" w:rsidRDefault="00135903" w:rsidP="00F368AE">
            <w:pPr>
              <w:pStyle w:val="TAL"/>
              <w:rPr>
                <w:rFonts w:ascii="Times New Roman" w:hAnsi="Times New Roman"/>
                <w:szCs w:val="18"/>
              </w:rPr>
            </w:pPr>
          </w:p>
        </w:tc>
        <w:tc>
          <w:tcPr>
            <w:tcW w:w="1276" w:type="dxa"/>
          </w:tcPr>
          <w:p w14:paraId="22351AB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6A4E739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5EB60A0D"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8AC8186"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5CF19B43" w14:textId="77777777" w:rsidR="00135903" w:rsidRPr="00576377" w:rsidRDefault="00135903" w:rsidP="00F368AE">
            <w:pPr>
              <w:spacing w:after="60"/>
              <w:textAlignment w:val="bottom"/>
              <w:rPr>
                <w:szCs w:val="18"/>
              </w:rPr>
            </w:pPr>
            <w:r w:rsidRPr="00576377">
              <w:rPr>
                <w:color w:val="000000"/>
                <w:szCs w:val="18"/>
                <w:lang w:bidi="ar"/>
              </w:rPr>
              <w:t>1%</w:t>
            </w:r>
          </w:p>
        </w:tc>
      </w:tr>
      <w:tr w:rsidR="00135903" w:rsidRPr="00576377" w14:paraId="7861C522" w14:textId="77777777" w:rsidTr="00F368AE">
        <w:trPr>
          <w:trHeight w:val="340"/>
        </w:trPr>
        <w:tc>
          <w:tcPr>
            <w:tcW w:w="2263" w:type="dxa"/>
            <w:vMerge/>
          </w:tcPr>
          <w:p w14:paraId="5B0727B6" w14:textId="77777777" w:rsidR="00135903" w:rsidRPr="00576377" w:rsidRDefault="00135903" w:rsidP="00F368AE">
            <w:pPr>
              <w:pStyle w:val="TAL"/>
              <w:rPr>
                <w:rFonts w:ascii="Times New Roman" w:hAnsi="Times New Roman"/>
                <w:szCs w:val="18"/>
              </w:rPr>
            </w:pPr>
          </w:p>
        </w:tc>
        <w:tc>
          <w:tcPr>
            <w:tcW w:w="1276" w:type="dxa"/>
          </w:tcPr>
          <w:p w14:paraId="3C8B5A9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49202FA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72D0BB6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4CB194C3"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53A4E7E9" w14:textId="77777777" w:rsidR="00135903" w:rsidRPr="00576377" w:rsidRDefault="00135903" w:rsidP="00F368AE">
            <w:pPr>
              <w:spacing w:after="60"/>
              <w:textAlignment w:val="bottom"/>
              <w:rPr>
                <w:szCs w:val="18"/>
              </w:rPr>
            </w:pPr>
            <w:r w:rsidRPr="00576377">
              <w:rPr>
                <w:color w:val="000000"/>
                <w:szCs w:val="18"/>
                <w:lang w:bidi="ar"/>
              </w:rPr>
              <w:t>204%</w:t>
            </w:r>
          </w:p>
        </w:tc>
      </w:tr>
      <w:tr w:rsidR="00135903" w:rsidRPr="00576377" w14:paraId="7E335042" w14:textId="77777777" w:rsidTr="00F368AE">
        <w:trPr>
          <w:trHeight w:val="340"/>
        </w:trPr>
        <w:tc>
          <w:tcPr>
            <w:tcW w:w="2263" w:type="dxa"/>
            <w:vMerge/>
          </w:tcPr>
          <w:p w14:paraId="59D4B458" w14:textId="77777777" w:rsidR="00135903" w:rsidRPr="00576377" w:rsidRDefault="00135903" w:rsidP="00F368AE">
            <w:pPr>
              <w:pStyle w:val="TAL"/>
              <w:rPr>
                <w:rFonts w:ascii="Times New Roman" w:hAnsi="Times New Roman"/>
                <w:szCs w:val="18"/>
              </w:rPr>
            </w:pPr>
          </w:p>
        </w:tc>
        <w:tc>
          <w:tcPr>
            <w:tcW w:w="1276" w:type="dxa"/>
          </w:tcPr>
          <w:p w14:paraId="50176BB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2D8BF37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6D09027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DB052F8"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406BAF5D" w14:textId="77777777" w:rsidR="00135903" w:rsidRPr="00576377" w:rsidRDefault="00135903" w:rsidP="00F368AE">
            <w:pPr>
              <w:spacing w:after="60"/>
              <w:textAlignment w:val="bottom"/>
              <w:rPr>
                <w:szCs w:val="18"/>
              </w:rPr>
            </w:pPr>
            <w:r w:rsidRPr="00576377">
              <w:rPr>
                <w:color w:val="000000"/>
                <w:szCs w:val="18"/>
                <w:lang w:bidi="ar"/>
              </w:rPr>
              <w:t>8%</w:t>
            </w:r>
          </w:p>
        </w:tc>
      </w:tr>
      <w:tr w:rsidR="00135903" w:rsidRPr="00576377" w14:paraId="7D53A88F" w14:textId="77777777" w:rsidTr="00F368AE">
        <w:trPr>
          <w:trHeight w:val="340"/>
        </w:trPr>
        <w:tc>
          <w:tcPr>
            <w:tcW w:w="2263" w:type="dxa"/>
            <w:vMerge w:val="restart"/>
          </w:tcPr>
          <w:p w14:paraId="119AED24" w14:textId="77777777" w:rsidR="00135903" w:rsidRPr="00576377" w:rsidRDefault="00135903" w:rsidP="00F368AE">
            <w:pPr>
              <w:rPr>
                <w:szCs w:val="18"/>
              </w:rPr>
            </w:pPr>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p>
          <w:p w14:paraId="7F88269C" w14:textId="77777777" w:rsidR="00135903" w:rsidRPr="00576377" w:rsidRDefault="00135903" w:rsidP="00F368AE">
            <w:pPr>
              <w:pStyle w:val="TAL"/>
              <w:rPr>
                <w:rFonts w:ascii="Times New Roman" w:hAnsi="Times New Roman"/>
                <w:szCs w:val="18"/>
              </w:rPr>
            </w:pPr>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p>
        </w:tc>
        <w:tc>
          <w:tcPr>
            <w:tcW w:w="1276" w:type="dxa"/>
          </w:tcPr>
          <w:p w14:paraId="253E392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5F22E75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591165C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B7A11C2"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6507F520" w14:textId="77777777" w:rsidR="00135903" w:rsidRPr="00576377" w:rsidRDefault="00135903" w:rsidP="00F368AE">
            <w:pPr>
              <w:spacing w:after="60"/>
              <w:textAlignment w:val="bottom"/>
              <w:rPr>
                <w:szCs w:val="18"/>
              </w:rPr>
            </w:pPr>
            <w:r w:rsidRPr="00576377">
              <w:rPr>
                <w:color w:val="000000"/>
                <w:szCs w:val="18"/>
                <w:lang w:bidi="ar"/>
              </w:rPr>
              <w:t>1849%</w:t>
            </w:r>
          </w:p>
        </w:tc>
      </w:tr>
      <w:tr w:rsidR="00135903" w:rsidRPr="00576377" w14:paraId="032EFDD5" w14:textId="77777777" w:rsidTr="00F368AE">
        <w:trPr>
          <w:trHeight w:val="340"/>
        </w:trPr>
        <w:tc>
          <w:tcPr>
            <w:tcW w:w="2263" w:type="dxa"/>
            <w:vMerge/>
          </w:tcPr>
          <w:p w14:paraId="0D767149" w14:textId="77777777" w:rsidR="00135903" w:rsidRPr="00576377" w:rsidRDefault="00135903" w:rsidP="00F368AE">
            <w:pPr>
              <w:pStyle w:val="TAL"/>
              <w:rPr>
                <w:rFonts w:ascii="Times New Roman" w:hAnsi="Times New Roman"/>
                <w:szCs w:val="18"/>
              </w:rPr>
            </w:pPr>
          </w:p>
        </w:tc>
        <w:tc>
          <w:tcPr>
            <w:tcW w:w="1276" w:type="dxa"/>
          </w:tcPr>
          <w:p w14:paraId="13E4B06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474FF958"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621D78F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1FB666F6"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3398ACEE" w14:textId="77777777" w:rsidR="00135903" w:rsidRPr="00576377" w:rsidRDefault="00135903" w:rsidP="00F368AE">
            <w:pPr>
              <w:spacing w:after="60"/>
              <w:textAlignment w:val="bottom"/>
              <w:rPr>
                <w:szCs w:val="18"/>
              </w:rPr>
            </w:pPr>
            <w:r w:rsidRPr="00576377">
              <w:rPr>
                <w:color w:val="000000"/>
                <w:szCs w:val="18"/>
                <w:lang w:bidi="ar"/>
              </w:rPr>
              <w:t>77%</w:t>
            </w:r>
          </w:p>
        </w:tc>
      </w:tr>
      <w:tr w:rsidR="00135903" w:rsidRPr="00576377" w14:paraId="5F3FF29D" w14:textId="77777777" w:rsidTr="00F368AE">
        <w:trPr>
          <w:trHeight w:val="340"/>
        </w:trPr>
        <w:tc>
          <w:tcPr>
            <w:tcW w:w="2263" w:type="dxa"/>
            <w:vMerge/>
          </w:tcPr>
          <w:p w14:paraId="3CCC7FEA" w14:textId="77777777" w:rsidR="00135903" w:rsidRPr="00576377" w:rsidRDefault="00135903" w:rsidP="00F368AE">
            <w:pPr>
              <w:pStyle w:val="TAL"/>
              <w:rPr>
                <w:rFonts w:ascii="Times New Roman" w:hAnsi="Times New Roman"/>
                <w:szCs w:val="18"/>
              </w:rPr>
            </w:pPr>
          </w:p>
        </w:tc>
        <w:tc>
          <w:tcPr>
            <w:tcW w:w="1276" w:type="dxa"/>
          </w:tcPr>
          <w:p w14:paraId="0C53FBF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0CF5256B"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33A93DA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7EB024CF"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468108EB" w14:textId="77777777" w:rsidR="00135903" w:rsidRPr="00576377" w:rsidRDefault="00135903" w:rsidP="00F368AE">
            <w:pPr>
              <w:spacing w:after="60"/>
              <w:textAlignment w:val="bottom"/>
              <w:rPr>
                <w:szCs w:val="18"/>
              </w:rPr>
            </w:pPr>
            <w:r w:rsidRPr="00576377">
              <w:rPr>
                <w:color w:val="000000"/>
                <w:szCs w:val="18"/>
                <w:lang w:bidi="ar"/>
              </w:rPr>
              <w:t>21370%</w:t>
            </w:r>
          </w:p>
        </w:tc>
      </w:tr>
      <w:tr w:rsidR="00135903" w:rsidRPr="00576377" w14:paraId="49FA417E" w14:textId="77777777" w:rsidTr="00F368AE">
        <w:trPr>
          <w:trHeight w:val="340"/>
        </w:trPr>
        <w:tc>
          <w:tcPr>
            <w:tcW w:w="2263" w:type="dxa"/>
            <w:vMerge/>
          </w:tcPr>
          <w:p w14:paraId="334B69AC" w14:textId="77777777" w:rsidR="00135903" w:rsidRPr="00576377" w:rsidRDefault="00135903" w:rsidP="00F368AE">
            <w:pPr>
              <w:pStyle w:val="TAL"/>
              <w:rPr>
                <w:rFonts w:ascii="Times New Roman" w:hAnsi="Times New Roman"/>
                <w:szCs w:val="18"/>
              </w:rPr>
            </w:pPr>
          </w:p>
        </w:tc>
        <w:tc>
          <w:tcPr>
            <w:tcW w:w="1276" w:type="dxa"/>
          </w:tcPr>
          <w:p w14:paraId="6F21AFE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7A65B7C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2B49755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3C26544E"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257D10CD" w14:textId="77777777" w:rsidR="00135903" w:rsidRPr="00576377" w:rsidRDefault="00135903" w:rsidP="00F368AE">
            <w:pPr>
              <w:spacing w:after="60"/>
              <w:textAlignment w:val="bottom"/>
              <w:rPr>
                <w:color w:val="000000"/>
                <w:szCs w:val="18"/>
              </w:rPr>
            </w:pPr>
            <w:r w:rsidRPr="00576377">
              <w:rPr>
                <w:color w:val="000000"/>
                <w:szCs w:val="18"/>
                <w:lang w:bidi="ar"/>
              </w:rPr>
              <w:t>890%</w:t>
            </w:r>
          </w:p>
        </w:tc>
      </w:tr>
    </w:tbl>
    <w:p w14:paraId="20AF6162" w14:textId="77777777" w:rsidR="00135903" w:rsidRDefault="00135903" w:rsidP="00135903">
      <w:pPr>
        <w:rPr>
          <w:sz w:val="21"/>
          <w:szCs w:val="21"/>
        </w:rPr>
      </w:pPr>
    </w:p>
    <w:p w14:paraId="0337A194" w14:textId="77777777" w:rsidR="00135903" w:rsidRDefault="00135903" w:rsidP="00135903">
      <w:pPr>
        <w:pStyle w:val="TH"/>
      </w:pPr>
      <w:r>
        <w:lastRenderedPageBreak/>
        <w:t>Table D.4.1-</w:t>
      </w:r>
      <w:r>
        <w:rPr>
          <w:lang w:val="en-US" w:eastAsia="zh-CN"/>
        </w:rPr>
        <w:t>3</w:t>
      </w:r>
      <w:r>
        <w:t xml:space="preserve">: Supported UE </w:t>
      </w:r>
      <w:r>
        <w:rPr>
          <w:rFonts w:hint="eastAsia"/>
          <w:lang w:eastAsia="zh-CN"/>
        </w:rPr>
        <w:t>density</w:t>
      </w:r>
      <w:r>
        <w:t xml:space="preserve"> for a given number of</w:t>
      </w:r>
      <w:r>
        <w:rPr>
          <w:rFonts w:hint="eastAsia"/>
          <w:lang w:val="en-US" w:eastAsia="zh-CN"/>
        </w:rPr>
        <w:t xml:space="preserve"> </w:t>
      </w:r>
      <w:r>
        <w:t>paging attempts</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5"/>
        <w:gridCol w:w="2126"/>
        <w:gridCol w:w="850"/>
        <w:gridCol w:w="1418"/>
        <w:gridCol w:w="2264"/>
      </w:tblGrid>
      <w:tr w:rsidR="00135903" w:rsidRPr="00576377" w14:paraId="611AE98B" w14:textId="77777777" w:rsidTr="00F368AE">
        <w:trPr>
          <w:trHeight w:val="581"/>
          <w:jc w:val="center"/>
        </w:trPr>
        <w:tc>
          <w:tcPr>
            <w:tcW w:w="3115" w:type="dxa"/>
          </w:tcPr>
          <w:p w14:paraId="083E6E5B" w14:textId="77777777" w:rsidR="00135903" w:rsidRPr="00576377" w:rsidRDefault="00135903" w:rsidP="00F368AE">
            <w:pPr>
              <w:pStyle w:val="TAH"/>
              <w:rPr>
                <w:rFonts w:ascii="Times New Roman" w:hAnsi="Times New Roman"/>
                <w:b w:val="0"/>
                <w:szCs w:val="18"/>
              </w:rPr>
            </w:pPr>
            <w:r w:rsidRPr="00576377">
              <w:rPr>
                <w:rFonts w:ascii="Times New Roman" w:hAnsi="Times New Roman"/>
                <w:b w:val="0"/>
                <w:szCs w:val="18"/>
                <w:lang w:val="en-US" w:eastAsia="zh-CN"/>
              </w:rPr>
              <w:t xml:space="preserve">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p>
        </w:tc>
        <w:tc>
          <w:tcPr>
            <w:tcW w:w="2126" w:type="dxa"/>
          </w:tcPr>
          <w:p w14:paraId="5E1C4664" w14:textId="77777777" w:rsidR="00135903" w:rsidRPr="00576377" w:rsidRDefault="00135903" w:rsidP="00F368AE">
            <w:pPr>
              <w:pStyle w:val="TAH"/>
              <w:rPr>
                <w:rFonts w:ascii="Times New Roman" w:eastAsia="Calibri" w:hAnsi="Times New Roman"/>
                <w:b w:val="0"/>
                <w:szCs w:val="18"/>
              </w:rPr>
            </w:pPr>
            <w:r>
              <w:rPr>
                <w:rFonts w:ascii="Cambria Math" w:hAnsi="Cambria Math" w:hint="eastAsia"/>
                <w:b w:val="0"/>
                <w:bCs/>
                <w:i/>
                <w:iCs/>
                <w:lang w:val="en-US" w:eastAsia="zh-CN"/>
              </w:rPr>
              <w:t>N</w:t>
            </w:r>
            <w:r>
              <w:rPr>
                <w:rFonts w:ascii="Cambria Math" w:hAnsi="Cambria Math" w:hint="eastAsia"/>
                <w:b w:val="0"/>
                <w:bCs/>
                <w:i/>
                <w:iCs/>
                <w:vertAlign w:val="subscript"/>
                <w:lang w:val="en-US" w:eastAsia="zh-CN"/>
              </w:rPr>
              <w:t>pages</w:t>
            </w:r>
            <w:r w:rsidRPr="00576377">
              <w:rPr>
                <w:rFonts w:ascii="Times New Roman" w:eastAsia="Calibri" w:hAnsi="Times New Roman"/>
                <w:b w:val="0"/>
                <w:szCs w:val="18"/>
              </w:rPr>
              <w:t xml:space="preserve"> </w:t>
            </w:r>
          </w:p>
        </w:tc>
        <w:tc>
          <w:tcPr>
            <w:tcW w:w="850" w:type="dxa"/>
          </w:tcPr>
          <w:p w14:paraId="7DC55709" w14:textId="77777777" w:rsidR="00135903" w:rsidRPr="000D49CD" w:rsidRDefault="00135903" w:rsidP="00F368AE">
            <w:pPr>
              <w:pStyle w:val="TAH"/>
              <w:rPr>
                <w:rFonts w:ascii="Times New Roman" w:eastAsia="Calibri" w:hAnsi="Times New Roman"/>
                <w:b w:val="0"/>
                <w:i/>
                <w:iCs/>
                <w:szCs w:val="18"/>
              </w:rPr>
            </w:pPr>
            <w:r w:rsidRPr="000D49CD">
              <w:rPr>
                <w:rFonts w:ascii="Times New Roman" w:eastAsia="Calibri" w:hAnsi="Times New Roman"/>
                <w:b w:val="0"/>
                <w:i/>
                <w:iCs/>
                <w:szCs w:val="18"/>
              </w:rPr>
              <w:t>M</w:t>
            </w:r>
          </w:p>
        </w:tc>
        <w:tc>
          <w:tcPr>
            <w:tcW w:w="1418" w:type="dxa"/>
          </w:tcPr>
          <w:p w14:paraId="16A8FAB2"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i/>
                <w:iCs/>
                <w:szCs w:val="18"/>
                <w:lang w:val="en-US" w:eastAsia="zh-CN"/>
              </w:rPr>
              <w:t>R</w:t>
            </w:r>
            <w:r w:rsidRPr="00576377">
              <w:rPr>
                <w:rFonts w:ascii="Times New Roman" w:eastAsia="Calibri" w:hAnsi="Times New Roman"/>
                <w:b w:val="0"/>
                <w:szCs w:val="18"/>
              </w:rPr>
              <w:t xml:space="preserve"> [km]</w:t>
            </w:r>
          </w:p>
        </w:tc>
        <w:tc>
          <w:tcPr>
            <w:tcW w:w="2264" w:type="dxa"/>
          </w:tcPr>
          <w:p w14:paraId="6BA62D0B"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szCs w:val="18"/>
                <w:lang w:val="en-US" w:eastAsia="zh-CN"/>
              </w:rPr>
              <w:t xml:space="preserve">Achievable </w:t>
            </w:r>
            <w:r w:rsidRPr="00576377">
              <w:rPr>
                <w:rFonts w:ascii="Times New Roman" w:eastAsia="Calibri" w:hAnsi="Times New Roman"/>
                <w:b w:val="0"/>
                <w:szCs w:val="18"/>
              </w:rPr>
              <w:t>UE density [UE/km2]</w:t>
            </w:r>
          </w:p>
        </w:tc>
      </w:tr>
      <w:tr w:rsidR="00135903" w:rsidRPr="00576377" w14:paraId="5CF4674A" w14:textId="77777777" w:rsidTr="00F368AE">
        <w:trPr>
          <w:trHeight w:val="278"/>
          <w:jc w:val="center"/>
        </w:trPr>
        <w:tc>
          <w:tcPr>
            <w:tcW w:w="3115" w:type="dxa"/>
            <w:vMerge w:val="restart"/>
          </w:tcPr>
          <w:p w14:paraId="607E5EB9" w14:textId="77777777" w:rsidR="00135903" w:rsidRPr="00576377" w:rsidRDefault="00135903" w:rsidP="00F368AE">
            <w:pPr>
              <w:pStyle w:val="TAL"/>
              <w:rPr>
                <w:rFonts w:ascii="Times New Roman" w:eastAsia="Calibri" w:hAnsi="Times New Roman"/>
                <w:szCs w:val="18"/>
              </w:rPr>
            </w:pPr>
            <w:r w:rsidRPr="00576377">
              <w:rPr>
                <w:rFonts w:ascii="Times New Roman" w:eastAsia="Calibri" w:hAnsi="Times New Roman"/>
                <w:szCs w:val="18"/>
              </w:rPr>
              <w:t xml:space="preserve">4, 100, </w:t>
            </w:r>
            <w:r w:rsidRPr="00576377">
              <w:rPr>
                <w:rFonts w:ascii="Times New Roman" w:hAnsi="Times New Roman"/>
                <w:szCs w:val="18"/>
              </w:rPr>
              <w:t>16</w:t>
            </w:r>
          </w:p>
        </w:tc>
        <w:tc>
          <w:tcPr>
            <w:tcW w:w="2126" w:type="dxa"/>
          </w:tcPr>
          <w:p w14:paraId="6B04C841"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318358C7"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16F1AB2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250</w:t>
            </w:r>
          </w:p>
        </w:tc>
        <w:tc>
          <w:tcPr>
            <w:tcW w:w="2264" w:type="dxa"/>
          </w:tcPr>
          <w:p w14:paraId="5040B1DE" w14:textId="77777777" w:rsidR="00135903" w:rsidRPr="00576377" w:rsidRDefault="00135903" w:rsidP="00F368AE">
            <w:pPr>
              <w:spacing w:after="60"/>
              <w:textAlignment w:val="bottom"/>
              <w:rPr>
                <w:rFonts w:eastAsia="Calibri"/>
                <w:szCs w:val="18"/>
              </w:rPr>
            </w:pPr>
            <w:r w:rsidRPr="00576377">
              <w:rPr>
                <w:color w:val="000000"/>
                <w:szCs w:val="18"/>
                <w:lang w:bidi="ar"/>
              </w:rPr>
              <w:t>2240</w:t>
            </w:r>
          </w:p>
        </w:tc>
      </w:tr>
      <w:tr w:rsidR="00135903" w:rsidRPr="00576377" w14:paraId="5E6E0ECD" w14:textId="77777777" w:rsidTr="00F368AE">
        <w:trPr>
          <w:trHeight w:val="308"/>
          <w:jc w:val="center"/>
        </w:trPr>
        <w:tc>
          <w:tcPr>
            <w:tcW w:w="3115" w:type="dxa"/>
            <w:vMerge/>
          </w:tcPr>
          <w:p w14:paraId="272B7353" w14:textId="77777777" w:rsidR="00135903" w:rsidRPr="00576377" w:rsidRDefault="00135903" w:rsidP="00F368AE">
            <w:pPr>
              <w:pStyle w:val="TAL"/>
              <w:rPr>
                <w:rFonts w:ascii="Times New Roman" w:eastAsia="Calibri" w:hAnsi="Times New Roman"/>
                <w:szCs w:val="18"/>
              </w:rPr>
            </w:pPr>
          </w:p>
        </w:tc>
        <w:tc>
          <w:tcPr>
            <w:tcW w:w="2126" w:type="dxa"/>
          </w:tcPr>
          <w:p w14:paraId="48F4112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564271B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4E103E1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250</w:t>
            </w:r>
          </w:p>
        </w:tc>
        <w:tc>
          <w:tcPr>
            <w:tcW w:w="2264" w:type="dxa"/>
          </w:tcPr>
          <w:p w14:paraId="602AA0F7" w14:textId="77777777" w:rsidR="00135903" w:rsidRPr="00576377" w:rsidRDefault="00135903" w:rsidP="00F368AE">
            <w:pPr>
              <w:spacing w:after="60"/>
              <w:textAlignment w:val="bottom"/>
              <w:rPr>
                <w:szCs w:val="18"/>
              </w:rPr>
            </w:pPr>
            <w:r w:rsidRPr="00576377">
              <w:rPr>
                <w:color w:val="000000"/>
                <w:szCs w:val="18"/>
                <w:lang w:bidi="ar"/>
              </w:rPr>
              <w:t>54485</w:t>
            </w:r>
          </w:p>
        </w:tc>
      </w:tr>
      <w:tr w:rsidR="00135903" w:rsidRPr="00576377" w14:paraId="6C160F07" w14:textId="77777777" w:rsidTr="00F368AE">
        <w:trPr>
          <w:trHeight w:val="308"/>
          <w:jc w:val="center"/>
        </w:trPr>
        <w:tc>
          <w:tcPr>
            <w:tcW w:w="3115" w:type="dxa"/>
            <w:vMerge/>
          </w:tcPr>
          <w:p w14:paraId="3F3ABDF7" w14:textId="77777777" w:rsidR="00135903" w:rsidRPr="00576377" w:rsidRDefault="00135903" w:rsidP="00F368AE">
            <w:pPr>
              <w:pStyle w:val="TAL"/>
              <w:rPr>
                <w:rFonts w:ascii="Times New Roman" w:eastAsia="Calibri" w:hAnsi="Times New Roman"/>
                <w:szCs w:val="18"/>
              </w:rPr>
            </w:pPr>
          </w:p>
        </w:tc>
        <w:tc>
          <w:tcPr>
            <w:tcW w:w="2126" w:type="dxa"/>
          </w:tcPr>
          <w:p w14:paraId="4B96915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6A534E1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18E78FC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850</w:t>
            </w:r>
          </w:p>
        </w:tc>
        <w:tc>
          <w:tcPr>
            <w:tcW w:w="2264" w:type="dxa"/>
          </w:tcPr>
          <w:p w14:paraId="068309A7" w14:textId="77777777" w:rsidR="00135903" w:rsidRPr="00576377" w:rsidRDefault="00135903" w:rsidP="00F368AE">
            <w:pPr>
              <w:spacing w:after="60"/>
              <w:textAlignment w:val="bottom"/>
              <w:rPr>
                <w:rFonts w:eastAsia="Calibri"/>
                <w:szCs w:val="18"/>
              </w:rPr>
            </w:pPr>
            <w:r w:rsidRPr="00576377">
              <w:rPr>
                <w:color w:val="000000"/>
                <w:szCs w:val="18"/>
                <w:lang w:bidi="ar"/>
              </w:rPr>
              <w:t>196</w:t>
            </w:r>
          </w:p>
        </w:tc>
      </w:tr>
      <w:tr w:rsidR="00135903" w:rsidRPr="00576377" w14:paraId="1DF0D258" w14:textId="77777777" w:rsidTr="00F368AE">
        <w:trPr>
          <w:trHeight w:val="308"/>
          <w:jc w:val="center"/>
        </w:trPr>
        <w:tc>
          <w:tcPr>
            <w:tcW w:w="3115" w:type="dxa"/>
            <w:vMerge/>
          </w:tcPr>
          <w:p w14:paraId="254B64B3" w14:textId="77777777" w:rsidR="00135903" w:rsidRPr="00576377" w:rsidRDefault="00135903" w:rsidP="00F368AE">
            <w:pPr>
              <w:pStyle w:val="TAL"/>
              <w:rPr>
                <w:rFonts w:ascii="Times New Roman" w:eastAsia="Calibri" w:hAnsi="Times New Roman"/>
                <w:szCs w:val="18"/>
              </w:rPr>
            </w:pPr>
          </w:p>
        </w:tc>
        <w:tc>
          <w:tcPr>
            <w:tcW w:w="2126" w:type="dxa"/>
          </w:tcPr>
          <w:p w14:paraId="5862E2E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64A74A0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00D0ACEB"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850</w:t>
            </w:r>
          </w:p>
        </w:tc>
        <w:tc>
          <w:tcPr>
            <w:tcW w:w="2264" w:type="dxa"/>
          </w:tcPr>
          <w:p w14:paraId="60865ED4" w14:textId="77777777" w:rsidR="00135903" w:rsidRPr="00576377" w:rsidRDefault="00135903" w:rsidP="00F368AE">
            <w:pPr>
              <w:spacing w:after="60"/>
              <w:textAlignment w:val="bottom"/>
              <w:rPr>
                <w:szCs w:val="18"/>
              </w:rPr>
            </w:pPr>
            <w:r w:rsidRPr="00576377">
              <w:rPr>
                <w:color w:val="000000"/>
                <w:szCs w:val="18"/>
                <w:lang w:bidi="ar"/>
              </w:rPr>
              <w:t>4713</w:t>
            </w:r>
          </w:p>
        </w:tc>
      </w:tr>
      <w:tr w:rsidR="00135903" w:rsidRPr="00576377" w14:paraId="5B6246FF" w14:textId="77777777" w:rsidTr="00F368AE">
        <w:trPr>
          <w:trHeight w:val="308"/>
          <w:jc w:val="center"/>
        </w:trPr>
        <w:tc>
          <w:tcPr>
            <w:tcW w:w="3115" w:type="dxa"/>
            <w:vMerge w:val="restart"/>
          </w:tcPr>
          <w:p w14:paraId="3AC24B6B" w14:textId="77777777" w:rsidR="00135903" w:rsidRPr="00576377" w:rsidRDefault="00135903" w:rsidP="00F368AE">
            <w:pPr>
              <w:rPr>
                <w:szCs w:val="18"/>
              </w:rPr>
            </w:pPr>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p>
          <w:p w14:paraId="4AD40C5B" w14:textId="77777777" w:rsidR="00135903" w:rsidRPr="00576377" w:rsidRDefault="00135903" w:rsidP="00F368AE">
            <w:pPr>
              <w:pStyle w:val="TAL"/>
              <w:rPr>
                <w:rFonts w:ascii="Times New Roman" w:hAnsi="Times New Roman"/>
                <w:szCs w:val="18"/>
              </w:rPr>
            </w:pPr>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p>
          <w:p w14:paraId="43EAD9A6" w14:textId="77777777" w:rsidR="00135903" w:rsidRPr="00576377" w:rsidRDefault="00135903" w:rsidP="00F368AE">
            <w:pPr>
              <w:pStyle w:val="TAL"/>
              <w:rPr>
                <w:rFonts w:ascii="Times New Roman" w:hAnsi="Times New Roman"/>
                <w:szCs w:val="18"/>
              </w:rPr>
            </w:pPr>
          </w:p>
        </w:tc>
        <w:tc>
          <w:tcPr>
            <w:tcW w:w="2126" w:type="dxa"/>
          </w:tcPr>
          <w:p w14:paraId="23AC7FE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2BB4CA5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51C44A1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250</w:t>
            </w:r>
          </w:p>
        </w:tc>
        <w:tc>
          <w:tcPr>
            <w:tcW w:w="2264" w:type="dxa"/>
          </w:tcPr>
          <w:p w14:paraId="725C5629" w14:textId="77777777" w:rsidR="00135903" w:rsidRPr="00576377" w:rsidRDefault="00135903" w:rsidP="00F368AE">
            <w:pPr>
              <w:spacing w:after="60"/>
              <w:textAlignment w:val="bottom"/>
              <w:rPr>
                <w:color w:val="000000"/>
                <w:szCs w:val="18"/>
                <w:lang w:bidi="ar"/>
              </w:rPr>
            </w:pPr>
            <w:r w:rsidRPr="00576377">
              <w:rPr>
                <w:color w:val="000000"/>
                <w:szCs w:val="18"/>
                <w:lang w:bidi="ar"/>
              </w:rPr>
              <w:t>21</w:t>
            </w:r>
          </w:p>
        </w:tc>
      </w:tr>
      <w:tr w:rsidR="00135903" w:rsidRPr="00576377" w14:paraId="258A973B" w14:textId="77777777" w:rsidTr="00F368AE">
        <w:trPr>
          <w:trHeight w:val="308"/>
          <w:jc w:val="center"/>
        </w:trPr>
        <w:tc>
          <w:tcPr>
            <w:tcW w:w="3115" w:type="dxa"/>
            <w:vMerge/>
          </w:tcPr>
          <w:p w14:paraId="644A9840" w14:textId="77777777" w:rsidR="00135903" w:rsidRPr="00576377" w:rsidRDefault="00135903" w:rsidP="00F368AE">
            <w:pPr>
              <w:pStyle w:val="TAL"/>
              <w:rPr>
                <w:rFonts w:ascii="Times New Roman" w:hAnsi="Times New Roman"/>
                <w:szCs w:val="18"/>
              </w:rPr>
            </w:pPr>
          </w:p>
        </w:tc>
        <w:tc>
          <w:tcPr>
            <w:tcW w:w="2126" w:type="dxa"/>
          </w:tcPr>
          <w:p w14:paraId="1CBFB38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0156370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638AC9B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250</w:t>
            </w:r>
          </w:p>
        </w:tc>
        <w:tc>
          <w:tcPr>
            <w:tcW w:w="2264" w:type="dxa"/>
          </w:tcPr>
          <w:p w14:paraId="5E6A0D3C" w14:textId="77777777" w:rsidR="00135903" w:rsidRPr="00576377" w:rsidRDefault="00135903" w:rsidP="00F368AE">
            <w:pPr>
              <w:spacing w:after="60"/>
              <w:textAlignment w:val="bottom"/>
              <w:rPr>
                <w:color w:val="000000"/>
                <w:szCs w:val="18"/>
                <w:lang w:bidi="ar"/>
              </w:rPr>
            </w:pPr>
            <w:r w:rsidRPr="00576377">
              <w:rPr>
                <w:color w:val="000000"/>
                <w:szCs w:val="18"/>
                <w:lang w:bidi="ar"/>
              </w:rPr>
              <w:t>519</w:t>
            </w:r>
          </w:p>
        </w:tc>
      </w:tr>
      <w:tr w:rsidR="00135903" w:rsidRPr="00576377" w14:paraId="43B0A5E8" w14:textId="77777777" w:rsidTr="00F368AE">
        <w:trPr>
          <w:trHeight w:val="308"/>
          <w:jc w:val="center"/>
        </w:trPr>
        <w:tc>
          <w:tcPr>
            <w:tcW w:w="3115" w:type="dxa"/>
            <w:vMerge/>
          </w:tcPr>
          <w:p w14:paraId="50D88381" w14:textId="77777777" w:rsidR="00135903" w:rsidRPr="00576377" w:rsidRDefault="00135903" w:rsidP="00F368AE">
            <w:pPr>
              <w:pStyle w:val="TAL"/>
              <w:rPr>
                <w:rFonts w:ascii="Times New Roman" w:hAnsi="Times New Roman"/>
                <w:szCs w:val="18"/>
              </w:rPr>
            </w:pPr>
          </w:p>
        </w:tc>
        <w:tc>
          <w:tcPr>
            <w:tcW w:w="2126" w:type="dxa"/>
          </w:tcPr>
          <w:p w14:paraId="1D39DA3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4F75F8A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7BD0013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850</w:t>
            </w:r>
          </w:p>
        </w:tc>
        <w:tc>
          <w:tcPr>
            <w:tcW w:w="2264" w:type="dxa"/>
          </w:tcPr>
          <w:p w14:paraId="75CC8FAC" w14:textId="77777777" w:rsidR="00135903" w:rsidRPr="00576377" w:rsidRDefault="00135903" w:rsidP="00F368AE">
            <w:pPr>
              <w:spacing w:after="60"/>
              <w:textAlignment w:val="bottom"/>
              <w:rPr>
                <w:color w:val="000000"/>
                <w:szCs w:val="18"/>
                <w:lang w:bidi="ar"/>
              </w:rPr>
            </w:pPr>
            <w:r w:rsidRPr="00576377">
              <w:rPr>
                <w:color w:val="000000"/>
                <w:szCs w:val="18"/>
                <w:lang w:bidi="ar"/>
              </w:rPr>
              <w:t>2</w:t>
            </w:r>
          </w:p>
        </w:tc>
      </w:tr>
      <w:tr w:rsidR="00135903" w:rsidRPr="00576377" w14:paraId="78FCE4F7" w14:textId="77777777" w:rsidTr="00F368AE">
        <w:trPr>
          <w:trHeight w:val="345"/>
          <w:jc w:val="center"/>
        </w:trPr>
        <w:tc>
          <w:tcPr>
            <w:tcW w:w="3115" w:type="dxa"/>
            <w:vMerge/>
          </w:tcPr>
          <w:p w14:paraId="6AD988D3" w14:textId="77777777" w:rsidR="00135903" w:rsidRPr="00576377" w:rsidRDefault="00135903" w:rsidP="00F368AE">
            <w:pPr>
              <w:pStyle w:val="TAL"/>
              <w:rPr>
                <w:rFonts w:ascii="Times New Roman" w:hAnsi="Times New Roman"/>
                <w:szCs w:val="18"/>
              </w:rPr>
            </w:pPr>
          </w:p>
        </w:tc>
        <w:tc>
          <w:tcPr>
            <w:tcW w:w="2126" w:type="dxa"/>
          </w:tcPr>
          <w:p w14:paraId="3662F4C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0D56108D"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39C5ADEA"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850</w:t>
            </w:r>
          </w:p>
        </w:tc>
        <w:tc>
          <w:tcPr>
            <w:tcW w:w="2264" w:type="dxa"/>
          </w:tcPr>
          <w:p w14:paraId="6FADC8CA" w14:textId="77777777" w:rsidR="00135903" w:rsidRPr="00576377" w:rsidRDefault="00135903" w:rsidP="00F368AE">
            <w:pPr>
              <w:spacing w:after="60"/>
              <w:textAlignment w:val="bottom"/>
              <w:rPr>
                <w:color w:val="000000"/>
                <w:szCs w:val="18"/>
                <w:lang w:bidi="ar"/>
              </w:rPr>
            </w:pPr>
            <w:r w:rsidRPr="00576377">
              <w:rPr>
                <w:color w:val="000000"/>
                <w:szCs w:val="18"/>
                <w:lang w:bidi="ar"/>
              </w:rPr>
              <w:t>45</w:t>
            </w:r>
          </w:p>
        </w:tc>
      </w:tr>
    </w:tbl>
    <w:p w14:paraId="18E8D40A" w14:textId="77777777" w:rsidR="00135903" w:rsidRPr="009F68DF" w:rsidRDefault="00135903" w:rsidP="00340F81"/>
    <w:p w14:paraId="2C17E815" w14:textId="77777777" w:rsidR="00135903" w:rsidRDefault="00135903" w:rsidP="00340F81">
      <w:pPr>
        <w:rPr>
          <w:rFonts w:ascii="Arial" w:hAnsi="Arial"/>
          <w:sz w:val="36"/>
        </w:rPr>
      </w:pPr>
      <w:r>
        <w:br w:type="page"/>
      </w:r>
    </w:p>
    <w:p w14:paraId="2D4E52D6" w14:textId="3F5B3DED" w:rsidR="00135903" w:rsidRPr="005E0572" w:rsidRDefault="00135903" w:rsidP="006B4B2A">
      <w:pPr>
        <w:pStyle w:val="Heading8"/>
      </w:pPr>
      <w:bookmarkStart w:id="366" w:name="_Toc73984729"/>
      <w:bookmarkStart w:id="367" w:name="_Toc73984842"/>
      <w:r w:rsidRPr="005E0572">
        <w:lastRenderedPageBreak/>
        <w:t xml:space="preserve">Annex </w:t>
      </w:r>
      <w:r>
        <w:t>E</w:t>
      </w:r>
      <w:r w:rsidRPr="005E0572">
        <w:t>:</w:t>
      </w:r>
      <w:r w:rsidRPr="005E0572">
        <w:br/>
        <w:t>IoT NTN essential parts</w:t>
      </w:r>
      <w:bookmarkEnd w:id="366"/>
      <w:bookmarkEnd w:id="367"/>
    </w:p>
    <w:p w14:paraId="30CCA180" w14:textId="2B78A1EE" w:rsidR="00135903" w:rsidRPr="00145F49" w:rsidRDefault="00135903" w:rsidP="00340F81">
      <w:pPr>
        <w:pStyle w:val="Heading1"/>
      </w:pPr>
      <w:bookmarkStart w:id="368" w:name="_Toc73717792"/>
      <w:bookmarkStart w:id="369" w:name="_Toc73984730"/>
      <w:bookmarkStart w:id="370" w:name="_Toc73984843"/>
      <w:r>
        <w:t>E</w:t>
      </w:r>
      <w:r w:rsidRPr="00145F49">
        <w:t>.1</w:t>
      </w:r>
      <w:r w:rsidR="00F368AE">
        <w:tab/>
      </w:r>
      <w:r w:rsidRPr="00145F49">
        <w:t>Introduction</w:t>
      </w:r>
      <w:bookmarkEnd w:id="368"/>
      <w:bookmarkEnd w:id="369"/>
      <w:bookmarkEnd w:id="370"/>
    </w:p>
    <w:p w14:paraId="355C8976" w14:textId="77777777" w:rsidR="00135903" w:rsidRPr="00B923D6" w:rsidRDefault="00135903" w:rsidP="00135903">
      <w:r>
        <w:t>This annex captures the agreements related to the evaluation</w:t>
      </w:r>
      <w:r w:rsidRPr="00260650">
        <w:t xml:space="preserve"> of solutions addressing essential functionality </w:t>
      </w:r>
      <w:r>
        <w:t xml:space="preserve">of IoT NTN </w:t>
      </w:r>
      <w:r w:rsidRPr="00260650">
        <w:t>scenarios</w:t>
      </w:r>
      <w:r>
        <w:t xml:space="preserve"> further to RAN plenary meeting #91e (March 2021).</w:t>
      </w:r>
    </w:p>
    <w:p w14:paraId="3A12452A" w14:textId="49811CBC" w:rsidR="00135903" w:rsidRPr="00145F49" w:rsidRDefault="00135903" w:rsidP="00340F81">
      <w:pPr>
        <w:pStyle w:val="Heading1"/>
      </w:pPr>
      <w:bookmarkStart w:id="371" w:name="_Toc73717793"/>
      <w:bookmarkStart w:id="372" w:name="_Toc73984731"/>
      <w:bookmarkStart w:id="373" w:name="_Toc73984844"/>
      <w:r>
        <w:t>E</w:t>
      </w:r>
      <w:r w:rsidRPr="00145F49">
        <w:t>.2</w:t>
      </w:r>
      <w:r w:rsidRPr="00145F49">
        <w:tab/>
        <w:t>RAN2 Agreements</w:t>
      </w:r>
      <w:bookmarkEnd w:id="371"/>
      <w:bookmarkEnd w:id="372"/>
      <w:bookmarkEnd w:id="373"/>
    </w:p>
    <w:p w14:paraId="69F4392B" w14:textId="79383D39" w:rsidR="00135903" w:rsidRDefault="00135903" w:rsidP="00340F81">
      <w:pPr>
        <w:pStyle w:val="Heading2"/>
      </w:pPr>
      <w:bookmarkStart w:id="374" w:name="_Toc73717794"/>
      <w:bookmarkStart w:id="375" w:name="_Toc73984732"/>
      <w:bookmarkStart w:id="376" w:name="_Toc73984845"/>
      <w:r>
        <w:t>E</w:t>
      </w:r>
      <w:r w:rsidRPr="005E0572">
        <w:t>.</w:t>
      </w:r>
      <w:r>
        <w:t>2.1</w:t>
      </w:r>
      <w:r w:rsidRPr="005E0572">
        <w:tab/>
        <w:t xml:space="preserve">Agreements </w:t>
      </w:r>
      <w:r>
        <w:t xml:space="preserve">at </w:t>
      </w:r>
      <w:r w:rsidRPr="005E0572">
        <w:t>RAN2</w:t>
      </w:r>
      <w:r>
        <w:t xml:space="preserve"> #113bis-e (April 2021)</w:t>
      </w:r>
      <w:bookmarkEnd w:id="374"/>
      <w:bookmarkEnd w:id="375"/>
      <w:bookmarkEnd w:id="376"/>
    </w:p>
    <w:p w14:paraId="59420973" w14:textId="77777777" w:rsidR="00135903" w:rsidRDefault="00135903" w:rsidP="00340F81">
      <w:r>
        <w:t>The following points are endorsed:</w:t>
      </w:r>
    </w:p>
    <w:p w14:paraId="55717105" w14:textId="77777777" w:rsidR="00135903" w:rsidRPr="00882194" w:rsidRDefault="00135903" w:rsidP="00340F81">
      <w:r>
        <w:t xml:space="preserve">Enhancements to ra-ResponseWindow and mac-ContentionResolutionTimer are essential. R2 assume that design can follow NR NTN agreements as baseline. </w:t>
      </w:r>
    </w:p>
    <w:p w14:paraId="7C09AA66" w14:textId="77777777" w:rsidR="00135903" w:rsidRPr="00882194" w:rsidRDefault="00135903" w:rsidP="00340F81">
      <w:r>
        <w:t>Enhancements to HARQ-RTT-Timer and UL-HARQ-RTT-Timer are essential. R2 assume that design can follow NR NTN agreements as baseline.</w:t>
      </w:r>
    </w:p>
    <w:p w14:paraId="19DB063D" w14:textId="77777777" w:rsidR="00135903" w:rsidRDefault="00135903" w:rsidP="00340F81">
      <w:r>
        <w:t>Enhancements to sr-ProhibitTimer are essential. R2 assume that design can follow NR NTN agreements as baseline.</w:t>
      </w:r>
    </w:p>
    <w:p w14:paraId="028B1D51" w14:textId="77777777" w:rsidR="00135903" w:rsidRPr="00882194" w:rsidRDefault="00135903" w:rsidP="00340F81">
      <w:r>
        <w:t>Enhancements to RLC SN and PDCP SN are not essential.</w:t>
      </w:r>
    </w:p>
    <w:p w14:paraId="2DF06705" w14:textId="77777777" w:rsidR="00135903" w:rsidRDefault="00135903" w:rsidP="00340F81">
      <w:r w:rsidRPr="001D7180">
        <w:t xml:space="preserve">Enhancements to tracking area management are essential. </w:t>
      </w:r>
    </w:p>
    <w:p w14:paraId="7AAD064E" w14:textId="77777777" w:rsidR="00135903" w:rsidRPr="00805A7B" w:rsidRDefault="00135903" w:rsidP="00340F81">
      <w:r>
        <w:t>Provisioning of ephemeris is essential. NR NTN agreements can be used as the baseline.</w:t>
      </w:r>
    </w:p>
    <w:p w14:paraId="5AD7C6DC" w14:textId="77777777" w:rsidR="00135903" w:rsidRDefault="00135903" w:rsidP="00340F81">
      <w:r>
        <w:t xml:space="preserve">There is significant interest for Power </w:t>
      </w:r>
      <w:r w:rsidRPr="00A35C63">
        <w:t xml:space="preserve">saving in </w:t>
      </w:r>
      <w:r>
        <w:t xml:space="preserve">idle mode for NTN IOT devices, e.g. there is significant interest for </w:t>
      </w:r>
      <w:r w:rsidRPr="001D7180">
        <w:t xml:space="preserve">enhancements to eDRX/PSM (discontinuous coverage) and to relaxed monitoring, SI </w:t>
      </w:r>
      <w:r>
        <w:t>acquisition and WUS.</w:t>
      </w:r>
    </w:p>
    <w:p w14:paraId="22F4CEC0" w14:textId="77777777" w:rsidR="00135903" w:rsidRDefault="00135903" w:rsidP="00340F81">
      <w:r>
        <w:t>The following points are endorsed:</w:t>
      </w:r>
    </w:p>
    <w:p w14:paraId="24AC53A6" w14:textId="77777777" w:rsidR="00135903" w:rsidRPr="00882194" w:rsidRDefault="00135903" w:rsidP="00340F81">
      <w:r>
        <w:t xml:space="preserve">Enhancements to UL scheduling </w:t>
      </w:r>
      <w:r w:rsidRPr="00781401">
        <w:rPr>
          <w:rFonts w:eastAsia="SimSun"/>
          <w:lang w:eastAsia="zh-CN"/>
        </w:rPr>
        <w:t xml:space="preserve">for </w:t>
      </w:r>
      <w:r>
        <w:rPr>
          <w:rFonts w:eastAsia="SimSun"/>
          <w:lang w:eastAsia="zh-CN"/>
        </w:rPr>
        <w:t>latency</w:t>
      </w:r>
      <w:r w:rsidRPr="00781401">
        <w:rPr>
          <w:rFonts w:eastAsia="SimSun"/>
          <w:lang w:eastAsia="zh-CN"/>
        </w:rPr>
        <w:t xml:space="preserve"> reduction</w:t>
      </w:r>
      <w:r>
        <w:t xml:space="preserve"> are not essential.</w:t>
      </w:r>
    </w:p>
    <w:p w14:paraId="0211CE1E" w14:textId="77777777" w:rsidR="00135903" w:rsidRPr="00882194" w:rsidRDefault="00135903" w:rsidP="00340F81">
      <w:r>
        <w:t>Enhancements to PUR are not essential. Enhancement to</w:t>
      </w:r>
      <w:r w:rsidRPr="001D7180">
        <w:t xml:space="preserve"> </w:t>
      </w:r>
      <w:r>
        <w:t>pur-ResponseTimer is needed and feasibility of PUR in GEO and LEO scenarios needs to be checked by RAN1.</w:t>
      </w:r>
    </w:p>
    <w:p w14:paraId="001CFAF7" w14:textId="77777777" w:rsidR="00135903" w:rsidRDefault="00135903" w:rsidP="00340F81">
      <w:r>
        <w:t>Enhancements to RLC t-Reordering timer are essential. There is no need for further study</w:t>
      </w:r>
      <w:r w:rsidRPr="000551C0">
        <w:t xml:space="preserve"> </w:t>
      </w:r>
      <w:r>
        <w:t>as design can follow NR NTN agreements.</w:t>
      </w:r>
    </w:p>
    <w:p w14:paraId="60330CD1" w14:textId="77777777" w:rsidR="00135903" w:rsidRDefault="00135903" w:rsidP="00340F81">
      <w:pPr>
        <w:pStyle w:val="Heading2"/>
      </w:pPr>
      <w:bookmarkStart w:id="377" w:name="_Toc73717795"/>
      <w:bookmarkStart w:id="378" w:name="_Toc73984733"/>
      <w:bookmarkStart w:id="379" w:name="_Toc73984846"/>
      <w:r>
        <w:t>E</w:t>
      </w:r>
      <w:r w:rsidRPr="005E0572">
        <w:t>.</w:t>
      </w:r>
      <w:r>
        <w:t>2.2</w:t>
      </w:r>
      <w:r w:rsidRPr="005E0572">
        <w:tab/>
        <w:t xml:space="preserve">Agreements </w:t>
      </w:r>
      <w:r>
        <w:t xml:space="preserve">at </w:t>
      </w:r>
      <w:r w:rsidRPr="005E0572">
        <w:t>RAN2</w:t>
      </w:r>
      <w:r>
        <w:t xml:space="preserve"> #114-e (May 2021)</w:t>
      </w:r>
      <w:bookmarkEnd w:id="377"/>
      <w:bookmarkEnd w:id="378"/>
      <w:bookmarkEnd w:id="379"/>
    </w:p>
    <w:p w14:paraId="217F9302" w14:textId="77777777" w:rsidR="00135903" w:rsidRDefault="00135903" w:rsidP="00340F81">
      <w:r w:rsidRPr="002722FF">
        <w:t>D</w:t>
      </w:r>
      <w:r>
        <w:t>isabling of HARQ feedback is not</w:t>
      </w:r>
      <w:r w:rsidRPr="002722FF">
        <w:t xml:space="preserve"> essential</w:t>
      </w:r>
      <w:r>
        <w:t>.</w:t>
      </w:r>
    </w:p>
    <w:p w14:paraId="3637687A" w14:textId="5E059F0B" w:rsidR="00135903" w:rsidRDefault="00135903" w:rsidP="00340F81">
      <w:pPr>
        <w:rPr>
          <w:lang w:val="en-US"/>
        </w:rPr>
      </w:pPr>
      <w:r>
        <w:rPr>
          <w:lang w:val="en-US"/>
        </w:rPr>
        <w:t xml:space="preserve">No need has been identified in RAN2 for further </w:t>
      </w:r>
      <w:r w:rsidRPr="00146A93">
        <w:rPr>
          <w:lang w:val="en-US"/>
        </w:rPr>
        <w:t>R</w:t>
      </w:r>
      <w:r w:rsidR="005C1D12" w:rsidRPr="00146A93">
        <w:rPr>
          <w:lang w:val="en-US"/>
        </w:rPr>
        <w:t>el-</w:t>
      </w:r>
      <w:r w:rsidRPr="00146A93">
        <w:rPr>
          <w:lang w:val="en-US"/>
        </w:rPr>
        <w:t>17</w:t>
      </w:r>
      <w:r>
        <w:rPr>
          <w:lang w:val="en-US"/>
        </w:rPr>
        <w:t xml:space="preserve"> IoT NTN enhancement regarding eMTC and NB-IoT Coverage Enhancement features. They are assumed applicable to IoT NTN. Layer 1 issues if any, and the potential related need for further enhancement, are assumed to be addressed by RAN1.</w:t>
      </w:r>
    </w:p>
    <w:p w14:paraId="06AFE55E" w14:textId="77777777" w:rsidR="00135903" w:rsidRDefault="00135903" w:rsidP="00340F81">
      <w:pPr>
        <w:rPr>
          <w:rFonts w:ascii="Calibri" w:hAnsi="Calibri" w:cs="Calibri"/>
          <w:sz w:val="22"/>
          <w:szCs w:val="22"/>
          <w:lang w:val="en-US"/>
        </w:rPr>
      </w:pPr>
      <w:r>
        <w:rPr>
          <w:lang w:val="en-US"/>
        </w:rPr>
        <w:t>Enhancement to PDCP discard timer is not essential but can be considered in the WI as TS impact is very small.</w:t>
      </w:r>
    </w:p>
    <w:p w14:paraId="24FF00D8" w14:textId="77777777" w:rsidR="00135903" w:rsidRDefault="00135903" w:rsidP="00340F81">
      <w:pPr>
        <w:rPr>
          <w:lang w:val="en-US"/>
        </w:rPr>
      </w:pPr>
      <w:r>
        <w:rPr>
          <w:lang w:val="en-US"/>
        </w:rPr>
        <w:t xml:space="preserve">No additional agreements on "earth-moving cell" are needed in the Technical Report for Tracking Area Handling, as this is included in the already made agreements. </w:t>
      </w:r>
    </w:p>
    <w:p w14:paraId="65D03310" w14:textId="77777777" w:rsidR="00135903" w:rsidRDefault="00135903" w:rsidP="00340F81">
      <w:pPr>
        <w:rPr>
          <w:lang w:val="en-US"/>
        </w:rPr>
      </w:pPr>
      <w:r>
        <w:rPr>
          <w:lang w:val="en-US"/>
        </w:rPr>
        <w:t>Referring to a previous agreement: "The NR-NTN agreements, where the network may broadcast more than one TACs per PLMN in a cell is considered for IoT NTN (other options not excluded for now)", remove the text "</w:t>
      </w:r>
      <w:r>
        <w:rPr>
          <w:i/>
          <w:iCs/>
          <w:lang w:val="en-US"/>
        </w:rPr>
        <w:t>(other options not excluded for now)</w:t>
      </w:r>
      <w:r>
        <w:rPr>
          <w:lang w:val="en-US"/>
        </w:rPr>
        <w:t>" from previous agreement.</w:t>
      </w:r>
    </w:p>
    <w:p w14:paraId="7F43C96C" w14:textId="77777777" w:rsidR="00135903" w:rsidRDefault="00135903" w:rsidP="00340F81">
      <w:pPr>
        <w:rPr>
          <w:lang w:val="en-US"/>
        </w:rPr>
      </w:pPr>
      <w:r>
        <w:rPr>
          <w:lang w:val="en-US"/>
        </w:rPr>
        <w:lastRenderedPageBreak/>
        <w:t>Referring to a previous agreement, "[035] 15: RAN2 should wait until agreements regarding TAU are made in the NR-NTN WI, and use those for eMTC/NB-IoT over NTN, if applicable.", TAU details based on agreements regarding TAU made in the NR NTN WI is handled in the IoT NTN WI as a part of using the earth-fixed TA concept.</w:t>
      </w:r>
    </w:p>
    <w:p w14:paraId="6693218D" w14:textId="77777777" w:rsidR="00135903" w:rsidRDefault="00135903" w:rsidP="00340F81">
      <w:pPr>
        <w:rPr>
          <w:lang w:val="en-US"/>
        </w:rPr>
      </w:pPr>
      <w:r>
        <w:rPr>
          <w:lang w:val="en-US"/>
        </w:rPr>
        <w:t>Enhancements for SON and channel quality reporting for NTN have not been found to be essential.</w:t>
      </w:r>
    </w:p>
    <w:p w14:paraId="357B1F06" w14:textId="77777777" w:rsidR="00135903" w:rsidRDefault="00135903" w:rsidP="00340F81">
      <w:pPr>
        <w:rPr>
          <w:lang w:val="en-US"/>
        </w:rPr>
      </w:pPr>
      <w:r>
        <w:rPr>
          <w:lang w:val="en-US"/>
        </w:rPr>
        <w:t>Support of legacy (Rel-16) cell selection/reselection mechanisms without major enhancements is considered essential. Minor adjustments to existing mobility mechanisms, such as a new parameter values, change to timing etc. can be considered to adapt functionality to NTN.</w:t>
      </w:r>
    </w:p>
    <w:p w14:paraId="4F620C3C" w14:textId="77777777" w:rsidR="00135903" w:rsidRDefault="00135903" w:rsidP="00340F81">
      <w:pPr>
        <w:rPr>
          <w:lang w:val="en-US"/>
        </w:rPr>
      </w:pPr>
      <w:r>
        <w:rPr>
          <w:lang w:val="en-US"/>
        </w:rPr>
        <w:t xml:space="preserve">From RAN2 point of view, the existing power saving mechanisms e.g. DRX, PSM, eDRX, relaxed monitoring, and WUS can be reused without enhancement. Can consider enhancements if found needed, to support discontinuous coverage. </w:t>
      </w:r>
    </w:p>
    <w:p w14:paraId="7F7C3894" w14:textId="77777777" w:rsidR="00135903" w:rsidRDefault="00135903" w:rsidP="00340F81">
      <w:pPr>
        <w:rPr>
          <w:lang w:val="en-US"/>
        </w:rPr>
      </w:pPr>
      <w:r>
        <w:rPr>
          <w:lang w:val="en-US"/>
        </w:rPr>
        <w:t xml:space="preserve">Support of discontinuous coverage without excessive UE power consumption and without excessive failures / recovery actions, is essential, Expectation that this needs to be taken into account at least for Idle mode, and that this is applicable for all reference scenarios (GEO, MEO and LEO). </w:t>
      </w:r>
    </w:p>
    <w:p w14:paraId="5B937D5A" w14:textId="77777777" w:rsidR="00135903" w:rsidRDefault="00135903" w:rsidP="00340F81">
      <w:pPr>
        <w:rPr>
          <w:lang w:val="en-US"/>
        </w:rPr>
      </w:pPr>
      <w:r>
        <w:rPr>
          <w:lang w:val="en-US"/>
        </w:rPr>
        <w:t>Enhancements for power saving in connected mode are not essential. Minor adaptations to enable support in NTN deployment of existing features e.g. EDT, PUR for GEO may be considered in the WI phase (no major changes for adaptation is assumed).</w:t>
      </w:r>
    </w:p>
    <w:p w14:paraId="443CBBA3" w14:textId="77777777" w:rsidR="00135903" w:rsidRDefault="00135903" w:rsidP="00340F81">
      <w:pPr>
        <w:rPr>
          <w:lang w:val="en-US"/>
        </w:rPr>
      </w:pPr>
      <w:r>
        <w:rPr>
          <w:lang w:val="en-US"/>
        </w:rPr>
        <w:t>Support for EPC is essential. RAN2 believes that support for 5GC is not essential, however the impact in RAN2 to additionally support 5GC is small and is feasible.</w:t>
      </w:r>
    </w:p>
    <w:p w14:paraId="68F7432A" w14:textId="77777777" w:rsidR="00135903" w:rsidRDefault="00135903" w:rsidP="00340F81">
      <w:pPr>
        <w:rPr>
          <w:lang w:val="en-US"/>
        </w:rPr>
      </w:pPr>
      <w:r>
        <w:rPr>
          <w:lang w:val="en-US"/>
        </w:rPr>
        <w:t>The Study Item can be closed from a RAN2 perspective.</w:t>
      </w:r>
    </w:p>
    <w:p w14:paraId="2042E5AA" w14:textId="77777777" w:rsidR="0097502A" w:rsidRPr="00CF1775" w:rsidRDefault="0097502A" w:rsidP="00340F81">
      <w:r>
        <w:t xml:space="preserve">Support of legacy (Rel-16) Handover and RLF/reestablishment mechanisms without major enhancements is considered essential. </w:t>
      </w:r>
      <w:r w:rsidRPr="007C6CEC">
        <w:t xml:space="preserve">For eMTC, Rel-16 LTE CHO procedure can be considered without major enhancements. </w:t>
      </w:r>
      <w:r>
        <w:t>Minor adjustments to existing mobility mechanisms, such as a new parameter values, change to timing etc. can be considered to adapt functionality to NTN.</w:t>
      </w:r>
    </w:p>
    <w:p w14:paraId="598B4B4B" w14:textId="77777777" w:rsidR="00146A93" w:rsidRDefault="00146A93">
      <w:pPr>
        <w:spacing w:after="0"/>
        <w:rPr>
          <w:rFonts w:ascii="Arial" w:hAnsi="Arial"/>
          <w:sz w:val="36"/>
        </w:rPr>
      </w:pPr>
      <w:r>
        <w:br w:type="page"/>
      </w:r>
    </w:p>
    <w:p w14:paraId="6534401A" w14:textId="4265E191" w:rsidR="00D756B6" w:rsidRPr="00B923D6" w:rsidRDefault="00E8629F" w:rsidP="006B4B2A">
      <w:pPr>
        <w:pStyle w:val="Heading8"/>
      </w:pPr>
      <w:bookmarkStart w:id="380" w:name="_Toc73984734"/>
      <w:bookmarkStart w:id="381" w:name="_Toc73984847"/>
      <w:r w:rsidRPr="00B923D6">
        <w:lastRenderedPageBreak/>
        <w:t xml:space="preserve">Annex </w:t>
      </w:r>
      <w:r w:rsidR="00135903">
        <w:t>F</w:t>
      </w:r>
      <w:r w:rsidR="00DA363D">
        <w:t xml:space="preserve"> (Informative)</w:t>
      </w:r>
      <w:r w:rsidRPr="00B923D6">
        <w:t>:</w:t>
      </w:r>
      <w:r w:rsidR="00DA363D">
        <w:br/>
      </w:r>
      <w:r w:rsidRPr="00B923D6">
        <w:t>Change history</w:t>
      </w:r>
      <w:bookmarkStart w:id="382" w:name="OLE_LINK6"/>
      <w:bookmarkStart w:id="383" w:name="OLE_LINK7"/>
      <w:bookmarkStart w:id="384" w:name="OLE_LINK20"/>
      <w:bookmarkStart w:id="385" w:name="OLE_LINK21"/>
      <w:bookmarkStart w:id="386" w:name="OLE_LINK22"/>
      <w:bookmarkEnd w:id="297"/>
      <w:bookmarkEnd w:id="298"/>
      <w:bookmarkEnd w:id="380"/>
      <w:bookmarkEnd w:id="3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E8629F" w:rsidRPr="00B923D6" w14:paraId="3896451F" w14:textId="77777777" w:rsidTr="00145F49">
        <w:trPr>
          <w:cantSplit/>
        </w:trPr>
        <w:tc>
          <w:tcPr>
            <w:tcW w:w="9639" w:type="dxa"/>
            <w:gridSpan w:val="8"/>
            <w:tcBorders>
              <w:bottom w:val="nil"/>
            </w:tcBorders>
            <w:shd w:val="solid" w:color="FFFFFF" w:fill="auto"/>
          </w:tcPr>
          <w:bookmarkEnd w:id="382"/>
          <w:bookmarkEnd w:id="383"/>
          <w:p w14:paraId="208C11DE" w14:textId="77777777" w:rsidR="00E8629F" w:rsidRPr="00B923D6" w:rsidRDefault="00E8629F" w:rsidP="00B923D6">
            <w:pPr>
              <w:pStyle w:val="TAH"/>
            </w:pPr>
            <w:r w:rsidRPr="00B923D6">
              <w:t>Change history</w:t>
            </w:r>
          </w:p>
        </w:tc>
      </w:tr>
      <w:tr w:rsidR="006B0D02" w:rsidRPr="00B923D6" w14:paraId="58C3D481" w14:textId="77777777" w:rsidTr="006325ED">
        <w:tc>
          <w:tcPr>
            <w:tcW w:w="800" w:type="dxa"/>
            <w:shd w:val="pct10" w:color="auto" w:fill="FFFFFF"/>
          </w:tcPr>
          <w:p w14:paraId="77E67712" w14:textId="77777777" w:rsidR="006B0D02" w:rsidRPr="00B923D6" w:rsidRDefault="006B0D02">
            <w:pPr>
              <w:pStyle w:val="TAL"/>
              <w:rPr>
                <w:b/>
                <w:sz w:val="16"/>
              </w:rPr>
            </w:pPr>
            <w:r w:rsidRPr="00B923D6">
              <w:rPr>
                <w:b/>
                <w:sz w:val="16"/>
              </w:rPr>
              <w:t>Date</w:t>
            </w:r>
          </w:p>
        </w:tc>
        <w:tc>
          <w:tcPr>
            <w:tcW w:w="995" w:type="dxa"/>
            <w:shd w:val="pct10" w:color="auto" w:fill="FFFFFF"/>
          </w:tcPr>
          <w:p w14:paraId="5F72F24F" w14:textId="77777777" w:rsidR="006B0D02" w:rsidRPr="00B923D6" w:rsidRDefault="006856E5">
            <w:pPr>
              <w:pStyle w:val="TAL"/>
              <w:rPr>
                <w:b/>
                <w:sz w:val="16"/>
              </w:rPr>
            </w:pPr>
            <w:r w:rsidRPr="00B923D6">
              <w:rPr>
                <w:b/>
                <w:sz w:val="16"/>
              </w:rPr>
              <w:t>Meeting</w:t>
            </w:r>
          </w:p>
        </w:tc>
        <w:tc>
          <w:tcPr>
            <w:tcW w:w="992" w:type="dxa"/>
            <w:shd w:val="pct10" w:color="auto" w:fill="FFFFFF"/>
          </w:tcPr>
          <w:p w14:paraId="57C6BBCE" w14:textId="77777777" w:rsidR="006B0D02" w:rsidRPr="00B923D6" w:rsidRDefault="006B0D02" w:rsidP="006856E5">
            <w:pPr>
              <w:pStyle w:val="TAL"/>
              <w:rPr>
                <w:b/>
                <w:sz w:val="16"/>
              </w:rPr>
            </w:pPr>
            <w:r w:rsidRPr="00B923D6">
              <w:rPr>
                <w:b/>
                <w:sz w:val="16"/>
              </w:rPr>
              <w:t>TDoc</w:t>
            </w:r>
          </w:p>
        </w:tc>
        <w:tc>
          <w:tcPr>
            <w:tcW w:w="426" w:type="dxa"/>
            <w:shd w:val="pct10" w:color="auto" w:fill="FFFFFF"/>
          </w:tcPr>
          <w:p w14:paraId="7E1FB861" w14:textId="77777777" w:rsidR="006B0D02" w:rsidRPr="00B923D6" w:rsidRDefault="006B0D02">
            <w:pPr>
              <w:pStyle w:val="TAL"/>
              <w:rPr>
                <w:b/>
                <w:sz w:val="16"/>
              </w:rPr>
            </w:pPr>
            <w:r w:rsidRPr="00B923D6">
              <w:rPr>
                <w:b/>
                <w:sz w:val="16"/>
              </w:rPr>
              <w:t>CR</w:t>
            </w:r>
          </w:p>
        </w:tc>
        <w:tc>
          <w:tcPr>
            <w:tcW w:w="425" w:type="dxa"/>
            <w:shd w:val="pct10" w:color="auto" w:fill="FFFFFF"/>
          </w:tcPr>
          <w:p w14:paraId="21F16CAF" w14:textId="77777777" w:rsidR="006B0D02" w:rsidRPr="00B923D6" w:rsidRDefault="006B0D02">
            <w:pPr>
              <w:pStyle w:val="TAL"/>
              <w:rPr>
                <w:b/>
                <w:sz w:val="16"/>
              </w:rPr>
            </w:pPr>
            <w:r w:rsidRPr="00B923D6">
              <w:rPr>
                <w:b/>
                <w:sz w:val="16"/>
              </w:rPr>
              <w:t>Rev</w:t>
            </w:r>
          </w:p>
        </w:tc>
        <w:tc>
          <w:tcPr>
            <w:tcW w:w="425" w:type="dxa"/>
            <w:shd w:val="pct10" w:color="auto" w:fill="FFFFFF"/>
          </w:tcPr>
          <w:p w14:paraId="45E32A66" w14:textId="77777777" w:rsidR="006B0D02" w:rsidRPr="00B923D6" w:rsidRDefault="006B0D02">
            <w:pPr>
              <w:pStyle w:val="TAL"/>
              <w:rPr>
                <w:b/>
                <w:sz w:val="16"/>
              </w:rPr>
            </w:pPr>
            <w:r w:rsidRPr="00B923D6">
              <w:rPr>
                <w:b/>
                <w:sz w:val="16"/>
              </w:rPr>
              <w:t>Cat</w:t>
            </w:r>
          </w:p>
        </w:tc>
        <w:tc>
          <w:tcPr>
            <w:tcW w:w="4868" w:type="dxa"/>
            <w:shd w:val="pct10" w:color="auto" w:fill="FFFFFF"/>
          </w:tcPr>
          <w:p w14:paraId="36DE6711" w14:textId="77777777" w:rsidR="006B0D02" w:rsidRPr="00B923D6" w:rsidRDefault="006B0D02">
            <w:pPr>
              <w:pStyle w:val="TAL"/>
              <w:rPr>
                <w:b/>
                <w:sz w:val="16"/>
              </w:rPr>
            </w:pPr>
            <w:r w:rsidRPr="00B923D6">
              <w:rPr>
                <w:b/>
                <w:sz w:val="16"/>
              </w:rPr>
              <w:t>Subject/Comment</w:t>
            </w:r>
          </w:p>
        </w:tc>
        <w:tc>
          <w:tcPr>
            <w:tcW w:w="708" w:type="dxa"/>
            <w:shd w:val="pct10" w:color="auto" w:fill="FFFFFF"/>
          </w:tcPr>
          <w:p w14:paraId="0D24D31E" w14:textId="77777777" w:rsidR="006B0D02" w:rsidRPr="00B923D6" w:rsidRDefault="006B0D02">
            <w:pPr>
              <w:pStyle w:val="TAL"/>
              <w:rPr>
                <w:b/>
                <w:sz w:val="16"/>
              </w:rPr>
            </w:pPr>
            <w:r w:rsidRPr="00B923D6">
              <w:rPr>
                <w:b/>
                <w:sz w:val="16"/>
              </w:rPr>
              <w:t>New vers</w:t>
            </w:r>
            <w:r w:rsidR="006856E5" w:rsidRPr="00B923D6">
              <w:rPr>
                <w:b/>
                <w:sz w:val="16"/>
              </w:rPr>
              <w:t>ion</w:t>
            </w:r>
          </w:p>
        </w:tc>
      </w:tr>
      <w:tr w:rsidR="001555EF" w:rsidRPr="00B923D6" w14:paraId="73218DA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BBC31F3" w14:textId="77777777" w:rsidR="001555EF" w:rsidRPr="00B923D6" w:rsidRDefault="001555EF" w:rsidP="00A143DF">
            <w:pPr>
              <w:pStyle w:val="TAC"/>
              <w:rPr>
                <w:sz w:val="16"/>
                <w:szCs w:val="16"/>
              </w:rPr>
            </w:pPr>
            <w:r>
              <w:rPr>
                <w:sz w:val="16"/>
                <w:szCs w:val="16"/>
              </w:rPr>
              <w:t>2021-01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5365B" w14:textId="77777777" w:rsidR="001555EF" w:rsidRPr="00B923D6" w:rsidRDefault="001555EF" w:rsidP="00A143DF">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1D4B" w14:textId="77777777" w:rsidR="001555EF" w:rsidRPr="00B923D6" w:rsidRDefault="001555EF" w:rsidP="00A143DF">
            <w:pPr>
              <w:pStyle w:val="TAC"/>
              <w:rPr>
                <w:sz w:val="16"/>
                <w:szCs w:val="16"/>
              </w:rPr>
            </w:pPr>
            <w:r w:rsidRPr="00B923D6">
              <w:rPr>
                <w:sz w:val="16"/>
                <w:szCs w:val="16"/>
              </w:rPr>
              <w:t>R</w:t>
            </w:r>
            <w:r>
              <w:rPr>
                <w:sz w:val="16"/>
                <w:szCs w:val="16"/>
              </w:rPr>
              <w:t>2</w:t>
            </w:r>
            <w:r w:rsidRPr="00B923D6">
              <w:rPr>
                <w:sz w:val="16"/>
                <w:szCs w:val="16"/>
              </w:rPr>
              <w:t>-</w:t>
            </w:r>
            <w:r>
              <w:rPr>
                <w:sz w:val="16"/>
                <w:szCs w:val="16"/>
              </w:rPr>
              <w:t>2101455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D7B717" w14:textId="77777777" w:rsidR="001555EF" w:rsidRPr="00B923D6" w:rsidRDefault="001555EF" w:rsidP="00A143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B5F7" w14:textId="77777777" w:rsidR="001555EF" w:rsidRPr="00B923D6" w:rsidRDefault="001555EF" w:rsidP="00A143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7895" w14:textId="77777777" w:rsidR="001555EF" w:rsidRPr="00B923D6" w:rsidRDefault="001555EF" w:rsidP="00A143DF">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ABA48" w14:textId="77777777" w:rsidR="001555EF" w:rsidRPr="00B923D6" w:rsidRDefault="001555EF" w:rsidP="00A143DF">
            <w:pPr>
              <w:pStyle w:val="TAL"/>
              <w:rPr>
                <w:sz w:val="16"/>
                <w:szCs w:val="16"/>
              </w:rPr>
            </w:pPr>
            <w:r w:rsidRPr="001555EF">
              <w:rPr>
                <w:sz w:val="16"/>
                <w:szCs w:val="16"/>
              </w:rPr>
              <w:t>Skeleton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20F2" w14:textId="77777777" w:rsidR="001555EF" w:rsidRPr="00B923D6" w:rsidRDefault="001555EF" w:rsidP="00A143DF">
            <w:pPr>
              <w:pStyle w:val="TAC"/>
              <w:rPr>
                <w:sz w:val="16"/>
                <w:szCs w:val="16"/>
              </w:rPr>
            </w:pPr>
            <w:r w:rsidRPr="00B923D6">
              <w:rPr>
                <w:sz w:val="16"/>
                <w:szCs w:val="16"/>
              </w:rPr>
              <w:t>0.0.</w:t>
            </w:r>
            <w:r>
              <w:rPr>
                <w:sz w:val="16"/>
                <w:szCs w:val="16"/>
              </w:rPr>
              <w:t>1</w:t>
            </w:r>
          </w:p>
        </w:tc>
      </w:tr>
      <w:bookmarkEnd w:id="299"/>
      <w:tr w:rsidR="007747CA" w:rsidRPr="00B923D6" w14:paraId="49A1CE89"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F9CF" w14:textId="77777777" w:rsidR="007747CA" w:rsidRPr="00B923D6" w:rsidRDefault="007747CA" w:rsidP="00C70B25">
            <w:pPr>
              <w:pStyle w:val="TAC"/>
              <w:rPr>
                <w:sz w:val="16"/>
                <w:szCs w:val="16"/>
              </w:rPr>
            </w:pPr>
            <w:r>
              <w:rPr>
                <w:sz w:val="16"/>
                <w:szCs w:val="16"/>
              </w:rPr>
              <w:t>2021-02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3789A" w14:textId="77777777" w:rsidR="007747CA" w:rsidRDefault="007747CA" w:rsidP="00C70B25">
            <w:pPr>
              <w:pStyle w:val="TAC"/>
              <w:rPr>
                <w:sz w:val="16"/>
                <w:szCs w:val="16"/>
              </w:rPr>
            </w:pPr>
            <w:r w:rsidRPr="00B923D6">
              <w:rPr>
                <w:sz w:val="16"/>
                <w:szCs w:val="16"/>
              </w:rPr>
              <w:t>R</w:t>
            </w:r>
            <w:r>
              <w:rPr>
                <w:sz w:val="16"/>
                <w:szCs w:val="16"/>
              </w:rPr>
              <w:t>1#104e</w:t>
            </w:r>
          </w:p>
          <w:p w14:paraId="5ABF8858" w14:textId="71E056F0" w:rsidR="009958A7" w:rsidRDefault="009958A7" w:rsidP="00C70B25">
            <w:pPr>
              <w:pStyle w:val="TAC"/>
              <w:rPr>
                <w:sz w:val="16"/>
                <w:szCs w:val="16"/>
              </w:rPr>
            </w:pPr>
            <w:r>
              <w:rPr>
                <w:sz w:val="16"/>
                <w:szCs w:val="16"/>
              </w:rPr>
              <w:t>R1#104e</w:t>
            </w:r>
          </w:p>
          <w:p w14:paraId="427511F3" w14:textId="77777777" w:rsidR="007747CA" w:rsidRDefault="007747CA" w:rsidP="00C70B25">
            <w:pPr>
              <w:pStyle w:val="TAC"/>
              <w:rPr>
                <w:sz w:val="16"/>
                <w:szCs w:val="16"/>
              </w:rPr>
            </w:pPr>
            <w:r w:rsidRPr="00B923D6">
              <w:rPr>
                <w:sz w:val="16"/>
                <w:szCs w:val="16"/>
              </w:rPr>
              <w:t>R</w:t>
            </w:r>
            <w:r>
              <w:rPr>
                <w:sz w:val="16"/>
                <w:szCs w:val="16"/>
              </w:rPr>
              <w:t>2#113e</w:t>
            </w:r>
          </w:p>
          <w:p w14:paraId="1EC69632" w14:textId="416ACD74" w:rsidR="00BF0293" w:rsidRPr="00B923D6" w:rsidRDefault="00BF0293" w:rsidP="00BF0293">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CC585" w14:textId="1E451190" w:rsidR="007747CA" w:rsidRDefault="007747CA" w:rsidP="00C70B25">
            <w:pPr>
              <w:pStyle w:val="TAC"/>
              <w:rPr>
                <w:sz w:val="16"/>
                <w:szCs w:val="16"/>
              </w:rPr>
            </w:pPr>
            <w:r w:rsidRPr="00E55757">
              <w:rPr>
                <w:sz w:val="16"/>
                <w:szCs w:val="16"/>
              </w:rPr>
              <w:t>R1-210</w:t>
            </w:r>
            <w:r w:rsidR="009958A7">
              <w:rPr>
                <w:sz w:val="16"/>
                <w:szCs w:val="16"/>
              </w:rPr>
              <w:t>2258</w:t>
            </w:r>
          </w:p>
          <w:p w14:paraId="7D25957C" w14:textId="77777777" w:rsidR="009958A7" w:rsidRDefault="009958A7" w:rsidP="00C70B25">
            <w:pPr>
              <w:pStyle w:val="TAC"/>
              <w:rPr>
                <w:sz w:val="16"/>
                <w:szCs w:val="16"/>
              </w:rPr>
            </w:pPr>
            <w:r>
              <w:rPr>
                <w:sz w:val="16"/>
                <w:szCs w:val="16"/>
              </w:rPr>
              <w:t>R1-2102255</w:t>
            </w:r>
          </w:p>
          <w:p w14:paraId="24B2527D" w14:textId="25E4B427" w:rsidR="007747CA" w:rsidRPr="00B923D6" w:rsidRDefault="007747CA" w:rsidP="00C70B25">
            <w:pPr>
              <w:pStyle w:val="TAC"/>
              <w:rPr>
                <w:sz w:val="16"/>
                <w:szCs w:val="16"/>
              </w:rPr>
            </w:pPr>
            <w:r w:rsidRPr="00E55757">
              <w:rPr>
                <w:sz w:val="16"/>
                <w:szCs w:val="16"/>
              </w:rPr>
              <w:t>R2-2102492</w:t>
            </w:r>
            <w:r w:rsidR="00BF0293" w:rsidRPr="00E55757">
              <w:rPr>
                <w:sz w:val="16"/>
                <w:szCs w:val="16"/>
              </w:rPr>
              <w:t xml:space="preserve"> </w:t>
            </w:r>
            <w:r w:rsidR="00BF0293" w:rsidRPr="00BF0293">
              <w:rPr>
                <w:sz w:val="16"/>
                <w:szCs w:val="16"/>
              </w:rPr>
              <w:t>R2-2102502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350B6" w14:textId="77777777" w:rsidR="007747CA" w:rsidRPr="00B923D6" w:rsidRDefault="007747CA" w:rsidP="00C70B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4503" w14:textId="77777777" w:rsidR="007747CA" w:rsidRPr="00B923D6" w:rsidRDefault="007747CA" w:rsidP="00C70B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5756" w14:textId="77777777" w:rsidR="007747CA" w:rsidRPr="00B923D6" w:rsidRDefault="007747CA" w:rsidP="00C70B25">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35084" w14:textId="7777777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chapter related to RAN1</w:t>
            </w:r>
          </w:p>
          <w:p w14:paraId="51E00A9E" w14:textId="696453B4" w:rsidR="009958A7" w:rsidRDefault="009958A7" w:rsidP="00C70B25">
            <w:pPr>
              <w:pStyle w:val="TAL"/>
              <w:rPr>
                <w:rFonts w:cs="Arial"/>
                <w:sz w:val="16"/>
                <w:szCs w:val="16"/>
              </w:rPr>
            </w:pPr>
            <w:r>
              <w:rPr>
                <w:rFonts w:cs="Arial"/>
                <w:sz w:val="16"/>
                <w:szCs w:val="16"/>
              </w:rPr>
              <w:t xml:space="preserve">- </w:t>
            </w:r>
            <w:r w:rsidRPr="009958A7">
              <w:rPr>
                <w:rFonts w:cs="Arial"/>
                <w:sz w:val="16"/>
                <w:szCs w:val="16"/>
              </w:rPr>
              <w:t>Text proposal for TR 36.763 for RAN1#104e Agreements</w:t>
            </w:r>
          </w:p>
          <w:p w14:paraId="25E51EAF" w14:textId="3325E45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related to RAN2</w:t>
            </w:r>
            <w:r w:rsidR="00BF0293">
              <w:rPr>
                <w:rFonts w:cs="Arial"/>
                <w:sz w:val="16"/>
                <w:szCs w:val="16"/>
              </w:rPr>
              <w:t xml:space="preserve"> (from RAN2#112e)</w:t>
            </w:r>
          </w:p>
          <w:p w14:paraId="65949C5C" w14:textId="10FD85E2" w:rsidR="00BF0293" w:rsidRPr="00E55757" w:rsidRDefault="00BF0293" w:rsidP="00C70B25">
            <w:pPr>
              <w:pStyle w:val="TAL"/>
              <w:rPr>
                <w:rFonts w:cs="Arial"/>
                <w:sz w:val="16"/>
                <w:szCs w:val="16"/>
              </w:rPr>
            </w:pPr>
            <w:r>
              <w:rPr>
                <w:rFonts w:cs="Arial"/>
                <w:sz w:val="16"/>
                <w:szCs w:val="16"/>
              </w:rPr>
              <w:t xml:space="preserve">- </w:t>
            </w:r>
            <w:r w:rsidRPr="00BF0293">
              <w:rPr>
                <w:rFonts w:cs="Arial"/>
                <w:sz w:val="16"/>
                <w:szCs w:val="16"/>
              </w:rPr>
              <w:t>Text proposal for TR 36.763 capturing R2#113e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6F69" w14:textId="77777777" w:rsidR="007747CA" w:rsidRPr="00B923D6" w:rsidRDefault="007747CA" w:rsidP="00C70B25">
            <w:pPr>
              <w:pStyle w:val="TAC"/>
              <w:rPr>
                <w:sz w:val="16"/>
                <w:szCs w:val="16"/>
              </w:rPr>
            </w:pPr>
            <w:r w:rsidRPr="00B923D6">
              <w:rPr>
                <w:sz w:val="16"/>
                <w:szCs w:val="16"/>
              </w:rPr>
              <w:t>0.0.</w:t>
            </w:r>
            <w:r>
              <w:rPr>
                <w:sz w:val="16"/>
                <w:szCs w:val="16"/>
              </w:rPr>
              <w:t>2</w:t>
            </w:r>
          </w:p>
        </w:tc>
      </w:tr>
      <w:tr w:rsidR="007561E0" w:rsidRPr="00B923D6" w14:paraId="1FD47E0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7D2ADF" w14:textId="78ECFCBB" w:rsidR="007561E0" w:rsidRPr="00B923D6" w:rsidRDefault="005236A5" w:rsidP="00C05A46">
            <w:pPr>
              <w:pStyle w:val="TAC"/>
              <w:rPr>
                <w:sz w:val="16"/>
                <w:szCs w:val="16"/>
              </w:rPr>
            </w:pPr>
            <w:r>
              <w:rPr>
                <w:sz w:val="16"/>
                <w:szCs w:val="16"/>
              </w:rPr>
              <w:t>2021-0</w:t>
            </w:r>
            <w:r w:rsidR="009E1890">
              <w:rPr>
                <w:sz w:val="16"/>
                <w:szCs w:val="16"/>
              </w:rPr>
              <w:t>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E28354" w14:textId="0236E974" w:rsidR="007561E0" w:rsidRPr="00B923D6" w:rsidRDefault="005236A5" w:rsidP="007322DD">
            <w:pPr>
              <w:pStyle w:val="TAC"/>
              <w:rPr>
                <w:sz w:val="16"/>
                <w:szCs w:val="16"/>
              </w:rPr>
            </w:pPr>
            <w:r>
              <w:rPr>
                <w:sz w:val="16"/>
                <w:szCs w:val="16"/>
              </w:rPr>
              <w:t>R1#104e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10F3" w14:textId="2A56D1EE" w:rsidR="007561E0" w:rsidRPr="00B923D6" w:rsidRDefault="005236A5" w:rsidP="00F00C55">
            <w:pPr>
              <w:pStyle w:val="TAC"/>
              <w:rPr>
                <w:sz w:val="16"/>
                <w:szCs w:val="16"/>
              </w:rPr>
            </w:pPr>
            <w:r>
              <w:rPr>
                <w:sz w:val="16"/>
                <w:szCs w:val="16"/>
              </w:rPr>
              <w:t>R1-2102272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7EF2C" w14:textId="77777777" w:rsidR="007561E0" w:rsidRPr="00B923D6" w:rsidRDefault="007561E0" w:rsidP="00AC71D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7453" w14:textId="77777777" w:rsidR="007561E0" w:rsidRPr="00B923D6" w:rsidRDefault="007561E0" w:rsidP="00AC71D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E9269" w14:textId="77777777" w:rsidR="007561E0" w:rsidRPr="00B923D6" w:rsidRDefault="007561E0" w:rsidP="00AC71D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837C2B" w14:textId="045FE29D" w:rsidR="007561E0" w:rsidRPr="00B923D6" w:rsidRDefault="005236A5" w:rsidP="00C94333">
            <w:pPr>
              <w:pStyle w:val="TAL"/>
              <w:rPr>
                <w:rFonts w:cs="Arial"/>
                <w:sz w:val="16"/>
                <w:szCs w:val="16"/>
              </w:rPr>
            </w:pPr>
            <w:r>
              <w:rPr>
                <w:rFonts w:cs="Arial"/>
                <w:sz w:val="16"/>
                <w:szCs w:val="16"/>
              </w:rPr>
              <w:t xml:space="preserve">Updated version </w:t>
            </w:r>
            <w:r w:rsidR="00C23FC1">
              <w:rPr>
                <w:rFonts w:cs="Arial"/>
                <w:sz w:val="16"/>
                <w:szCs w:val="16"/>
              </w:rPr>
              <w:t xml:space="preserve">of TR 36.763 </w:t>
            </w:r>
            <w:r>
              <w:rPr>
                <w:rFonts w:cs="Arial"/>
                <w:sz w:val="16"/>
                <w:szCs w:val="16"/>
              </w:rPr>
              <w:t>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F560A" w14:textId="64670911" w:rsidR="007561E0" w:rsidRPr="00B923D6" w:rsidRDefault="005236A5" w:rsidP="00AC71DC">
            <w:pPr>
              <w:pStyle w:val="TAC"/>
              <w:rPr>
                <w:sz w:val="16"/>
                <w:szCs w:val="16"/>
              </w:rPr>
            </w:pPr>
            <w:r>
              <w:rPr>
                <w:sz w:val="16"/>
                <w:szCs w:val="16"/>
              </w:rPr>
              <w:t>0.1.0</w:t>
            </w:r>
          </w:p>
        </w:tc>
      </w:tr>
      <w:tr w:rsidR="00145F49" w:rsidRPr="00B923D6" w14:paraId="07EDB35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3BB731" w14:textId="78F6808D" w:rsidR="00145F49" w:rsidRPr="00B923D6" w:rsidRDefault="00145F49" w:rsidP="00253ED6">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13FF9C" w14:textId="77777777" w:rsidR="00145F49" w:rsidRPr="00FF0CD8" w:rsidRDefault="00145F49" w:rsidP="00253ED6">
            <w:pPr>
              <w:pStyle w:val="TAC"/>
              <w:rPr>
                <w:sz w:val="16"/>
                <w:szCs w:val="16"/>
                <w:lang w:val="fr-FR"/>
              </w:rPr>
            </w:pPr>
            <w:r w:rsidRPr="00FF0CD8">
              <w:rPr>
                <w:sz w:val="16"/>
                <w:szCs w:val="16"/>
                <w:lang w:val="fr-FR"/>
              </w:rPr>
              <w:t>R1#104bis-e</w:t>
            </w:r>
          </w:p>
          <w:p w14:paraId="32EFBC9A" w14:textId="0864B708" w:rsidR="00145F49" w:rsidRPr="00FF0CD8" w:rsidRDefault="00145F49" w:rsidP="00253ED6">
            <w:pPr>
              <w:pStyle w:val="TAC"/>
              <w:rPr>
                <w:sz w:val="16"/>
                <w:szCs w:val="16"/>
                <w:lang w:val="fr-FR"/>
              </w:rPr>
            </w:pPr>
            <w:r w:rsidRPr="00FF0CD8">
              <w:rPr>
                <w:sz w:val="16"/>
                <w:szCs w:val="16"/>
                <w:lang w:val="fr-FR"/>
              </w:rPr>
              <w:t>R2#113bis-e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25B4" w14:textId="55A18CB9" w:rsidR="00145F49" w:rsidRPr="00B923D6" w:rsidRDefault="00145F49" w:rsidP="00C23FC1">
            <w:pPr>
              <w:pStyle w:val="TAC"/>
              <w:rPr>
                <w:sz w:val="16"/>
                <w:szCs w:val="16"/>
              </w:rPr>
            </w:pPr>
            <w:r>
              <w:rPr>
                <w:sz w:val="16"/>
                <w:szCs w:val="16"/>
              </w:rPr>
              <w:t>R1-21</w:t>
            </w:r>
            <w:r w:rsidR="00C23FC1">
              <w:rPr>
                <w:sz w:val="16"/>
                <w:szCs w:val="16"/>
              </w:rPr>
              <w:t>03897 R2-2104648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6A485B" w14:textId="77777777" w:rsidR="00145F49" w:rsidRPr="00B923D6" w:rsidRDefault="00145F49" w:rsidP="00253E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5FE" w14:textId="77777777" w:rsidR="00145F49" w:rsidRPr="00B923D6" w:rsidRDefault="00145F49" w:rsidP="00253E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E2F" w14:textId="77777777" w:rsidR="00145F49" w:rsidRPr="00B923D6" w:rsidRDefault="00145F49" w:rsidP="00253ED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EF9D49" w14:textId="1962E65D" w:rsidR="00C23FC1" w:rsidRPr="00A02AA5" w:rsidRDefault="00C23FC1" w:rsidP="00C23FC1">
            <w:pPr>
              <w:pStyle w:val="TAL"/>
              <w:rPr>
                <w:rFonts w:cs="Arial"/>
                <w:sz w:val="16"/>
                <w:szCs w:val="16"/>
              </w:rPr>
            </w:pPr>
            <w:r w:rsidRPr="00A02AA5">
              <w:rPr>
                <w:rFonts w:cs="Arial"/>
                <w:sz w:val="16"/>
                <w:szCs w:val="16"/>
              </w:rPr>
              <w:t xml:space="preserve">TP for TR 36.763 capturing RAN1 #104bis-e agreements </w:t>
            </w:r>
          </w:p>
          <w:p w14:paraId="4094E3E8" w14:textId="1571D084" w:rsidR="00145F49" w:rsidRPr="00A02AA5" w:rsidRDefault="00145F49" w:rsidP="00C23FC1">
            <w:pPr>
              <w:pStyle w:val="TAL"/>
              <w:rPr>
                <w:rFonts w:cs="Arial"/>
                <w:sz w:val="16"/>
                <w:szCs w:val="16"/>
              </w:rPr>
            </w:pPr>
            <w:r w:rsidRPr="00A02AA5">
              <w:rPr>
                <w:rFonts w:cs="Arial"/>
                <w:sz w:val="16"/>
                <w:szCs w:val="16"/>
              </w:rPr>
              <w:t>TP for TR 36.763 capturing RAN2 #113bis-e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8053D" w14:textId="56C95414" w:rsidR="00145F49" w:rsidRPr="00B923D6" w:rsidRDefault="00145F49" w:rsidP="00253ED6">
            <w:pPr>
              <w:pStyle w:val="TAC"/>
              <w:rPr>
                <w:sz w:val="16"/>
                <w:szCs w:val="16"/>
              </w:rPr>
            </w:pPr>
            <w:r>
              <w:rPr>
                <w:sz w:val="16"/>
                <w:szCs w:val="16"/>
              </w:rPr>
              <w:t>0.2.0</w:t>
            </w:r>
          </w:p>
        </w:tc>
      </w:tr>
      <w:tr w:rsidR="00C23FC1" w:rsidRPr="00B923D6" w14:paraId="4F29FB02"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35F27A9A" w14:textId="30386056" w:rsidR="00C23FC1" w:rsidRPr="00B923D6" w:rsidRDefault="00C23FC1" w:rsidP="00C23FC1">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62D0E" w14:textId="7DD48CE5" w:rsidR="00C23FC1" w:rsidRPr="00B923D6" w:rsidRDefault="00C23FC1" w:rsidP="00C23FC1">
            <w:pPr>
              <w:pStyle w:val="TAC"/>
              <w:rPr>
                <w:sz w:val="16"/>
                <w:szCs w:val="16"/>
              </w:rPr>
            </w:pPr>
            <w:r>
              <w:rPr>
                <w:sz w:val="16"/>
                <w:szCs w:val="16"/>
              </w:rPr>
              <w:t>R1#104bis-e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B3406" w14:textId="50131BEC" w:rsidR="00C23FC1" w:rsidRPr="00B923D6" w:rsidRDefault="00C23FC1" w:rsidP="00C23FC1">
            <w:pPr>
              <w:pStyle w:val="TAC"/>
              <w:rPr>
                <w:sz w:val="16"/>
                <w:szCs w:val="16"/>
              </w:rPr>
            </w:pPr>
            <w:r>
              <w:rPr>
                <w:sz w:val="16"/>
                <w:szCs w:val="16"/>
              </w:rPr>
              <w:t>R1-2104146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79E06" w14:textId="77777777" w:rsidR="00C23FC1" w:rsidRPr="00B923D6" w:rsidRDefault="00C23FC1" w:rsidP="00C23FC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2FD5" w14:textId="77777777" w:rsidR="00C23FC1" w:rsidRPr="00B923D6" w:rsidRDefault="00C23FC1" w:rsidP="00C23FC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EE8C" w14:textId="77777777" w:rsidR="00C23FC1" w:rsidRPr="00B923D6" w:rsidRDefault="00C23FC1" w:rsidP="00C23FC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D478C" w14:textId="1EB22CB3" w:rsidR="00C23FC1" w:rsidRPr="00A02AA5" w:rsidRDefault="00C23FC1" w:rsidP="00C23FC1">
            <w:pPr>
              <w:pStyle w:val="TAL"/>
              <w:rPr>
                <w:rFonts w:cs="Arial"/>
                <w:sz w:val="16"/>
                <w:szCs w:val="16"/>
              </w:rPr>
            </w:pPr>
            <w:r w:rsidRPr="00A02AA5">
              <w:rPr>
                <w:rFonts w:cs="Arial"/>
                <w:sz w:val="16"/>
                <w:szCs w:val="16"/>
              </w:rPr>
              <w:t>Updated version of TR 36.763 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CC21" w14:textId="40DFFCAC" w:rsidR="00C23FC1" w:rsidRPr="00B923D6" w:rsidRDefault="00C23FC1" w:rsidP="00C23FC1">
            <w:pPr>
              <w:pStyle w:val="TAC"/>
              <w:rPr>
                <w:sz w:val="16"/>
                <w:szCs w:val="16"/>
              </w:rPr>
            </w:pPr>
            <w:r>
              <w:rPr>
                <w:sz w:val="16"/>
                <w:szCs w:val="16"/>
              </w:rPr>
              <w:t>0.2.0</w:t>
            </w:r>
          </w:p>
        </w:tc>
      </w:tr>
      <w:tr w:rsidR="005553CD" w:rsidRPr="00B923D6" w14:paraId="6134B4B3"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88F6095" w14:textId="27186C28" w:rsidR="005553CD" w:rsidRPr="00B923D6" w:rsidRDefault="002E2B6F" w:rsidP="0055533D">
            <w:pPr>
              <w:pStyle w:val="TAC"/>
              <w:rPr>
                <w:sz w:val="16"/>
                <w:szCs w:val="16"/>
              </w:rPr>
            </w:pPr>
            <w:r>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8FA56" w14:textId="507FC13D" w:rsidR="005553CD" w:rsidRPr="00B923D6" w:rsidRDefault="002E2B6F" w:rsidP="007322DD">
            <w:pPr>
              <w:pStyle w:val="TAC"/>
              <w:rPr>
                <w:sz w:val="16"/>
                <w:szCs w:val="16"/>
                <w:lang w:val="de-DE"/>
              </w:rPr>
            </w:pPr>
            <w:r>
              <w:rPr>
                <w:sz w:val="16"/>
                <w:szCs w:val="16"/>
                <w:lang w:val="de-DE"/>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896A5" w14:textId="69CC3ECA" w:rsidR="005553CD" w:rsidRPr="00450CE8" w:rsidRDefault="00C00F96" w:rsidP="00F54F54">
            <w:pPr>
              <w:pStyle w:val="TAC"/>
              <w:rPr>
                <w:sz w:val="16"/>
                <w:szCs w:val="16"/>
              </w:rPr>
            </w:pPr>
            <w:r>
              <w:rPr>
                <w:sz w:val="16"/>
                <w:szCs w:val="16"/>
              </w:rPr>
              <w:t>R1-2105815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283D3E" w14:textId="77777777" w:rsidR="005553CD" w:rsidRPr="00B923D6" w:rsidRDefault="005553CD"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22C65" w14:textId="77777777" w:rsidR="005553CD" w:rsidRPr="00B923D6" w:rsidRDefault="005553CD"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DF35C" w14:textId="77777777" w:rsidR="005553CD" w:rsidRPr="00B923D6" w:rsidRDefault="005553CD"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CFC2BC" w14:textId="1FB0CB48" w:rsidR="002E2B6F" w:rsidRPr="00A02AA5" w:rsidRDefault="002E2B6F" w:rsidP="002E2B6F">
            <w:pPr>
              <w:pStyle w:val="TAL"/>
              <w:rPr>
                <w:rFonts w:cs="Arial"/>
                <w:sz w:val="16"/>
                <w:szCs w:val="16"/>
              </w:rPr>
            </w:pPr>
            <w:r w:rsidRPr="00A02AA5">
              <w:rPr>
                <w:rFonts w:cs="Arial"/>
                <w:sz w:val="16"/>
                <w:szCs w:val="16"/>
              </w:rPr>
              <w:t xml:space="preserve">Include missing </w:t>
            </w:r>
            <w:r w:rsidR="00F368AE" w:rsidRPr="00A02AA5">
              <w:rPr>
                <w:rFonts w:cs="Arial"/>
                <w:sz w:val="16"/>
                <w:szCs w:val="16"/>
              </w:rPr>
              <w:t>Clause</w:t>
            </w:r>
            <w:r w:rsidRPr="00A02AA5">
              <w:rPr>
                <w:rFonts w:cs="Arial"/>
                <w:sz w:val="16"/>
                <w:szCs w:val="16"/>
              </w:rPr>
              <w:t xml:space="preserve"> 9 in endorsed R1-2103897 TP for TR 36.763 capturing RAN1 #104bis-e agreements </w:t>
            </w:r>
          </w:p>
          <w:p w14:paraId="22DE0B02" w14:textId="3970007E" w:rsidR="005553CD" w:rsidRPr="00A02AA5" w:rsidRDefault="005553CD" w:rsidP="0068695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057F" w14:textId="21D03941" w:rsidR="005553CD" w:rsidRPr="00B923D6" w:rsidRDefault="002E2B6F" w:rsidP="0055533D">
            <w:pPr>
              <w:pStyle w:val="TAC"/>
              <w:rPr>
                <w:sz w:val="16"/>
                <w:szCs w:val="16"/>
              </w:rPr>
            </w:pPr>
            <w:r>
              <w:rPr>
                <w:sz w:val="16"/>
                <w:szCs w:val="16"/>
              </w:rPr>
              <w:t>0.3.0</w:t>
            </w:r>
          </w:p>
        </w:tc>
      </w:tr>
      <w:tr w:rsidR="00CD236E" w:rsidRPr="00B923D6" w14:paraId="5302120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8654" w14:textId="531DD875" w:rsidR="00CD236E" w:rsidRPr="00CD236E" w:rsidRDefault="00CD236E" w:rsidP="00CD236E">
            <w:pPr>
              <w:pStyle w:val="TAC"/>
              <w:rPr>
                <w:sz w:val="16"/>
                <w:szCs w:val="16"/>
              </w:rPr>
            </w:pPr>
            <w:r w:rsidRPr="00CD236E">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72E18" w14:textId="3B05D972" w:rsidR="00CD236E" w:rsidRPr="00CD236E" w:rsidRDefault="00CD236E" w:rsidP="00CD236E">
            <w:pPr>
              <w:pStyle w:val="TAC"/>
              <w:rPr>
                <w:sz w:val="16"/>
                <w:szCs w:val="16"/>
              </w:rPr>
            </w:pPr>
            <w:r w:rsidRPr="00CD236E">
              <w:rPr>
                <w:sz w:val="16"/>
                <w:szCs w:val="16"/>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FFF92" w14:textId="5161BF1F" w:rsidR="00CD236E" w:rsidRPr="00CD236E" w:rsidRDefault="00507ED3" w:rsidP="00CD236E">
            <w:pPr>
              <w:pStyle w:val="TAC"/>
              <w:rPr>
                <w:sz w:val="16"/>
                <w:szCs w:val="16"/>
              </w:rPr>
            </w:pPr>
            <w:r>
              <w:rPr>
                <w:sz w:val="16"/>
                <w:szCs w:val="16"/>
              </w:rPr>
              <w:t>R1-2106379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C6E5E" w14:textId="77777777" w:rsidR="00CD236E" w:rsidRPr="00CD236E" w:rsidRDefault="00CD236E" w:rsidP="00CD236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2B5F6" w14:textId="77777777" w:rsidR="00CD236E" w:rsidRPr="00CD236E" w:rsidRDefault="00CD236E" w:rsidP="00CD236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5F7B" w14:textId="77777777" w:rsidR="00CD236E" w:rsidRPr="00CD236E" w:rsidRDefault="00CD236E" w:rsidP="00CD236E">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CAC59C" w14:textId="0AFCDBB3" w:rsidR="00CD236E" w:rsidRPr="00CD236E" w:rsidRDefault="00CD236E" w:rsidP="00CD236E">
            <w:pPr>
              <w:pStyle w:val="TAL"/>
              <w:rPr>
                <w:rFonts w:cs="Arial"/>
                <w:sz w:val="16"/>
                <w:szCs w:val="16"/>
              </w:rPr>
            </w:pPr>
            <w:r w:rsidRPr="00CD236E">
              <w:rPr>
                <w:sz w:val="16"/>
                <w:szCs w:val="16"/>
              </w:rPr>
              <w:t xml:space="preserve">Updated version of TR 36.763 </w:t>
            </w:r>
            <w:r w:rsidR="00FF0CD8">
              <w:rPr>
                <w:rFonts w:cs="Arial"/>
                <w:sz w:val="16"/>
                <w:szCs w:val="16"/>
              </w:rPr>
              <w:t>capturing RAN1 #105</w:t>
            </w:r>
            <w:r w:rsidR="00FF0CD8" w:rsidRPr="00C23FC1">
              <w:rPr>
                <w:rFonts w:cs="Arial"/>
                <w:sz w:val="16"/>
                <w:szCs w:val="16"/>
              </w:rPr>
              <w:t xml:space="preserve">-e </w:t>
            </w:r>
            <w:r w:rsidR="0098316F">
              <w:rPr>
                <w:rFonts w:cs="Arial"/>
                <w:sz w:val="16"/>
                <w:szCs w:val="16"/>
              </w:rPr>
              <w:t xml:space="preserve">and RAN2#114e </w:t>
            </w:r>
            <w:r w:rsidR="00FF0CD8" w:rsidRPr="00C23FC1">
              <w:rPr>
                <w:rFonts w:cs="Arial"/>
                <w:sz w:val="16"/>
                <w:szCs w:val="16"/>
              </w:rPr>
              <w:t>agreements</w:t>
            </w:r>
            <w:r w:rsidR="00FF0CD8" w:rsidRPr="00CD236E">
              <w:rPr>
                <w:sz w:val="16"/>
                <w:szCs w:val="16"/>
              </w:rPr>
              <w:t xml:space="preserve"> </w:t>
            </w:r>
            <w:r w:rsidRPr="00CD236E">
              <w:rPr>
                <w:sz w:val="16"/>
                <w:szCs w:val="16"/>
              </w:rPr>
              <w:t>with revision marks removed</w:t>
            </w:r>
            <w:r w:rsidR="00FF0CD8">
              <w:rPr>
                <w:sz w:val="16"/>
                <w:szCs w:val="16"/>
              </w:rPr>
              <w:t xml:space="preserve"> - MCC clean-up for one step approval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A692" w14:textId="6133A293" w:rsidR="00CD236E" w:rsidRPr="00CD236E" w:rsidRDefault="00495746" w:rsidP="00CD236E">
            <w:pPr>
              <w:pStyle w:val="TAC"/>
              <w:rPr>
                <w:sz w:val="16"/>
                <w:szCs w:val="16"/>
              </w:rPr>
            </w:pPr>
            <w:r>
              <w:rPr>
                <w:sz w:val="16"/>
                <w:szCs w:val="16"/>
              </w:rPr>
              <w:t>0.4</w:t>
            </w:r>
            <w:r w:rsidR="00CD236E" w:rsidRPr="00CD236E">
              <w:rPr>
                <w:sz w:val="16"/>
                <w:szCs w:val="16"/>
              </w:rPr>
              <w:t>.0</w:t>
            </w:r>
          </w:p>
        </w:tc>
      </w:tr>
      <w:bookmarkEnd w:id="384"/>
      <w:bookmarkEnd w:id="385"/>
      <w:bookmarkEnd w:id="386"/>
      <w:tr w:rsidR="0098316F" w:rsidRPr="00B923D6" w14:paraId="005D5AD7" w14:textId="77777777" w:rsidTr="0098316F">
        <w:tc>
          <w:tcPr>
            <w:tcW w:w="800" w:type="dxa"/>
            <w:tcBorders>
              <w:top w:val="single" w:sz="6" w:space="0" w:color="auto"/>
              <w:left w:val="single" w:sz="6" w:space="0" w:color="auto"/>
              <w:bottom w:val="single" w:sz="6" w:space="0" w:color="auto"/>
              <w:right w:val="single" w:sz="6" w:space="0" w:color="auto"/>
            </w:tcBorders>
            <w:shd w:val="solid" w:color="FFFFFF" w:fill="auto"/>
          </w:tcPr>
          <w:p w14:paraId="674D13AF" w14:textId="77777777" w:rsidR="0098316F" w:rsidRPr="00CD236E" w:rsidRDefault="0098316F" w:rsidP="005D4097">
            <w:pPr>
              <w:pStyle w:val="TAC"/>
              <w:rPr>
                <w:sz w:val="16"/>
                <w:szCs w:val="16"/>
              </w:rPr>
            </w:pPr>
            <w:r w:rsidRPr="00CD236E">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9141E" w14:textId="30D2D2D4" w:rsidR="0098316F" w:rsidRPr="00CD236E" w:rsidRDefault="0098316F" w:rsidP="005D4097">
            <w:pPr>
              <w:pStyle w:val="TAC"/>
              <w:rPr>
                <w:sz w:val="16"/>
                <w:szCs w:val="16"/>
              </w:rPr>
            </w:pPr>
            <w:r>
              <w:rPr>
                <w:sz w:val="16"/>
                <w:szCs w:val="16"/>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579D1" w14:textId="044E4635" w:rsidR="0098316F" w:rsidRPr="00CD236E" w:rsidRDefault="0098316F" w:rsidP="00D47929">
            <w:pPr>
              <w:pStyle w:val="TAC"/>
              <w:rPr>
                <w:sz w:val="16"/>
                <w:szCs w:val="16"/>
              </w:rPr>
            </w:pPr>
            <w:r w:rsidRPr="0098316F">
              <w:rPr>
                <w:sz w:val="16"/>
                <w:szCs w:val="16"/>
                <w:highlight w:val="yellow"/>
              </w:rPr>
              <w:t>RP-21</w:t>
            </w:r>
            <w:r w:rsidR="00D47929">
              <w:rPr>
                <w:sz w:val="16"/>
                <w:szCs w:val="16"/>
                <w:highlight w:val="yellow"/>
              </w:rPr>
              <w:t>1456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F4C99" w14:textId="77777777" w:rsidR="0098316F" w:rsidRPr="00CD236E" w:rsidRDefault="0098316F" w:rsidP="005D40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6539" w14:textId="77777777" w:rsidR="0098316F" w:rsidRPr="00CD236E" w:rsidRDefault="0098316F" w:rsidP="005D40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9F4CE" w14:textId="77777777" w:rsidR="0098316F" w:rsidRPr="00CD236E" w:rsidRDefault="0098316F" w:rsidP="005D4097">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1460C" w14:textId="5988A82A" w:rsidR="0098316F" w:rsidRPr="0098316F" w:rsidRDefault="00F64625" w:rsidP="005D4097">
            <w:pPr>
              <w:pStyle w:val="TAL"/>
              <w:rPr>
                <w:sz w:val="16"/>
                <w:szCs w:val="16"/>
              </w:rPr>
            </w:pPr>
            <w:r w:rsidRPr="00CD236E">
              <w:rPr>
                <w:sz w:val="16"/>
                <w:szCs w:val="16"/>
              </w:rPr>
              <w:t xml:space="preserve">Updated version of TR 36.763 </w:t>
            </w:r>
            <w:r>
              <w:rPr>
                <w:sz w:val="16"/>
                <w:szCs w:val="16"/>
              </w:rPr>
              <w:t xml:space="preserve">further aligning with </w:t>
            </w:r>
            <w:r>
              <w:rPr>
                <w:rFonts w:cs="Arial"/>
                <w:sz w:val="16"/>
                <w:szCs w:val="16"/>
              </w:rPr>
              <w:t>RAN2#114e</w:t>
            </w:r>
            <w:r>
              <w:rPr>
                <w:sz w:val="16"/>
                <w:szCs w:val="16"/>
              </w:rPr>
              <w:t xml:space="preserve"> endorsed TP (</w:t>
            </w:r>
            <w:r w:rsidRPr="00F64625">
              <w:rPr>
                <w:sz w:val="16"/>
                <w:szCs w:val="16"/>
              </w:rPr>
              <w:t>R2-2106784</w:t>
            </w:r>
            <w:r>
              <w:rPr>
                <w:sz w:val="16"/>
                <w:szCs w:val="16"/>
              </w:rPr>
              <w:t>), with changes missing from v0.4.0.</w:t>
            </w:r>
            <w:r w:rsidR="00B86598">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91D14" w14:textId="7CE0D6A5" w:rsidR="0098316F" w:rsidRPr="00CD236E" w:rsidRDefault="0098316F" w:rsidP="005D4097">
            <w:pPr>
              <w:pStyle w:val="TAC"/>
              <w:rPr>
                <w:sz w:val="16"/>
                <w:szCs w:val="16"/>
              </w:rPr>
            </w:pPr>
            <w:r>
              <w:rPr>
                <w:sz w:val="16"/>
                <w:szCs w:val="16"/>
              </w:rPr>
              <w:t>1.0</w:t>
            </w:r>
            <w:r w:rsidRPr="00CD236E">
              <w:rPr>
                <w:sz w:val="16"/>
                <w:szCs w:val="16"/>
              </w:rPr>
              <w:t>.0</w:t>
            </w:r>
          </w:p>
        </w:tc>
      </w:tr>
    </w:tbl>
    <w:p w14:paraId="4B086EDF" w14:textId="2883DFD5" w:rsidR="00E8629F" w:rsidRPr="00450CE8" w:rsidRDefault="00E8629F" w:rsidP="00450CE8"/>
    <w:sectPr w:rsidR="00E8629F" w:rsidRPr="00450CE8">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9D2983" w14:textId="77777777" w:rsidR="0065337B" w:rsidRDefault="0065337B">
      <w:r>
        <w:separator/>
      </w:r>
    </w:p>
  </w:endnote>
  <w:endnote w:type="continuationSeparator" w:id="0">
    <w:p w14:paraId="57936291" w14:textId="77777777" w:rsidR="0065337B" w:rsidRDefault="006533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Qualcomm Office">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notTrueType/>
    <w:pitch w:val="fixed"/>
    <w:sig w:usb0="00000001" w:usb1="080E0000" w:usb2="00000010" w:usb3="00000000" w:csb0="00040000" w:csb1="00000000"/>
  </w:font>
  <w:font w:name="新細明體">
    <w:altName w:val="PMingLiU"/>
    <w:panose1 w:val="02020500000000000000"/>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DengXian">
    <w:altName w:val="Arial Unicode MS"/>
    <w:panose1 w:val="02010600030101010101"/>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ABBE8" w14:textId="77777777" w:rsidR="00756184" w:rsidRDefault="0075618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A40CF5" w14:textId="77777777" w:rsidR="0065337B" w:rsidRDefault="0065337B">
      <w:r>
        <w:separator/>
      </w:r>
    </w:p>
  </w:footnote>
  <w:footnote w:type="continuationSeparator" w:id="0">
    <w:p w14:paraId="168BF66F" w14:textId="77777777" w:rsidR="0065337B" w:rsidRDefault="0065337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F85A78" w14:textId="0C417EB5" w:rsidR="00756184" w:rsidRDefault="00756184" w:rsidP="00DC748C">
    <w:pPr>
      <w:pStyle w:val="Header"/>
      <w:framePr w:wrap="auto" w:vAnchor="text" w:hAnchor="margin" w:xAlign="right" w:y="1"/>
      <w:widowControl/>
    </w:pPr>
    <w:r>
      <w:fldChar w:fldCharType="begin"/>
    </w:r>
    <w:r>
      <w:instrText xml:space="preserve"> STYLEREF ZA </w:instrText>
    </w:r>
    <w:r>
      <w:fldChar w:fldCharType="separate"/>
    </w:r>
    <w:r w:rsidR="002C062A">
      <w:t>3GPP TR 36.763 V1.0.0 (2021-05)</w:t>
    </w:r>
    <w:r>
      <w:fldChar w:fldCharType="end"/>
    </w:r>
  </w:p>
  <w:p w14:paraId="3CB3AA46" w14:textId="77777777" w:rsidR="00756184" w:rsidRDefault="00756184" w:rsidP="00DC748C">
    <w:pPr>
      <w:pStyle w:val="Header"/>
      <w:framePr w:wrap="auto" w:vAnchor="text" w:hAnchor="margin" w:xAlign="center" w:y="1"/>
      <w:widowControl/>
    </w:pPr>
    <w:r>
      <w:fldChar w:fldCharType="begin"/>
    </w:r>
    <w:r>
      <w:instrText xml:space="preserve"> PAGE </w:instrText>
    </w:r>
    <w:r>
      <w:fldChar w:fldCharType="separate"/>
    </w:r>
    <w:r w:rsidR="002C062A">
      <w:t>4</w:t>
    </w:r>
    <w:r>
      <w:fldChar w:fldCharType="end"/>
    </w:r>
  </w:p>
  <w:p w14:paraId="539822DC" w14:textId="5E0935D4" w:rsidR="00756184" w:rsidRDefault="00756184" w:rsidP="00DC748C">
    <w:pPr>
      <w:pStyle w:val="Header"/>
      <w:framePr w:wrap="auto" w:vAnchor="text" w:hAnchor="margin" w:y="1"/>
      <w:widowControl/>
    </w:pPr>
    <w:r>
      <w:fldChar w:fldCharType="begin"/>
    </w:r>
    <w:r>
      <w:instrText xml:space="preserve"> STYLEREF ZGSM </w:instrText>
    </w:r>
    <w:r>
      <w:fldChar w:fldCharType="separate"/>
    </w:r>
    <w:r w:rsidR="002C062A">
      <w:t>Release 17</w:t>
    </w:r>
    <w:r>
      <w:fldChar w:fldCharType="end"/>
    </w:r>
  </w:p>
  <w:p w14:paraId="0E7E2D30" w14:textId="77777777" w:rsidR="00756184" w:rsidRPr="00DC748C" w:rsidRDefault="00756184" w:rsidP="00DC74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E74BA2"/>
    <w:multiLevelType w:val="hybridMultilevel"/>
    <w:tmpl w:val="927E51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EB7EDB"/>
    <w:multiLevelType w:val="hybridMultilevel"/>
    <w:tmpl w:val="C51C7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D3856"/>
    <w:multiLevelType w:val="hybridMultilevel"/>
    <w:tmpl w:val="04F21B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948F0"/>
    <w:multiLevelType w:val="hybridMultilevel"/>
    <w:tmpl w:val="A7E2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FC7B8A"/>
    <w:multiLevelType w:val="hybridMultilevel"/>
    <w:tmpl w:val="75C6B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4A341B"/>
    <w:multiLevelType w:val="hybridMultilevel"/>
    <w:tmpl w:val="6C321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614E26"/>
    <w:multiLevelType w:val="hybridMultilevel"/>
    <w:tmpl w:val="8EACE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2F3CEF"/>
    <w:multiLevelType w:val="hybridMultilevel"/>
    <w:tmpl w:val="A1246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481251"/>
    <w:multiLevelType w:val="hybridMultilevel"/>
    <w:tmpl w:val="E09AFF0A"/>
    <w:lvl w:ilvl="0" w:tplc="CAB40364">
      <w:start w:val="1"/>
      <w:numFmt w:val="bullet"/>
      <w:lvlText w:val="‐"/>
      <w:lvlJc w:val="left"/>
      <w:pPr>
        <w:ind w:left="720" w:hanging="360"/>
      </w:pPr>
      <w:rPr>
        <w:rFonts w:ascii="Cambria Math" w:hAnsi="Cambria Math"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EB7AF6"/>
    <w:multiLevelType w:val="hybridMultilevel"/>
    <w:tmpl w:val="E23E2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ECA41A7"/>
    <w:multiLevelType w:val="hybridMultilevel"/>
    <w:tmpl w:val="C9CE9A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FF342F"/>
    <w:multiLevelType w:val="hybridMultilevel"/>
    <w:tmpl w:val="A8FC4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16" w15:restartNumberingAfterBreak="0">
    <w:nsid w:val="40DA356E"/>
    <w:multiLevelType w:val="hybridMultilevel"/>
    <w:tmpl w:val="FBFCA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6A1BC7"/>
    <w:multiLevelType w:val="multilevel"/>
    <w:tmpl w:val="772673F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2268"/>
        </w:tabs>
        <w:ind w:left="2268" w:hanging="1008"/>
      </w:pPr>
      <w:rPr>
        <w:rFonts w:hint="default"/>
      </w:rPr>
    </w:lvl>
    <w:lvl w:ilvl="5">
      <w:start w:val="1"/>
      <w:numFmt w:val="decimal"/>
      <w:lvlText w:val="%1.%2.%3.%4.%5.%6"/>
      <w:lvlJc w:val="left"/>
      <w:pPr>
        <w:tabs>
          <w:tab w:val="num" w:pos="1152"/>
        </w:tabs>
        <w:ind w:left="1152" w:hanging="1152"/>
      </w:pPr>
      <w:rPr>
        <w:rFonts w:ascii="Arial" w:hAnsi="Arial" w:cs="Arial" w:hint="default"/>
        <w:sz w:val="18"/>
        <w:szCs w:val="18"/>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46B55F23"/>
    <w:multiLevelType w:val="hybridMultilevel"/>
    <w:tmpl w:val="014A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121C50"/>
    <w:multiLevelType w:val="hybridMultilevel"/>
    <w:tmpl w:val="AE2E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4B9E4237"/>
    <w:multiLevelType w:val="hybridMultilevel"/>
    <w:tmpl w:val="DE202C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2727"/>
        </w:tabs>
        <w:ind w:left="2727" w:hanging="567"/>
      </w:pPr>
      <w:rPr>
        <w:rFonts w:hint="default"/>
      </w:r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24" w15:restartNumberingAfterBreak="0">
    <w:nsid w:val="4EE16014"/>
    <w:multiLevelType w:val="hybridMultilevel"/>
    <w:tmpl w:val="3522B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0EB1AC8"/>
    <w:multiLevelType w:val="multilevel"/>
    <w:tmpl w:val="5CB88B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283F17"/>
    <w:multiLevelType w:val="hybridMultilevel"/>
    <w:tmpl w:val="15FCBD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DE6B3D"/>
    <w:multiLevelType w:val="hybridMultilevel"/>
    <w:tmpl w:val="59D6E9B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29" w15:restartNumberingAfterBreak="0">
    <w:nsid w:val="57C14C10"/>
    <w:multiLevelType w:val="hybridMultilevel"/>
    <w:tmpl w:val="D2746910"/>
    <w:lvl w:ilvl="0" w:tplc="CFB29EC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84B0A50"/>
    <w:multiLevelType w:val="hybridMultilevel"/>
    <w:tmpl w:val="307444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802C91"/>
    <w:multiLevelType w:val="multilevel"/>
    <w:tmpl w:val="5A802C91"/>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32" w15:restartNumberingAfterBreak="0">
    <w:nsid w:val="5AD266A9"/>
    <w:multiLevelType w:val="hybridMultilevel"/>
    <w:tmpl w:val="783AA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BA771B"/>
    <w:multiLevelType w:val="hybridMultilevel"/>
    <w:tmpl w:val="118EB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1F4A72"/>
    <w:multiLevelType w:val="hybridMultilevel"/>
    <w:tmpl w:val="404CF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16F302F"/>
    <w:multiLevelType w:val="hybridMultilevel"/>
    <w:tmpl w:val="BD4218D0"/>
    <w:lvl w:ilvl="0" w:tplc="5F60535E">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BA672F"/>
    <w:multiLevelType w:val="hybridMultilevel"/>
    <w:tmpl w:val="7F321E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D74827"/>
    <w:multiLevelType w:val="hybridMultilevel"/>
    <w:tmpl w:val="67F6DC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65680E32"/>
    <w:multiLevelType w:val="hybridMultilevel"/>
    <w:tmpl w:val="F02C8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0E2FB9"/>
    <w:multiLevelType w:val="hybridMultilevel"/>
    <w:tmpl w:val="3392B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4761DD7"/>
    <w:multiLevelType w:val="hybridMultilevel"/>
    <w:tmpl w:val="E6B8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4E3778"/>
    <w:multiLevelType w:val="hybridMultilevel"/>
    <w:tmpl w:val="1D382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9F86FE6"/>
    <w:multiLevelType w:val="hybridMultilevel"/>
    <w:tmpl w:val="4D04E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301A21"/>
    <w:multiLevelType w:val="hybridMultilevel"/>
    <w:tmpl w:val="E264B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7"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0"/>
  </w:num>
  <w:num w:numId="2">
    <w:abstractNumId w:val="46"/>
  </w:num>
  <w:num w:numId="3">
    <w:abstractNumId w:val="21"/>
  </w:num>
  <w:num w:numId="4">
    <w:abstractNumId w:val="43"/>
  </w:num>
  <w:num w:numId="5">
    <w:abstractNumId w:val="47"/>
  </w:num>
  <w:num w:numId="6">
    <w:abstractNumId w:val="0"/>
  </w:num>
  <w:num w:numId="7">
    <w:abstractNumId w:val="26"/>
  </w:num>
  <w:num w:numId="8">
    <w:abstractNumId w:val="11"/>
  </w:num>
  <w:num w:numId="9">
    <w:abstractNumId w:val="41"/>
  </w:num>
  <w:num w:numId="10">
    <w:abstractNumId w:val="38"/>
  </w:num>
  <w:num w:numId="11">
    <w:abstractNumId w:val="28"/>
  </w:num>
  <w:num w:numId="12">
    <w:abstractNumId w:val="31"/>
  </w:num>
  <w:num w:numId="13">
    <w:abstractNumId w:val="14"/>
  </w:num>
  <w:num w:numId="14">
    <w:abstractNumId w:val="3"/>
  </w:num>
  <w:num w:numId="15">
    <w:abstractNumId w:val="29"/>
  </w:num>
  <w:num w:numId="16">
    <w:abstractNumId w:val="16"/>
  </w:num>
  <w:num w:numId="17">
    <w:abstractNumId w:val="6"/>
  </w:num>
  <w:num w:numId="18">
    <w:abstractNumId w:val="18"/>
  </w:num>
  <w:num w:numId="19">
    <w:abstractNumId w:val="42"/>
  </w:num>
  <w:num w:numId="20">
    <w:abstractNumId w:val="8"/>
  </w:num>
  <w:num w:numId="21">
    <w:abstractNumId w:val="39"/>
  </w:num>
  <w:num w:numId="22">
    <w:abstractNumId w:val="44"/>
  </w:num>
  <w:num w:numId="23">
    <w:abstractNumId w:val="40"/>
  </w:num>
  <w:num w:numId="24">
    <w:abstractNumId w:val="17"/>
  </w:num>
  <w:num w:numId="25">
    <w:abstractNumId w:val="23"/>
  </w:num>
  <w:num w:numId="26">
    <w:abstractNumId w:val="15"/>
  </w:num>
  <w:num w:numId="27">
    <w:abstractNumId w:val="35"/>
  </w:num>
  <w:num w:numId="28">
    <w:abstractNumId w:val="36"/>
  </w:num>
  <w:num w:numId="29">
    <w:abstractNumId w:val="30"/>
  </w:num>
  <w:num w:numId="30">
    <w:abstractNumId w:val="22"/>
  </w:num>
  <w:num w:numId="31">
    <w:abstractNumId w:val="19"/>
  </w:num>
  <w:num w:numId="32">
    <w:abstractNumId w:val="12"/>
  </w:num>
  <w:num w:numId="33">
    <w:abstractNumId w:val="45"/>
  </w:num>
  <w:num w:numId="34">
    <w:abstractNumId w:val="4"/>
  </w:num>
  <w:num w:numId="35">
    <w:abstractNumId w:val="32"/>
  </w:num>
  <w:num w:numId="36">
    <w:abstractNumId w:val="13"/>
  </w:num>
  <w:num w:numId="37">
    <w:abstractNumId w:val="10"/>
  </w:num>
  <w:num w:numId="38">
    <w:abstractNumId w:val="7"/>
  </w:num>
  <w:num w:numId="39">
    <w:abstractNumId w:val="34"/>
  </w:num>
  <w:num w:numId="40">
    <w:abstractNumId w:val="1"/>
  </w:num>
  <w:num w:numId="41">
    <w:abstractNumId w:val="33"/>
  </w:num>
  <w:num w:numId="42">
    <w:abstractNumId w:val="9"/>
  </w:num>
  <w:num w:numId="43">
    <w:abstractNumId w:val="37"/>
  </w:num>
  <w:num w:numId="44">
    <w:abstractNumId w:val="2"/>
  </w:num>
  <w:num w:numId="45">
    <w:abstractNumId w:val="27"/>
  </w:num>
  <w:num w:numId="46">
    <w:abstractNumId w:val="24"/>
  </w:num>
  <w:num w:numId="47">
    <w:abstractNumId w:val="5"/>
  </w:num>
  <w:num w:numId="48">
    <w:abstractNumId w:val="5"/>
  </w:num>
  <w:num w:numId="49">
    <w:abstractNumId w:val="24"/>
  </w:num>
  <w:num w:numId="50">
    <w:abstractNumId w:val="2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de-DE" w:vendorID="64" w:dllVersion="6" w:nlCheck="1" w:checkStyle="0"/>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ttachedTemplate r:id="rId1"/>
  <w:stylePaneFormatFilter w:val="3A21" w:allStyles="1" w:customStyles="0" w:latentStyles="0" w:stylesInUse="0" w:headingStyles="1" w:numberingStyles="0" w:tableStyles="0" w:directFormattingOnRuns="0" w:directFormattingOnParagraphs="1" w:directFormattingOnNumbering="0"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uteurDocGlob" w:val="MCC Support"/>
    <w:docVar w:name="codesCatDocGlob" w:val="0"/>
    <w:docVar w:name="DateCréationModGlob" w:val="23/12/2005"/>
    <w:docVar w:name="DateDocGlob" w:val="18/04/2019"/>
    <w:docVar w:name="DisplayFormatAttributeDocGlob" w:val="1"/>
    <w:docVar w:name="DocId" w:val="18-04-2019 08:29:26.426"/>
    <w:docVar w:name="HiddenAttributeDocGlob" w:val="0"/>
    <w:docVar w:name="LangueDocGlob" w:val="Français"/>
    <w:docVar w:name="MotCléDocGlob" w:val="Reference"/>
    <w:docVar w:name="MotsCleDocGlob" w:val="&lt;keyword[, keyword]&gt;"/>
    <w:docVar w:name="NombreDigitsDocGlob" w:val="1"/>
    <w:docVar w:name="SousTitreDocGlob" w:val="&lt;Title 1; Title 2&gt; (Release 15 |14 | 13 |12)"/>
    <w:docVar w:name="TailleExigGlob" w:val=" 10"/>
    <w:docVar w:name="TitreDocGlob" w:val="3GPP TR ab.cde"/>
    <w:docVar w:name="VersionModGlob" w:val="V7.7"/>
  </w:docVars>
  <w:rsids>
    <w:rsidRoot w:val="00282213"/>
    <w:rsid w:val="00001D98"/>
    <w:rsid w:val="00004968"/>
    <w:rsid w:val="000071F8"/>
    <w:rsid w:val="00011600"/>
    <w:rsid w:val="00012EC4"/>
    <w:rsid w:val="000141FE"/>
    <w:rsid w:val="0002191D"/>
    <w:rsid w:val="00021D90"/>
    <w:rsid w:val="00021E07"/>
    <w:rsid w:val="00024484"/>
    <w:rsid w:val="000254D6"/>
    <w:rsid w:val="00026353"/>
    <w:rsid w:val="000266A0"/>
    <w:rsid w:val="00030E09"/>
    <w:rsid w:val="000316DC"/>
    <w:rsid w:val="00031C1D"/>
    <w:rsid w:val="0003221D"/>
    <w:rsid w:val="000346EF"/>
    <w:rsid w:val="00034A67"/>
    <w:rsid w:val="000356FE"/>
    <w:rsid w:val="00040AD6"/>
    <w:rsid w:val="00041BDB"/>
    <w:rsid w:val="00043E0E"/>
    <w:rsid w:val="00047968"/>
    <w:rsid w:val="00047B21"/>
    <w:rsid w:val="000516B9"/>
    <w:rsid w:val="000540B7"/>
    <w:rsid w:val="0005541C"/>
    <w:rsid w:val="00055DE7"/>
    <w:rsid w:val="00057C74"/>
    <w:rsid w:val="00057E3E"/>
    <w:rsid w:val="000614DC"/>
    <w:rsid w:val="00061CD2"/>
    <w:rsid w:val="000623FC"/>
    <w:rsid w:val="00062EB5"/>
    <w:rsid w:val="00063C9B"/>
    <w:rsid w:val="000650EF"/>
    <w:rsid w:val="000661E9"/>
    <w:rsid w:val="00066C78"/>
    <w:rsid w:val="00066DA7"/>
    <w:rsid w:val="00070804"/>
    <w:rsid w:val="00072ADE"/>
    <w:rsid w:val="00073627"/>
    <w:rsid w:val="00074B39"/>
    <w:rsid w:val="0007594D"/>
    <w:rsid w:val="00075A33"/>
    <w:rsid w:val="000776A0"/>
    <w:rsid w:val="000805EC"/>
    <w:rsid w:val="00081E87"/>
    <w:rsid w:val="00082B3E"/>
    <w:rsid w:val="00082D70"/>
    <w:rsid w:val="00084114"/>
    <w:rsid w:val="000849E7"/>
    <w:rsid w:val="00085221"/>
    <w:rsid w:val="0008625E"/>
    <w:rsid w:val="00087D35"/>
    <w:rsid w:val="000932A7"/>
    <w:rsid w:val="00093E7E"/>
    <w:rsid w:val="00096BD8"/>
    <w:rsid w:val="000A163D"/>
    <w:rsid w:val="000A6978"/>
    <w:rsid w:val="000B0797"/>
    <w:rsid w:val="000B0EF3"/>
    <w:rsid w:val="000B1717"/>
    <w:rsid w:val="000B4BC4"/>
    <w:rsid w:val="000B5998"/>
    <w:rsid w:val="000B690C"/>
    <w:rsid w:val="000C246E"/>
    <w:rsid w:val="000C5D70"/>
    <w:rsid w:val="000C7C6B"/>
    <w:rsid w:val="000C7FCF"/>
    <w:rsid w:val="000D2FAB"/>
    <w:rsid w:val="000D33F0"/>
    <w:rsid w:val="000D631F"/>
    <w:rsid w:val="000D6CFC"/>
    <w:rsid w:val="000D7AC6"/>
    <w:rsid w:val="000D7CCC"/>
    <w:rsid w:val="000E4A35"/>
    <w:rsid w:val="000E4B3C"/>
    <w:rsid w:val="000E4C7C"/>
    <w:rsid w:val="000E6868"/>
    <w:rsid w:val="000E7D43"/>
    <w:rsid w:val="000F5597"/>
    <w:rsid w:val="000F57C1"/>
    <w:rsid w:val="000F5939"/>
    <w:rsid w:val="000F60B4"/>
    <w:rsid w:val="000F75ED"/>
    <w:rsid w:val="00103246"/>
    <w:rsid w:val="00103EB1"/>
    <w:rsid w:val="001044E4"/>
    <w:rsid w:val="00110570"/>
    <w:rsid w:val="00112CAE"/>
    <w:rsid w:val="00112EED"/>
    <w:rsid w:val="00117C9B"/>
    <w:rsid w:val="00120708"/>
    <w:rsid w:val="00120979"/>
    <w:rsid w:val="00120E1D"/>
    <w:rsid w:val="001239FC"/>
    <w:rsid w:val="00123B26"/>
    <w:rsid w:val="00124611"/>
    <w:rsid w:val="00124C4F"/>
    <w:rsid w:val="001258EE"/>
    <w:rsid w:val="00126397"/>
    <w:rsid w:val="0012699F"/>
    <w:rsid w:val="00126AC4"/>
    <w:rsid w:val="001272F0"/>
    <w:rsid w:val="0013050E"/>
    <w:rsid w:val="00131F9A"/>
    <w:rsid w:val="0013237A"/>
    <w:rsid w:val="0013405F"/>
    <w:rsid w:val="00135903"/>
    <w:rsid w:val="00135EDE"/>
    <w:rsid w:val="00136120"/>
    <w:rsid w:val="00142463"/>
    <w:rsid w:val="00143C5A"/>
    <w:rsid w:val="00145196"/>
    <w:rsid w:val="00145F49"/>
    <w:rsid w:val="00146A93"/>
    <w:rsid w:val="001477F3"/>
    <w:rsid w:val="00151877"/>
    <w:rsid w:val="00151E2F"/>
    <w:rsid w:val="00153322"/>
    <w:rsid w:val="00153528"/>
    <w:rsid w:val="001538A8"/>
    <w:rsid w:val="001539F4"/>
    <w:rsid w:val="001555EF"/>
    <w:rsid w:val="00160C37"/>
    <w:rsid w:val="00160D7B"/>
    <w:rsid w:val="0016139E"/>
    <w:rsid w:val="00162281"/>
    <w:rsid w:val="00163112"/>
    <w:rsid w:val="001702A3"/>
    <w:rsid w:val="00170813"/>
    <w:rsid w:val="001715A5"/>
    <w:rsid w:val="00173DDF"/>
    <w:rsid w:val="00173EC0"/>
    <w:rsid w:val="00174BFD"/>
    <w:rsid w:val="00174E4F"/>
    <w:rsid w:val="001762AE"/>
    <w:rsid w:val="00180438"/>
    <w:rsid w:val="00180F2D"/>
    <w:rsid w:val="0018169A"/>
    <w:rsid w:val="00187AC7"/>
    <w:rsid w:val="00192AC2"/>
    <w:rsid w:val="00194F34"/>
    <w:rsid w:val="001959CC"/>
    <w:rsid w:val="0019687C"/>
    <w:rsid w:val="00196C94"/>
    <w:rsid w:val="00197C76"/>
    <w:rsid w:val="001A08AA"/>
    <w:rsid w:val="001A1A15"/>
    <w:rsid w:val="001A1DF3"/>
    <w:rsid w:val="001A3120"/>
    <w:rsid w:val="001A324D"/>
    <w:rsid w:val="001A5373"/>
    <w:rsid w:val="001A61F4"/>
    <w:rsid w:val="001A6639"/>
    <w:rsid w:val="001B1545"/>
    <w:rsid w:val="001B1FA7"/>
    <w:rsid w:val="001B2A1D"/>
    <w:rsid w:val="001B3B5F"/>
    <w:rsid w:val="001B4DA5"/>
    <w:rsid w:val="001C0014"/>
    <w:rsid w:val="001C04FC"/>
    <w:rsid w:val="001C0D2E"/>
    <w:rsid w:val="001C3A35"/>
    <w:rsid w:val="001C6191"/>
    <w:rsid w:val="001D0475"/>
    <w:rsid w:val="001D0DC9"/>
    <w:rsid w:val="001D428D"/>
    <w:rsid w:val="001D6168"/>
    <w:rsid w:val="001E04B7"/>
    <w:rsid w:val="001E19FD"/>
    <w:rsid w:val="001E4FAD"/>
    <w:rsid w:val="001E58B9"/>
    <w:rsid w:val="001E5B83"/>
    <w:rsid w:val="001E72E9"/>
    <w:rsid w:val="001F1C82"/>
    <w:rsid w:val="001F2397"/>
    <w:rsid w:val="001F562F"/>
    <w:rsid w:val="001F7577"/>
    <w:rsid w:val="001F77AB"/>
    <w:rsid w:val="00200D56"/>
    <w:rsid w:val="002016A2"/>
    <w:rsid w:val="0020208A"/>
    <w:rsid w:val="00202FF7"/>
    <w:rsid w:val="0020445E"/>
    <w:rsid w:val="00204693"/>
    <w:rsid w:val="00206AC2"/>
    <w:rsid w:val="0021208A"/>
    <w:rsid w:val="00212373"/>
    <w:rsid w:val="002138EA"/>
    <w:rsid w:val="00213D35"/>
    <w:rsid w:val="00214FBD"/>
    <w:rsid w:val="00222897"/>
    <w:rsid w:val="00222947"/>
    <w:rsid w:val="00222A53"/>
    <w:rsid w:val="00222B5D"/>
    <w:rsid w:val="00222D61"/>
    <w:rsid w:val="00226FED"/>
    <w:rsid w:val="0023137B"/>
    <w:rsid w:val="00235394"/>
    <w:rsid w:val="00235722"/>
    <w:rsid w:val="00237F59"/>
    <w:rsid w:val="00241966"/>
    <w:rsid w:val="00242564"/>
    <w:rsid w:val="00244412"/>
    <w:rsid w:val="002464C0"/>
    <w:rsid w:val="00251D5D"/>
    <w:rsid w:val="00252AEF"/>
    <w:rsid w:val="00252C5A"/>
    <w:rsid w:val="00253ED6"/>
    <w:rsid w:val="00257BB4"/>
    <w:rsid w:val="00260C86"/>
    <w:rsid w:val="0026179F"/>
    <w:rsid w:val="002640CE"/>
    <w:rsid w:val="00264BC1"/>
    <w:rsid w:val="0026506A"/>
    <w:rsid w:val="002718ED"/>
    <w:rsid w:val="0027244D"/>
    <w:rsid w:val="002728EC"/>
    <w:rsid w:val="00272D85"/>
    <w:rsid w:val="002731CC"/>
    <w:rsid w:val="00274CFA"/>
    <w:rsid w:val="00274E1A"/>
    <w:rsid w:val="002764D4"/>
    <w:rsid w:val="00277825"/>
    <w:rsid w:val="00281E4C"/>
    <w:rsid w:val="00282213"/>
    <w:rsid w:val="00282FD0"/>
    <w:rsid w:val="00285D47"/>
    <w:rsid w:val="0028787D"/>
    <w:rsid w:val="0029169E"/>
    <w:rsid w:val="0029589C"/>
    <w:rsid w:val="002A0301"/>
    <w:rsid w:val="002A1442"/>
    <w:rsid w:val="002A2956"/>
    <w:rsid w:val="002A3590"/>
    <w:rsid w:val="002A3902"/>
    <w:rsid w:val="002B0812"/>
    <w:rsid w:val="002B2164"/>
    <w:rsid w:val="002B2E01"/>
    <w:rsid w:val="002B3337"/>
    <w:rsid w:val="002B43D2"/>
    <w:rsid w:val="002B6FDB"/>
    <w:rsid w:val="002B7766"/>
    <w:rsid w:val="002C062A"/>
    <w:rsid w:val="002C0C2F"/>
    <w:rsid w:val="002C2C9D"/>
    <w:rsid w:val="002C5730"/>
    <w:rsid w:val="002C5B00"/>
    <w:rsid w:val="002D0358"/>
    <w:rsid w:val="002D22EF"/>
    <w:rsid w:val="002D59F6"/>
    <w:rsid w:val="002E0D40"/>
    <w:rsid w:val="002E2B6F"/>
    <w:rsid w:val="002E3656"/>
    <w:rsid w:val="002E444C"/>
    <w:rsid w:val="002E4831"/>
    <w:rsid w:val="002E4C4E"/>
    <w:rsid w:val="002E7641"/>
    <w:rsid w:val="002F2815"/>
    <w:rsid w:val="002F4093"/>
    <w:rsid w:val="002F456C"/>
    <w:rsid w:val="002F5611"/>
    <w:rsid w:val="002F5FB5"/>
    <w:rsid w:val="002F7CB9"/>
    <w:rsid w:val="003000E3"/>
    <w:rsid w:val="00300BDD"/>
    <w:rsid w:val="00302A15"/>
    <w:rsid w:val="00306563"/>
    <w:rsid w:val="003075AA"/>
    <w:rsid w:val="00307B89"/>
    <w:rsid w:val="00307ECC"/>
    <w:rsid w:val="00310489"/>
    <w:rsid w:val="00312FF5"/>
    <w:rsid w:val="00314AA1"/>
    <w:rsid w:val="00315A9B"/>
    <w:rsid w:val="00315AF7"/>
    <w:rsid w:val="003164E9"/>
    <w:rsid w:val="00320C63"/>
    <w:rsid w:val="00322233"/>
    <w:rsid w:val="00323255"/>
    <w:rsid w:val="003322D8"/>
    <w:rsid w:val="003332E6"/>
    <w:rsid w:val="0033348C"/>
    <w:rsid w:val="00333B86"/>
    <w:rsid w:val="00334BB7"/>
    <w:rsid w:val="00335C5F"/>
    <w:rsid w:val="00336013"/>
    <w:rsid w:val="00340F81"/>
    <w:rsid w:val="00341D00"/>
    <w:rsid w:val="00342678"/>
    <w:rsid w:val="00343948"/>
    <w:rsid w:val="00347184"/>
    <w:rsid w:val="00350635"/>
    <w:rsid w:val="00353179"/>
    <w:rsid w:val="003557B3"/>
    <w:rsid w:val="0035689A"/>
    <w:rsid w:val="00357274"/>
    <w:rsid w:val="00361FAC"/>
    <w:rsid w:val="003625BE"/>
    <w:rsid w:val="003633DA"/>
    <w:rsid w:val="003635C0"/>
    <w:rsid w:val="00363AF1"/>
    <w:rsid w:val="00363CBA"/>
    <w:rsid w:val="00364A0A"/>
    <w:rsid w:val="003651C3"/>
    <w:rsid w:val="003664F0"/>
    <w:rsid w:val="00367724"/>
    <w:rsid w:val="003711A4"/>
    <w:rsid w:val="00372C1C"/>
    <w:rsid w:val="00374958"/>
    <w:rsid w:val="003771A3"/>
    <w:rsid w:val="00377BB8"/>
    <w:rsid w:val="00377D76"/>
    <w:rsid w:val="00380941"/>
    <w:rsid w:val="00380DFC"/>
    <w:rsid w:val="003825B0"/>
    <w:rsid w:val="003835CE"/>
    <w:rsid w:val="00383A43"/>
    <w:rsid w:val="0039034C"/>
    <w:rsid w:val="00390518"/>
    <w:rsid w:val="00390E01"/>
    <w:rsid w:val="00391285"/>
    <w:rsid w:val="00391914"/>
    <w:rsid w:val="00391D5B"/>
    <w:rsid w:val="0039241A"/>
    <w:rsid w:val="0039279B"/>
    <w:rsid w:val="003951C5"/>
    <w:rsid w:val="00395230"/>
    <w:rsid w:val="003974AD"/>
    <w:rsid w:val="003A27C8"/>
    <w:rsid w:val="003A37F5"/>
    <w:rsid w:val="003A39E5"/>
    <w:rsid w:val="003A42E1"/>
    <w:rsid w:val="003A44FC"/>
    <w:rsid w:val="003A585E"/>
    <w:rsid w:val="003A6C92"/>
    <w:rsid w:val="003A6FC5"/>
    <w:rsid w:val="003B3FE5"/>
    <w:rsid w:val="003B4548"/>
    <w:rsid w:val="003C0187"/>
    <w:rsid w:val="003C6544"/>
    <w:rsid w:val="003D1231"/>
    <w:rsid w:val="003D1BFF"/>
    <w:rsid w:val="003D25C6"/>
    <w:rsid w:val="003D2A32"/>
    <w:rsid w:val="003D3D26"/>
    <w:rsid w:val="003D4679"/>
    <w:rsid w:val="003D6A50"/>
    <w:rsid w:val="003D6F31"/>
    <w:rsid w:val="003D7224"/>
    <w:rsid w:val="003E02E7"/>
    <w:rsid w:val="003E0479"/>
    <w:rsid w:val="003E1266"/>
    <w:rsid w:val="003E417D"/>
    <w:rsid w:val="003E66E5"/>
    <w:rsid w:val="003E6916"/>
    <w:rsid w:val="003E786A"/>
    <w:rsid w:val="003E7C96"/>
    <w:rsid w:val="003F1D79"/>
    <w:rsid w:val="003F301D"/>
    <w:rsid w:val="003F6F10"/>
    <w:rsid w:val="0040127F"/>
    <w:rsid w:val="00402906"/>
    <w:rsid w:val="0040311A"/>
    <w:rsid w:val="0040396F"/>
    <w:rsid w:val="00403E57"/>
    <w:rsid w:val="00406214"/>
    <w:rsid w:val="00407304"/>
    <w:rsid w:val="00410E56"/>
    <w:rsid w:val="004137FA"/>
    <w:rsid w:val="0041516B"/>
    <w:rsid w:val="0041594B"/>
    <w:rsid w:val="00420CEE"/>
    <w:rsid w:val="00420DDE"/>
    <w:rsid w:val="004210F1"/>
    <w:rsid w:val="0042210F"/>
    <w:rsid w:val="0042372D"/>
    <w:rsid w:val="00427996"/>
    <w:rsid w:val="00433A6A"/>
    <w:rsid w:val="00433D30"/>
    <w:rsid w:val="004341EE"/>
    <w:rsid w:val="00435316"/>
    <w:rsid w:val="00441741"/>
    <w:rsid w:val="00441A3D"/>
    <w:rsid w:val="00443683"/>
    <w:rsid w:val="00443860"/>
    <w:rsid w:val="00444225"/>
    <w:rsid w:val="00447432"/>
    <w:rsid w:val="00447671"/>
    <w:rsid w:val="00450921"/>
    <w:rsid w:val="00450C85"/>
    <w:rsid w:val="00450CE8"/>
    <w:rsid w:val="00450DA0"/>
    <w:rsid w:val="00451220"/>
    <w:rsid w:val="004550A5"/>
    <w:rsid w:val="00455407"/>
    <w:rsid w:val="00456473"/>
    <w:rsid w:val="00460F77"/>
    <w:rsid w:val="00462127"/>
    <w:rsid w:val="00463969"/>
    <w:rsid w:val="00464D49"/>
    <w:rsid w:val="00467947"/>
    <w:rsid w:val="004717DC"/>
    <w:rsid w:val="00475F1B"/>
    <w:rsid w:val="00482EB4"/>
    <w:rsid w:val="00490162"/>
    <w:rsid w:val="00492EA1"/>
    <w:rsid w:val="00493473"/>
    <w:rsid w:val="00495746"/>
    <w:rsid w:val="00495FDC"/>
    <w:rsid w:val="00496973"/>
    <w:rsid w:val="00497B59"/>
    <w:rsid w:val="00497F31"/>
    <w:rsid w:val="004A17C7"/>
    <w:rsid w:val="004A5621"/>
    <w:rsid w:val="004A721A"/>
    <w:rsid w:val="004B0667"/>
    <w:rsid w:val="004B14CB"/>
    <w:rsid w:val="004B58A3"/>
    <w:rsid w:val="004B72E1"/>
    <w:rsid w:val="004B77D2"/>
    <w:rsid w:val="004C053A"/>
    <w:rsid w:val="004C3FB8"/>
    <w:rsid w:val="004C49FF"/>
    <w:rsid w:val="004C51C9"/>
    <w:rsid w:val="004C57FA"/>
    <w:rsid w:val="004C5955"/>
    <w:rsid w:val="004C7E35"/>
    <w:rsid w:val="004D03C0"/>
    <w:rsid w:val="004D0435"/>
    <w:rsid w:val="004D119E"/>
    <w:rsid w:val="004D2FF5"/>
    <w:rsid w:val="004D5B52"/>
    <w:rsid w:val="004E1187"/>
    <w:rsid w:val="004E13B4"/>
    <w:rsid w:val="004E2592"/>
    <w:rsid w:val="004E3062"/>
    <w:rsid w:val="004E447F"/>
    <w:rsid w:val="004E499E"/>
    <w:rsid w:val="004E59EE"/>
    <w:rsid w:val="004E6EE4"/>
    <w:rsid w:val="004F016B"/>
    <w:rsid w:val="004F2911"/>
    <w:rsid w:val="004F7A3D"/>
    <w:rsid w:val="0050254E"/>
    <w:rsid w:val="00503C98"/>
    <w:rsid w:val="00504A39"/>
    <w:rsid w:val="00505857"/>
    <w:rsid w:val="00505BFA"/>
    <w:rsid w:val="0050710C"/>
    <w:rsid w:val="005073E0"/>
    <w:rsid w:val="00507ED3"/>
    <w:rsid w:val="00510DE1"/>
    <w:rsid w:val="005125CF"/>
    <w:rsid w:val="00513180"/>
    <w:rsid w:val="00513917"/>
    <w:rsid w:val="005144B6"/>
    <w:rsid w:val="0051481B"/>
    <w:rsid w:val="00515B9E"/>
    <w:rsid w:val="00520A95"/>
    <w:rsid w:val="00520F0A"/>
    <w:rsid w:val="005236A5"/>
    <w:rsid w:val="00523EA6"/>
    <w:rsid w:val="00524BD3"/>
    <w:rsid w:val="00531C55"/>
    <w:rsid w:val="00532CFB"/>
    <w:rsid w:val="00533311"/>
    <w:rsid w:val="005345E4"/>
    <w:rsid w:val="00534F44"/>
    <w:rsid w:val="00535789"/>
    <w:rsid w:val="0053715F"/>
    <w:rsid w:val="005375D9"/>
    <w:rsid w:val="00537A92"/>
    <w:rsid w:val="00541061"/>
    <w:rsid w:val="00543987"/>
    <w:rsid w:val="00544647"/>
    <w:rsid w:val="00545490"/>
    <w:rsid w:val="0054674D"/>
    <w:rsid w:val="0054699C"/>
    <w:rsid w:val="00547AB8"/>
    <w:rsid w:val="00550D05"/>
    <w:rsid w:val="005513EF"/>
    <w:rsid w:val="00551713"/>
    <w:rsid w:val="0055227A"/>
    <w:rsid w:val="00552972"/>
    <w:rsid w:val="00553696"/>
    <w:rsid w:val="0055533D"/>
    <w:rsid w:val="005553CD"/>
    <w:rsid w:val="00555658"/>
    <w:rsid w:val="00555A6D"/>
    <w:rsid w:val="005566C6"/>
    <w:rsid w:val="00556F48"/>
    <w:rsid w:val="00560568"/>
    <w:rsid w:val="0056135B"/>
    <w:rsid w:val="00564E06"/>
    <w:rsid w:val="00566421"/>
    <w:rsid w:val="005666D1"/>
    <w:rsid w:val="0056703E"/>
    <w:rsid w:val="00567288"/>
    <w:rsid w:val="00567549"/>
    <w:rsid w:val="00572308"/>
    <w:rsid w:val="00572E4C"/>
    <w:rsid w:val="00572F10"/>
    <w:rsid w:val="00576783"/>
    <w:rsid w:val="0057690C"/>
    <w:rsid w:val="00577ED8"/>
    <w:rsid w:val="0058012C"/>
    <w:rsid w:val="00585461"/>
    <w:rsid w:val="00585618"/>
    <w:rsid w:val="005858CE"/>
    <w:rsid w:val="005864A8"/>
    <w:rsid w:val="00587F6F"/>
    <w:rsid w:val="00594DF9"/>
    <w:rsid w:val="00597628"/>
    <w:rsid w:val="005A036D"/>
    <w:rsid w:val="005A0AD8"/>
    <w:rsid w:val="005A0ADF"/>
    <w:rsid w:val="005A167F"/>
    <w:rsid w:val="005A2095"/>
    <w:rsid w:val="005A2393"/>
    <w:rsid w:val="005A3F6D"/>
    <w:rsid w:val="005B0211"/>
    <w:rsid w:val="005B077A"/>
    <w:rsid w:val="005B14CA"/>
    <w:rsid w:val="005B24DD"/>
    <w:rsid w:val="005B655A"/>
    <w:rsid w:val="005B6730"/>
    <w:rsid w:val="005C1126"/>
    <w:rsid w:val="005C1C05"/>
    <w:rsid w:val="005C1D12"/>
    <w:rsid w:val="005C3A8D"/>
    <w:rsid w:val="005C45AC"/>
    <w:rsid w:val="005D143A"/>
    <w:rsid w:val="005D1EFD"/>
    <w:rsid w:val="005D2424"/>
    <w:rsid w:val="005D250C"/>
    <w:rsid w:val="005D266B"/>
    <w:rsid w:val="005D4323"/>
    <w:rsid w:val="005D70D9"/>
    <w:rsid w:val="005D7762"/>
    <w:rsid w:val="005E1C83"/>
    <w:rsid w:val="005E3A1B"/>
    <w:rsid w:val="005E588D"/>
    <w:rsid w:val="005F07A1"/>
    <w:rsid w:val="005F0C5E"/>
    <w:rsid w:val="005F1030"/>
    <w:rsid w:val="005F14E5"/>
    <w:rsid w:val="005F2575"/>
    <w:rsid w:val="005F29EE"/>
    <w:rsid w:val="005F37D1"/>
    <w:rsid w:val="005F4595"/>
    <w:rsid w:val="005F462F"/>
    <w:rsid w:val="005F5713"/>
    <w:rsid w:val="00600AA3"/>
    <w:rsid w:val="00600C6E"/>
    <w:rsid w:val="00601FCD"/>
    <w:rsid w:val="00602385"/>
    <w:rsid w:val="00605AAC"/>
    <w:rsid w:val="00611C09"/>
    <w:rsid w:val="00612322"/>
    <w:rsid w:val="0061363F"/>
    <w:rsid w:val="00614B46"/>
    <w:rsid w:val="00620D4D"/>
    <w:rsid w:val="0062298E"/>
    <w:rsid w:val="0062378C"/>
    <w:rsid w:val="006275ED"/>
    <w:rsid w:val="006325ED"/>
    <w:rsid w:val="00634817"/>
    <w:rsid w:val="00634D4E"/>
    <w:rsid w:val="00640F68"/>
    <w:rsid w:val="0064301C"/>
    <w:rsid w:val="00644F10"/>
    <w:rsid w:val="00645827"/>
    <w:rsid w:val="00645857"/>
    <w:rsid w:val="0064655A"/>
    <w:rsid w:val="00650C58"/>
    <w:rsid w:val="00651A01"/>
    <w:rsid w:val="0065337B"/>
    <w:rsid w:val="00654430"/>
    <w:rsid w:val="006562E2"/>
    <w:rsid w:val="00656968"/>
    <w:rsid w:val="00657545"/>
    <w:rsid w:val="00666D24"/>
    <w:rsid w:val="0066798A"/>
    <w:rsid w:val="00672B8D"/>
    <w:rsid w:val="00672EDD"/>
    <w:rsid w:val="0067781B"/>
    <w:rsid w:val="00677A93"/>
    <w:rsid w:val="00680279"/>
    <w:rsid w:val="006807FC"/>
    <w:rsid w:val="00681111"/>
    <w:rsid w:val="00682480"/>
    <w:rsid w:val="006833E5"/>
    <w:rsid w:val="00683C65"/>
    <w:rsid w:val="00684B32"/>
    <w:rsid w:val="00685612"/>
    <w:rsid w:val="0068562A"/>
    <w:rsid w:val="006856E5"/>
    <w:rsid w:val="00686957"/>
    <w:rsid w:val="006904D3"/>
    <w:rsid w:val="00691F02"/>
    <w:rsid w:val="006A0C34"/>
    <w:rsid w:val="006A2D30"/>
    <w:rsid w:val="006A4417"/>
    <w:rsid w:val="006A71AF"/>
    <w:rsid w:val="006A7D69"/>
    <w:rsid w:val="006B0408"/>
    <w:rsid w:val="006B0A75"/>
    <w:rsid w:val="006B0D02"/>
    <w:rsid w:val="006B24DE"/>
    <w:rsid w:val="006B3FE6"/>
    <w:rsid w:val="006B449F"/>
    <w:rsid w:val="006B4511"/>
    <w:rsid w:val="006B4B2A"/>
    <w:rsid w:val="006B55CD"/>
    <w:rsid w:val="006B579D"/>
    <w:rsid w:val="006B7432"/>
    <w:rsid w:val="006C16B6"/>
    <w:rsid w:val="006C16CB"/>
    <w:rsid w:val="006C1F66"/>
    <w:rsid w:val="006C2AA3"/>
    <w:rsid w:val="006C3995"/>
    <w:rsid w:val="006C3A4B"/>
    <w:rsid w:val="006C3BC2"/>
    <w:rsid w:val="006C5BD2"/>
    <w:rsid w:val="006D2A60"/>
    <w:rsid w:val="006D2D1E"/>
    <w:rsid w:val="006D3AC1"/>
    <w:rsid w:val="006E00AB"/>
    <w:rsid w:val="006E0CEB"/>
    <w:rsid w:val="006E486A"/>
    <w:rsid w:val="006E5F62"/>
    <w:rsid w:val="006E632F"/>
    <w:rsid w:val="006E784E"/>
    <w:rsid w:val="006F3DAB"/>
    <w:rsid w:val="006F4732"/>
    <w:rsid w:val="006F6BFA"/>
    <w:rsid w:val="00700A33"/>
    <w:rsid w:val="007025EC"/>
    <w:rsid w:val="00702A4C"/>
    <w:rsid w:val="007030BA"/>
    <w:rsid w:val="0070646B"/>
    <w:rsid w:val="007066FA"/>
    <w:rsid w:val="00707941"/>
    <w:rsid w:val="00710E23"/>
    <w:rsid w:val="007142A8"/>
    <w:rsid w:val="00714BD2"/>
    <w:rsid w:val="007170B6"/>
    <w:rsid w:val="007204A3"/>
    <w:rsid w:val="00721923"/>
    <w:rsid w:val="00721E01"/>
    <w:rsid w:val="00723390"/>
    <w:rsid w:val="00724B41"/>
    <w:rsid w:val="007274BB"/>
    <w:rsid w:val="0073019C"/>
    <w:rsid w:val="00730679"/>
    <w:rsid w:val="00730DE0"/>
    <w:rsid w:val="007322DD"/>
    <w:rsid w:val="007346A4"/>
    <w:rsid w:val="007354C5"/>
    <w:rsid w:val="00736B18"/>
    <w:rsid w:val="00742DDA"/>
    <w:rsid w:val="00742FCD"/>
    <w:rsid w:val="007459BD"/>
    <w:rsid w:val="00745E99"/>
    <w:rsid w:val="00746564"/>
    <w:rsid w:val="0074727A"/>
    <w:rsid w:val="00750BE8"/>
    <w:rsid w:val="00750E79"/>
    <w:rsid w:val="007510BB"/>
    <w:rsid w:val="00751902"/>
    <w:rsid w:val="00752A98"/>
    <w:rsid w:val="00756184"/>
    <w:rsid w:val="007561E0"/>
    <w:rsid w:val="00756945"/>
    <w:rsid w:val="00761BB9"/>
    <w:rsid w:val="007635C5"/>
    <w:rsid w:val="00763748"/>
    <w:rsid w:val="0076487F"/>
    <w:rsid w:val="00764E88"/>
    <w:rsid w:val="0076548E"/>
    <w:rsid w:val="00765A4B"/>
    <w:rsid w:val="00774170"/>
    <w:rsid w:val="007747CA"/>
    <w:rsid w:val="00777C6A"/>
    <w:rsid w:val="00790B44"/>
    <w:rsid w:val="00791843"/>
    <w:rsid w:val="00794476"/>
    <w:rsid w:val="00794A41"/>
    <w:rsid w:val="00795480"/>
    <w:rsid w:val="00796342"/>
    <w:rsid w:val="00796433"/>
    <w:rsid w:val="00796650"/>
    <w:rsid w:val="0079690D"/>
    <w:rsid w:val="00797673"/>
    <w:rsid w:val="007A2132"/>
    <w:rsid w:val="007A2C8F"/>
    <w:rsid w:val="007A463D"/>
    <w:rsid w:val="007A5001"/>
    <w:rsid w:val="007B1B1C"/>
    <w:rsid w:val="007B5D89"/>
    <w:rsid w:val="007B766E"/>
    <w:rsid w:val="007B7D6E"/>
    <w:rsid w:val="007C1448"/>
    <w:rsid w:val="007C1817"/>
    <w:rsid w:val="007C2C11"/>
    <w:rsid w:val="007C32E6"/>
    <w:rsid w:val="007C390E"/>
    <w:rsid w:val="007C5341"/>
    <w:rsid w:val="007C58E1"/>
    <w:rsid w:val="007C6E2C"/>
    <w:rsid w:val="007D20BE"/>
    <w:rsid w:val="007D497D"/>
    <w:rsid w:val="007D5D85"/>
    <w:rsid w:val="007D6048"/>
    <w:rsid w:val="007D6A4C"/>
    <w:rsid w:val="007D7227"/>
    <w:rsid w:val="007D7719"/>
    <w:rsid w:val="007D7C57"/>
    <w:rsid w:val="007E007A"/>
    <w:rsid w:val="007E227E"/>
    <w:rsid w:val="007E32E4"/>
    <w:rsid w:val="007E457F"/>
    <w:rsid w:val="007F0E1E"/>
    <w:rsid w:val="007F24CE"/>
    <w:rsid w:val="007F62EA"/>
    <w:rsid w:val="007F639B"/>
    <w:rsid w:val="007F741B"/>
    <w:rsid w:val="007F7946"/>
    <w:rsid w:val="00802A69"/>
    <w:rsid w:val="00802EAC"/>
    <w:rsid w:val="0080361B"/>
    <w:rsid w:val="00803EDB"/>
    <w:rsid w:val="00807C9E"/>
    <w:rsid w:val="00813D47"/>
    <w:rsid w:val="00814DF2"/>
    <w:rsid w:val="0081630B"/>
    <w:rsid w:val="00820351"/>
    <w:rsid w:val="00823926"/>
    <w:rsid w:val="00824437"/>
    <w:rsid w:val="008261F8"/>
    <w:rsid w:val="00826C4B"/>
    <w:rsid w:val="00827FB0"/>
    <w:rsid w:val="008331DB"/>
    <w:rsid w:val="00833282"/>
    <w:rsid w:val="00833EE5"/>
    <w:rsid w:val="00834A80"/>
    <w:rsid w:val="00836C44"/>
    <w:rsid w:val="00841851"/>
    <w:rsid w:val="00841E7D"/>
    <w:rsid w:val="00843ED7"/>
    <w:rsid w:val="00844F8A"/>
    <w:rsid w:val="0084673A"/>
    <w:rsid w:val="0085165B"/>
    <w:rsid w:val="00851A3D"/>
    <w:rsid w:val="008547A2"/>
    <w:rsid w:val="00854F56"/>
    <w:rsid w:val="00856253"/>
    <w:rsid w:val="008600A3"/>
    <w:rsid w:val="00860BB7"/>
    <w:rsid w:val="00862687"/>
    <w:rsid w:val="0087053A"/>
    <w:rsid w:val="00871CAC"/>
    <w:rsid w:val="00872C8E"/>
    <w:rsid w:val="008736AD"/>
    <w:rsid w:val="00874A0A"/>
    <w:rsid w:val="0087669C"/>
    <w:rsid w:val="0087703E"/>
    <w:rsid w:val="00877A09"/>
    <w:rsid w:val="00881174"/>
    <w:rsid w:val="00881BE5"/>
    <w:rsid w:val="00882C1E"/>
    <w:rsid w:val="00883300"/>
    <w:rsid w:val="00883A7F"/>
    <w:rsid w:val="0088406B"/>
    <w:rsid w:val="0088423C"/>
    <w:rsid w:val="0088543F"/>
    <w:rsid w:val="00887927"/>
    <w:rsid w:val="00892476"/>
    <w:rsid w:val="00892A56"/>
    <w:rsid w:val="00893454"/>
    <w:rsid w:val="008968FA"/>
    <w:rsid w:val="008A0CCB"/>
    <w:rsid w:val="008A0D7B"/>
    <w:rsid w:val="008A20D8"/>
    <w:rsid w:val="008A42B5"/>
    <w:rsid w:val="008A43D1"/>
    <w:rsid w:val="008A7207"/>
    <w:rsid w:val="008B3498"/>
    <w:rsid w:val="008B46A4"/>
    <w:rsid w:val="008B5CEB"/>
    <w:rsid w:val="008C1CFB"/>
    <w:rsid w:val="008C1E36"/>
    <w:rsid w:val="008C2938"/>
    <w:rsid w:val="008C5682"/>
    <w:rsid w:val="008C60E9"/>
    <w:rsid w:val="008C78DD"/>
    <w:rsid w:val="008C7AF8"/>
    <w:rsid w:val="008D2A2B"/>
    <w:rsid w:val="008D3242"/>
    <w:rsid w:val="008D5208"/>
    <w:rsid w:val="008D54D6"/>
    <w:rsid w:val="008D6C14"/>
    <w:rsid w:val="008E1E5F"/>
    <w:rsid w:val="008E31D3"/>
    <w:rsid w:val="008E5E3D"/>
    <w:rsid w:val="008E6500"/>
    <w:rsid w:val="008F1007"/>
    <w:rsid w:val="008F5284"/>
    <w:rsid w:val="008F7B81"/>
    <w:rsid w:val="008F7D93"/>
    <w:rsid w:val="009001FD"/>
    <w:rsid w:val="009014FE"/>
    <w:rsid w:val="00902120"/>
    <w:rsid w:val="00903572"/>
    <w:rsid w:val="009038C2"/>
    <w:rsid w:val="00907575"/>
    <w:rsid w:val="009078EE"/>
    <w:rsid w:val="00907E8F"/>
    <w:rsid w:val="0091144F"/>
    <w:rsid w:val="00911927"/>
    <w:rsid w:val="009126FF"/>
    <w:rsid w:val="00913DB4"/>
    <w:rsid w:val="00914A3D"/>
    <w:rsid w:val="00914CF8"/>
    <w:rsid w:val="009165FC"/>
    <w:rsid w:val="00917814"/>
    <w:rsid w:val="009207FE"/>
    <w:rsid w:val="00925252"/>
    <w:rsid w:val="00925426"/>
    <w:rsid w:val="009254BE"/>
    <w:rsid w:val="00925EDB"/>
    <w:rsid w:val="00930091"/>
    <w:rsid w:val="0093025B"/>
    <w:rsid w:val="0093084D"/>
    <w:rsid w:val="00931702"/>
    <w:rsid w:val="00932668"/>
    <w:rsid w:val="00933DAF"/>
    <w:rsid w:val="00934702"/>
    <w:rsid w:val="00934A1C"/>
    <w:rsid w:val="00935840"/>
    <w:rsid w:val="00936701"/>
    <w:rsid w:val="0093721B"/>
    <w:rsid w:val="0093746B"/>
    <w:rsid w:val="009419D2"/>
    <w:rsid w:val="00944484"/>
    <w:rsid w:val="0094555B"/>
    <w:rsid w:val="00945C31"/>
    <w:rsid w:val="0095552B"/>
    <w:rsid w:val="00956437"/>
    <w:rsid w:val="00957404"/>
    <w:rsid w:val="00962298"/>
    <w:rsid w:val="009638D8"/>
    <w:rsid w:val="00964A33"/>
    <w:rsid w:val="00964B88"/>
    <w:rsid w:val="009665E4"/>
    <w:rsid w:val="0096727E"/>
    <w:rsid w:val="00967ACF"/>
    <w:rsid w:val="0097051A"/>
    <w:rsid w:val="009742E9"/>
    <w:rsid w:val="0097502A"/>
    <w:rsid w:val="009771F3"/>
    <w:rsid w:val="00980BA1"/>
    <w:rsid w:val="00981C83"/>
    <w:rsid w:val="0098241B"/>
    <w:rsid w:val="0098316F"/>
    <w:rsid w:val="00983910"/>
    <w:rsid w:val="00983F05"/>
    <w:rsid w:val="0098550D"/>
    <w:rsid w:val="00985EAB"/>
    <w:rsid w:val="00986785"/>
    <w:rsid w:val="00986E49"/>
    <w:rsid w:val="0099141D"/>
    <w:rsid w:val="00991FDB"/>
    <w:rsid w:val="00994515"/>
    <w:rsid w:val="009958A7"/>
    <w:rsid w:val="00995D6C"/>
    <w:rsid w:val="00995D7E"/>
    <w:rsid w:val="009A2F3B"/>
    <w:rsid w:val="009A5864"/>
    <w:rsid w:val="009A64DD"/>
    <w:rsid w:val="009A66F8"/>
    <w:rsid w:val="009A6CB3"/>
    <w:rsid w:val="009A71EE"/>
    <w:rsid w:val="009A7F92"/>
    <w:rsid w:val="009B2F5C"/>
    <w:rsid w:val="009B47A6"/>
    <w:rsid w:val="009B4F5F"/>
    <w:rsid w:val="009B63A9"/>
    <w:rsid w:val="009B787F"/>
    <w:rsid w:val="009B7E3D"/>
    <w:rsid w:val="009C0727"/>
    <w:rsid w:val="009C101B"/>
    <w:rsid w:val="009C2A18"/>
    <w:rsid w:val="009C3ACA"/>
    <w:rsid w:val="009C7BE9"/>
    <w:rsid w:val="009C7F2F"/>
    <w:rsid w:val="009D2B9F"/>
    <w:rsid w:val="009D3B27"/>
    <w:rsid w:val="009D4BA4"/>
    <w:rsid w:val="009D4D47"/>
    <w:rsid w:val="009D60CF"/>
    <w:rsid w:val="009E14BD"/>
    <w:rsid w:val="009E1890"/>
    <w:rsid w:val="009E36DE"/>
    <w:rsid w:val="009E4200"/>
    <w:rsid w:val="009E67B3"/>
    <w:rsid w:val="009E7CB2"/>
    <w:rsid w:val="009E7DBA"/>
    <w:rsid w:val="009F15F5"/>
    <w:rsid w:val="009F18A6"/>
    <w:rsid w:val="009F3739"/>
    <w:rsid w:val="009F68BF"/>
    <w:rsid w:val="009F74DD"/>
    <w:rsid w:val="009F74F0"/>
    <w:rsid w:val="009F7E28"/>
    <w:rsid w:val="00A00809"/>
    <w:rsid w:val="00A0287C"/>
    <w:rsid w:val="00A02AA5"/>
    <w:rsid w:val="00A035CD"/>
    <w:rsid w:val="00A038C1"/>
    <w:rsid w:val="00A041F4"/>
    <w:rsid w:val="00A04D13"/>
    <w:rsid w:val="00A0646D"/>
    <w:rsid w:val="00A103E5"/>
    <w:rsid w:val="00A1344B"/>
    <w:rsid w:val="00A143DF"/>
    <w:rsid w:val="00A14805"/>
    <w:rsid w:val="00A154B8"/>
    <w:rsid w:val="00A157D7"/>
    <w:rsid w:val="00A16ACD"/>
    <w:rsid w:val="00A17573"/>
    <w:rsid w:val="00A216FE"/>
    <w:rsid w:val="00A2400A"/>
    <w:rsid w:val="00A25E34"/>
    <w:rsid w:val="00A25F9C"/>
    <w:rsid w:val="00A26022"/>
    <w:rsid w:val="00A27549"/>
    <w:rsid w:val="00A27DA6"/>
    <w:rsid w:val="00A27DDA"/>
    <w:rsid w:val="00A330C9"/>
    <w:rsid w:val="00A33207"/>
    <w:rsid w:val="00A33D41"/>
    <w:rsid w:val="00A34D0C"/>
    <w:rsid w:val="00A44135"/>
    <w:rsid w:val="00A452B7"/>
    <w:rsid w:val="00A543E3"/>
    <w:rsid w:val="00A5447D"/>
    <w:rsid w:val="00A568D5"/>
    <w:rsid w:val="00A62079"/>
    <w:rsid w:val="00A624C3"/>
    <w:rsid w:val="00A6255D"/>
    <w:rsid w:val="00A63112"/>
    <w:rsid w:val="00A63ED7"/>
    <w:rsid w:val="00A65439"/>
    <w:rsid w:val="00A663E8"/>
    <w:rsid w:val="00A66CDA"/>
    <w:rsid w:val="00A67469"/>
    <w:rsid w:val="00A72486"/>
    <w:rsid w:val="00A72864"/>
    <w:rsid w:val="00A75688"/>
    <w:rsid w:val="00A75D02"/>
    <w:rsid w:val="00A76A3A"/>
    <w:rsid w:val="00A81B15"/>
    <w:rsid w:val="00A8235D"/>
    <w:rsid w:val="00A85DBC"/>
    <w:rsid w:val="00A8641E"/>
    <w:rsid w:val="00A865D2"/>
    <w:rsid w:val="00A871F0"/>
    <w:rsid w:val="00A90167"/>
    <w:rsid w:val="00A90872"/>
    <w:rsid w:val="00A91438"/>
    <w:rsid w:val="00A918AB"/>
    <w:rsid w:val="00A93308"/>
    <w:rsid w:val="00A937FC"/>
    <w:rsid w:val="00A96419"/>
    <w:rsid w:val="00A973CE"/>
    <w:rsid w:val="00AA1B76"/>
    <w:rsid w:val="00AA2D84"/>
    <w:rsid w:val="00AA3134"/>
    <w:rsid w:val="00AA5F62"/>
    <w:rsid w:val="00AB04CF"/>
    <w:rsid w:val="00AB1588"/>
    <w:rsid w:val="00AB3410"/>
    <w:rsid w:val="00AB3B66"/>
    <w:rsid w:val="00AB3F85"/>
    <w:rsid w:val="00AB5126"/>
    <w:rsid w:val="00AB5836"/>
    <w:rsid w:val="00AC0AFA"/>
    <w:rsid w:val="00AC20EA"/>
    <w:rsid w:val="00AC3935"/>
    <w:rsid w:val="00AC4F31"/>
    <w:rsid w:val="00AC6A80"/>
    <w:rsid w:val="00AC71DC"/>
    <w:rsid w:val="00AC7409"/>
    <w:rsid w:val="00AD08D8"/>
    <w:rsid w:val="00AD1303"/>
    <w:rsid w:val="00AD1AF8"/>
    <w:rsid w:val="00AD57E5"/>
    <w:rsid w:val="00AD5D67"/>
    <w:rsid w:val="00AD5EB7"/>
    <w:rsid w:val="00AD6F63"/>
    <w:rsid w:val="00AD703D"/>
    <w:rsid w:val="00AD74E2"/>
    <w:rsid w:val="00AE0F3D"/>
    <w:rsid w:val="00AE118B"/>
    <w:rsid w:val="00AE162C"/>
    <w:rsid w:val="00AE1963"/>
    <w:rsid w:val="00AE21E4"/>
    <w:rsid w:val="00AE3BC5"/>
    <w:rsid w:val="00AE3DE7"/>
    <w:rsid w:val="00AF0006"/>
    <w:rsid w:val="00AF0C68"/>
    <w:rsid w:val="00AF14E7"/>
    <w:rsid w:val="00AF1964"/>
    <w:rsid w:val="00AF419C"/>
    <w:rsid w:val="00AF4748"/>
    <w:rsid w:val="00AF4DDD"/>
    <w:rsid w:val="00AF5CC3"/>
    <w:rsid w:val="00AF684A"/>
    <w:rsid w:val="00B008E5"/>
    <w:rsid w:val="00B026C1"/>
    <w:rsid w:val="00B03758"/>
    <w:rsid w:val="00B037B9"/>
    <w:rsid w:val="00B04C37"/>
    <w:rsid w:val="00B11147"/>
    <w:rsid w:val="00B16E2D"/>
    <w:rsid w:val="00B17292"/>
    <w:rsid w:val="00B2263D"/>
    <w:rsid w:val="00B23300"/>
    <w:rsid w:val="00B23E6E"/>
    <w:rsid w:val="00B242DD"/>
    <w:rsid w:val="00B264C4"/>
    <w:rsid w:val="00B27B8F"/>
    <w:rsid w:val="00B32AC0"/>
    <w:rsid w:val="00B351BC"/>
    <w:rsid w:val="00B35BD5"/>
    <w:rsid w:val="00B3677F"/>
    <w:rsid w:val="00B375C2"/>
    <w:rsid w:val="00B42BD2"/>
    <w:rsid w:val="00B46BEA"/>
    <w:rsid w:val="00B46CD5"/>
    <w:rsid w:val="00B509D1"/>
    <w:rsid w:val="00B5205D"/>
    <w:rsid w:val="00B56ED9"/>
    <w:rsid w:val="00B616A4"/>
    <w:rsid w:val="00B635D3"/>
    <w:rsid w:val="00B63998"/>
    <w:rsid w:val="00B6783C"/>
    <w:rsid w:val="00B7168F"/>
    <w:rsid w:val="00B71BE8"/>
    <w:rsid w:val="00B753E5"/>
    <w:rsid w:val="00B77241"/>
    <w:rsid w:val="00B804F7"/>
    <w:rsid w:val="00B83382"/>
    <w:rsid w:val="00B83CAF"/>
    <w:rsid w:val="00B8446C"/>
    <w:rsid w:val="00B8518C"/>
    <w:rsid w:val="00B86598"/>
    <w:rsid w:val="00B86B84"/>
    <w:rsid w:val="00B86E57"/>
    <w:rsid w:val="00B9000F"/>
    <w:rsid w:val="00B923D6"/>
    <w:rsid w:val="00B92768"/>
    <w:rsid w:val="00B92A05"/>
    <w:rsid w:val="00B93AFD"/>
    <w:rsid w:val="00B9553D"/>
    <w:rsid w:val="00B971C2"/>
    <w:rsid w:val="00BA063A"/>
    <w:rsid w:val="00BA0BE7"/>
    <w:rsid w:val="00BA0C8D"/>
    <w:rsid w:val="00BA2C42"/>
    <w:rsid w:val="00BA2E48"/>
    <w:rsid w:val="00BA31E1"/>
    <w:rsid w:val="00BA4496"/>
    <w:rsid w:val="00BA681E"/>
    <w:rsid w:val="00BB15E5"/>
    <w:rsid w:val="00BB16C5"/>
    <w:rsid w:val="00BB6AC1"/>
    <w:rsid w:val="00BB7AD5"/>
    <w:rsid w:val="00BC01DE"/>
    <w:rsid w:val="00BC11E3"/>
    <w:rsid w:val="00BC1397"/>
    <w:rsid w:val="00BC2125"/>
    <w:rsid w:val="00BC36E2"/>
    <w:rsid w:val="00BC4B03"/>
    <w:rsid w:val="00BC5208"/>
    <w:rsid w:val="00BC5581"/>
    <w:rsid w:val="00BD0A42"/>
    <w:rsid w:val="00BD2F15"/>
    <w:rsid w:val="00BD4CC7"/>
    <w:rsid w:val="00BD7205"/>
    <w:rsid w:val="00BE153E"/>
    <w:rsid w:val="00BE3019"/>
    <w:rsid w:val="00BE3EBE"/>
    <w:rsid w:val="00BE4617"/>
    <w:rsid w:val="00BE461C"/>
    <w:rsid w:val="00BE7189"/>
    <w:rsid w:val="00BF0293"/>
    <w:rsid w:val="00BF1DF8"/>
    <w:rsid w:val="00BF31CB"/>
    <w:rsid w:val="00BF3CC6"/>
    <w:rsid w:val="00BF42C5"/>
    <w:rsid w:val="00BF5148"/>
    <w:rsid w:val="00C00F96"/>
    <w:rsid w:val="00C01783"/>
    <w:rsid w:val="00C05A46"/>
    <w:rsid w:val="00C05C54"/>
    <w:rsid w:val="00C07CCB"/>
    <w:rsid w:val="00C10CE5"/>
    <w:rsid w:val="00C10F34"/>
    <w:rsid w:val="00C11469"/>
    <w:rsid w:val="00C1165F"/>
    <w:rsid w:val="00C11683"/>
    <w:rsid w:val="00C1262C"/>
    <w:rsid w:val="00C13BF1"/>
    <w:rsid w:val="00C16A00"/>
    <w:rsid w:val="00C17FA1"/>
    <w:rsid w:val="00C22402"/>
    <w:rsid w:val="00C22BE2"/>
    <w:rsid w:val="00C23FC1"/>
    <w:rsid w:val="00C251E5"/>
    <w:rsid w:val="00C25A9F"/>
    <w:rsid w:val="00C26329"/>
    <w:rsid w:val="00C26885"/>
    <w:rsid w:val="00C26AEA"/>
    <w:rsid w:val="00C31828"/>
    <w:rsid w:val="00C3231E"/>
    <w:rsid w:val="00C329EA"/>
    <w:rsid w:val="00C32AA8"/>
    <w:rsid w:val="00C34EFE"/>
    <w:rsid w:val="00C4034F"/>
    <w:rsid w:val="00C42B4A"/>
    <w:rsid w:val="00C432B7"/>
    <w:rsid w:val="00C44E68"/>
    <w:rsid w:val="00C458D0"/>
    <w:rsid w:val="00C46A2F"/>
    <w:rsid w:val="00C471F2"/>
    <w:rsid w:val="00C47B8D"/>
    <w:rsid w:val="00C50052"/>
    <w:rsid w:val="00C502FD"/>
    <w:rsid w:val="00C51276"/>
    <w:rsid w:val="00C5157F"/>
    <w:rsid w:val="00C563E3"/>
    <w:rsid w:val="00C57A7B"/>
    <w:rsid w:val="00C6236D"/>
    <w:rsid w:val="00C636C5"/>
    <w:rsid w:val="00C63C33"/>
    <w:rsid w:val="00C65EB3"/>
    <w:rsid w:val="00C6629E"/>
    <w:rsid w:val="00C67DDF"/>
    <w:rsid w:val="00C70B25"/>
    <w:rsid w:val="00C720D1"/>
    <w:rsid w:val="00C734AD"/>
    <w:rsid w:val="00C74D78"/>
    <w:rsid w:val="00C759CC"/>
    <w:rsid w:val="00C76C22"/>
    <w:rsid w:val="00C76E27"/>
    <w:rsid w:val="00C77EF6"/>
    <w:rsid w:val="00C804EB"/>
    <w:rsid w:val="00C80F39"/>
    <w:rsid w:val="00C81971"/>
    <w:rsid w:val="00C83766"/>
    <w:rsid w:val="00C8396D"/>
    <w:rsid w:val="00C84C69"/>
    <w:rsid w:val="00C84E01"/>
    <w:rsid w:val="00C85181"/>
    <w:rsid w:val="00C85B18"/>
    <w:rsid w:val="00C90CCC"/>
    <w:rsid w:val="00C9138F"/>
    <w:rsid w:val="00C94333"/>
    <w:rsid w:val="00C951CE"/>
    <w:rsid w:val="00CA16EE"/>
    <w:rsid w:val="00CA2600"/>
    <w:rsid w:val="00CA2868"/>
    <w:rsid w:val="00CA290D"/>
    <w:rsid w:val="00CA7F2D"/>
    <w:rsid w:val="00CB0C38"/>
    <w:rsid w:val="00CB493B"/>
    <w:rsid w:val="00CB4FF2"/>
    <w:rsid w:val="00CB5781"/>
    <w:rsid w:val="00CC09DA"/>
    <w:rsid w:val="00CC1DAC"/>
    <w:rsid w:val="00CC2B07"/>
    <w:rsid w:val="00CC3E60"/>
    <w:rsid w:val="00CC5CC2"/>
    <w:rsid w:val="00CC6052"/>
    <w:rsid w:val="00CD0CFF"/>
    <w:rsid w:val="00CD13C2"/>
    <w:rsid w:val="00CD19ED"/>
    <w:rsid w:val="00CD2054"/>
    <w:rsid w:val="00CD236E"/>
    <w:rsid w:val="00CD288F"/>
    <w:rsid w:val="00CD2C7C"/>
    <w:rsid w:val="00CD3495"/>
    <w:rsid w:val="00CD3532"/>
    <w:rsid w:val="00CE7EFC"/>
    <w:rsid w:val="00CF16AB"/>
    <w:rsid w:val="00CF16E4"/>
    <w:rsid w:val="00CF1FAB"/>
    <w:rsid w:val="00CF2949"/>
    <w:rsid w:val="00CF5198"/>
    <w:rsid w:val="00CF6AC2"/>
    <w:rsid w:val="00CF7096"/>
    <w:rsid w:val="00CF7153"/>
    <w:rsid w:val="00CF74DF"/>
    <w:rsid w:val="00D009CB"/>
    <w:rsid w:val="00D00AC3"/>
    <w:rsid w:val="00D01AD1"/>
    <w:rsid w:val="00D02055"/>
    <w:rsid w:val="00D05583"/>
    <w:rsid w:val="00D06541"/>
    <w:rsid w:val="00D07BB7"/>
    <w:rsid w:val="00D110CE"/>
    <w:rsid w:val="00D11F7D"/>
    <w:rsid w:val="00D12B47"/>
    <w:rsid w:val="00D133AB"/>
    <w:rsid w:val="00D16436"/>
    <w:rsid w:val="00D207A6"/>
    <w:rsid w:val="00D2097A"/>
    <w:rsid w:val="00D21B4D"/>
    <w:rsid w:val="00D22205"/>
    <w:rsid w:val="00D2282A"/>
    <w:rsid w:val="00D24E5A"/>
    <w:rsid w:val="00D25AA2"/>
    <w:rsid w:val="00D268B9"/>
    <w:rsid w:val="00D270EB"/>
    <w:rsid w:val="00D31AC6"/>
    <w:rsid w:val="00D31D3F"/>
    <w:rsid w:val="00D322C2"/>
    <w:rsid w:val="00D373E3"/>
    <w:rsid w:val="00D412E4"/>
    <w:rsid w:val="00D44A94"/>
    <w:rsid w:val="00D47929"/>
    <w:rsid w:val="00D520E4"/>
    <w:rsid w:val="00D52B50"/>
    <w:rsid w:val="00D52F64"/>
    <w:rsid w:val="00D52FB4"/>
    <w:rsid w:val="00D53070"/>
    <w:rsid w:val="00D548CE"/>
    <w:rsid w:val="00D5496B"/>
    <w:rsid w:val="00D55E8E"/>
    <w:rsid w:val="00D5689D"/>
    <w:rsid w:val="00D57C71"/>
    <w:rsid w:val="00D57DFA"/>
    <w:rsid w:val="00D57EA5"/>
    <w:rsid w:val="00D61240"/>
    <w:rsid w:val="00D61B9E"/>
    <w:rsid w:val="00D62FD3"/>
    <w:rsid w:val="00D66901"/>
    <w:rsid w:val="00D66CFB"/>
    <w:rsid w:val="00D677C2"/>
    <w:rsid w:val="00D73A67"/>
    <w:rsid w:val="00D73B89"/>
    <w:rsid w:val="00D747AE"/>
    <w:rsid w:val="00D756B6"/>
    <w:rsid w:val="00D75C28"/>
    <w:rsid w:val="00D8045C"/>
    <w:rsid w:val="00D81CDB"/>
    <w:rsid w:val="00D84E68"/>
    <w:rsid w:val="00D8668D"/>
    <w:rsid w:val="00D87158"/>
    <w:rsid w:val="00D914CC"/>
    <w:rsid w:val="00D96AEC"/>
    <w:rsid w:val="00D96E25"/>
    <w:rsid w:val="00DA0116"/>
    <w:rsid w:val="00DA12D8"/>
    <w:rsid w:val="00DA14D0"/>
    <w:rsid w:val="00DA1ACF"/>
    <w:rsid w:val="00DA363D"/>
    <w:rsid w:val="00DA6947"/>
    <w:rsid w:val="00DA6FD6"/>
    <w:rsid w:val="00DB0613"/>
    <w:rsid w:val="00DB1AE8"/>
    <w:rsid w:val="00DB331C"/>
    <w:rsid w:val="00DB74F7"/>
    <w:rsid w:val="00DC6499"/>
    <w:rsid w:val="00DC748C"/>
    <w:rsid w:val="00DC74D9"/>
    <w:rsid w:val="00DC7C8C"/>
    <w:rsid w:val="00DD039B"/>
    <w:rsid w:val="00DD0638"/>
    <w:rsid w:val="00DD0C2C"/>
    <w:rsid w:val="00DD209D"/>
    <w:rsid w:val="00DD3513"/>
    <w:rsid w:val="00DE10FA"/>
    <w:rsid w:val="00DE1CA9"/>
    <w:rsid w:val="00DE2440"/>
    <w:rsid w:val="00DE42BB"/>
    <w:rsid w:val="00DE46CE"/>
    <w:rsid w:val="00DE4A44"/>
    <w:rsid w:val="00DE65F2"/>
    <w:rsid w:val="00DE6D3B"/>
    <w:rsid w:val="00DF0405"/>
    <w:rsid w:val="00DF0CB5"/>
    <w:rsid w:val="00DF0EBA"/>
    <w:rsid w:val="00DF2A8C"/>
    <w:rsid w:val="00DF38AB"/>
    <w:rsid w:val="00DF5E91"/>
    <w:rsid w:val="00DF6BD0"/>
    <w:rsid w:val="00DF74BA"/>
    <w:rsid w:val="00DF779C"/>
    <w:rsid w:val="00E05419"/>
    <w:rsid w:val="00E064B3"/>
    <w:rsid w:val="00E132E2"/>
    <w:rsid w:val="00E13CE4"/>
    <w:rsid w:val="00E16E9E"/>
    <w:rsid w:val="00E205AD"/>
    <w:rsid w:val="00E219DA"/>
    <w:rsid w:val="00E22B22"/>
    <w:rsid w:val="00E24B9A"/>
    <w:rsid w:val="00E25967"/>
    <w:rsid w:val="00E27366"/>
    <w:rsid w:val="00E36A3E"/>
    <w:rsid w:val="00E37431"/>
    <w:rsid w:val="00E37DEF"/>
    <w:rsid w:val="00E405C7"/>
    <w:rsid w:val="00E4181A"/>
    <w:rsid w:val="00E43654"/>
    <w:rsid w:val="00E43E89"/>
    <w:rsid w:val="00E45C84"/>
    <w:rsid w:val="00E46CBF"/>
    <w:rsid w:val="00E50B81"/>
    <w:rsid w:val="00E50C9F"/>
    <w:rsid w:val="00E553BE"/>
    <w:rsid w:val="00E55ABC"/>
    <w:rsid w:val="00E56856"/>
    <w:rsid w:val="00E5698A"/>
    <w:rsid w:val="00E574DC"/>
    <w:rsid w:val="00E57B74"/>
    <w:rsid w:val="00E60A25"/>
    <w:rsid w:val="00E63D8D"/>
    <w:rsid w:val="00E6474E"/>
    <w:rsid w:val="00E67301"/>
    <w:rsid w:val="00E677F4"/>
    <w:rsid w:val="00E72D47"/>
    <w:rsid w:val="00E76E1F"/>
    <w:rsid w:val="00E777B8"/>
    <w:rsid w:val="00E8253C"/>
    <w:rsid w:val="00E84FD7"/>
    <w:rsid w:val="00E856F0"/>
    <w:rsid w:val="00E8629F"/>
    <w:rsid w:val="00E90509"/>
    <w:rsid w:val="00E905F8"/>
    <w:rsid w:val="00E9614A"/>
    <w:rsid w:val="00E9742D"/>
    <w:rsid w:val="00E974AB"/>
    <w:rsid w:val="00EA085D"/>
    <w:rsid w:val="00EA1B86"/>
    <w:rsid w:val="00EA2941"/>
    <w:rsid w:val="00EA2C24"/>
    <w:rsid w:val="00EA3C24"/>
    <w:rsid w:val="00EA46D5"/>
    <w:rsid w:val="00EA5CA6"/>
    <w:rsid w:val="00EA6736"/>
    <w:rsid w:val="00EB02EC"/>
    <w:rsid w:val="00EB1D34"/>
    <w:rsid w:val="00EB3BDE"/>
    <w:rsid w:val="00EB47A8"/>
    <w:rsid w:val="00EB62A7"/>
    <w:rsid w:val="00EB767D"/>
    <w:rsid w:val="00EC0146"/>
    <w:rsid w:val="00EC0173"/>
    <w:rsid w:val="00EC1067"/>
    <w:rsid w:val="00ED1439"/>
    <w:rsid w:val="00ED22D4"/>
    <w:rsid w:val="00ED2A18"/>
    <w:rsid w:val="00ED4646"/>
    <w:rsid w:val="00ED4D13"/>
    <w:rsid w:val="00ED57E4"/>
    <w:rsid w:val="00EE4469"/>
    <w:rsid w:val="00EE4F58"/>
    <w:rsid w:val="00EE5CA9"/>
    <w:rsid w:val="00EE73AF"/>
    <w:rsid w:val="00EF1847"/>
    <w:rsid w:val="00EF196A"/>
    <w:rsid w:val="00EF1C15"/>
    <w:rsid w:val="00EF5914"/>
    <w:rsid w:val="00EF6AB3"/>
    <w:rsid w:val="00F00C55"/>
    <w:rsid w:val="00F03972"/>
    <w:rsid w:val="00F06852"/>
    <w:rsid w:val="00F072D8"/>
    <w:rsid w:val="00F07A15"/>
    <w:rsid w:val="00F10C4D"/>
    <w:rsid w:val="00F10F5D"/>
    <w:rsid w:val="00F11F6B"/>
    <w:rsid w:val="00F123AC"/>
    <w:rsid w:val="00F159FC"/>
    <w:rsid w:val="00F17E45"/>
    <w:rsid w:val="00F2335F"/>
    <w:rsid w:val="00F23B2B"/>
    <w:rsid w:val="00F25C72"/>
    <w:rsid w:val="00F31955"/>
    <w:rsid w:val="00F34258"/>
    <w:rsid w:val="00F3486D"/>
    <w:rsid w:val="00F34CD8"/>
    <w:rsid w:val="00F368AE"/>
    <w:rsid w:val="00F36C55"/>
    <w:rsid w:val="00F4134C"/>
    <w:rsid w:val="00F44F26"/>
    <w:rsid w:val="00F46173"/>
    <w:rsid w:val="00F46DDB"/>
    <w:rsid w:val="00F50D57"/>
    <w:rsid w:val="00F51CFF"/>
    <w:rsid w:val="00F52A60"/>
    <w:rsid w:val="00F54F54"/>
    <w:rsid w:val="00F5627D"/>
    <w:rsid w:val="00F576B8"/>
    <w:rsid w:val="00F601AD"/>
    <w:rsid w:val="00F60E85"/>
    <w:rsid w:val="00F62649"/>
    <w:rsid w:val="00F634CE"/>
    <w:rsid w:val="00F63923"/>
    <w:rsid w:val="00F64625"/>
    <w:rsid w:val="00F649E5"/>
    <w:rsid w:val="00F65625"/>
    <w:rsid w:val="00F666AD"/>
    <w:rsid w:val="00F67996"/>
    <w:rsid w:val="00F74069"/>
    <w:rsid w:val="00F74EE6"/>
    <w:rsid w:val="00F776F0"/>
    <w:rsid w:val="00F77E72"/>
    <w:rsid w:val="00F80ACC"/>
    <w:rsid w:val="00F82B50"/>
    <w:rsid w:val="00F82BA5"/>
    <w:rsid w:val="00F83173"/>
    <w:rsid w:val="00F83761"/>
    <w:rsid w:val="00F83F18"/>
    <w:rsid w:val="00F84236"/>
    <w:rsid w:val="00F84AE6"/>
    <w:rsid w:val="00F86437"/>
    <w:rsid w:val="00F917E9"/>
    <w:rsid w:val="00F9615A"/>
    <w:rsid w:val="00F964C9"/>
    <w:rsid w:val="00FA0380"/>
    <w:rsid w:val="00FA0B01"/>
    <w:rsid w:val="00FA3298"/>
    <w:rsid w:val="00FA4291"/>
    <w:rsid w:val="00FB0975"/>
    <w:rsid w:val="00FB54A1"/>
    <w:rsid w:val="00FB73A5"/>
    <w:rsid w:val="00FC051F"/>
    <w:rsid w:val="00FC252C"/>
    <w:rsid w:val="00FC2EB9"/>
    <w:rsid w:val="00FC74AC"/>
    <w:rsid w:val="00FC7D60"/>
    <w:rsid w:val="00FD1185"/>
    <w:rsid w:val="00FD4C48"/>
    <w:rsid w:val="00FD51C5"/>
    <w:rsid w:val="00FD5E68"/>
    <w:rsid w:val="00FD6413"/>
    <w:rsid w:val="00FD7922"/>
    <w:rsid w:val="00FD7E35"/>
    <w:rsid w:val="00FD7E5F"/>
    <w:rsid w:val="00FE45D3"/>
    <w:rsid w:val="00FE5916"/>
    <w:rsid w:val="00FE6516"/>
    <w:rsid w:val="00FE684E"/>
    <w:rsid w:val="00FF0CD8"/>
    <w:rsid w:val="00FF0DA6"/>
    <w:rsid w:val="00FF231D"/>
    <w:rsid w:val="00FF3431"/>
    <w:rsid w:val="00FF4C56"/>
    <w:rsid w:val="00FF4CEC"/>
    <w:rsid w:val="00FF5F80"/>
    <w:rsid w:val="00FF63CE"/>
    <w:rsid w:val="00FF7E96"/>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FF7985"/>
  <w15:chartTrackingRefBased/>
  <w15:docId w15:val="{69D74E87-F25A-4C6B-8454-7C5235CE1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qFormat="1"/>
    <w:lsdException w:name="caption" w:uiPriority="35" w:qFormat="1"/>
    <w:lsdException w:name="table of figures" w:uiPriority="99"/>
    <w:lsdException w:name="annotation reference" w:qFormat="1"/>
    <w:lsdException w:name="Title" w:uiPriority="10" w:qFormat="1"/>
    <w:lsdException w:name="Body Text" w:qFormat="1"/>
    <w:lsdException w:name="Subtitle" w:uiPriority="11" w:qFormat="1"/>
    <w:lsdException w:name="Hyperlink" w:uiPriority="99"/>
    <w:lsdException w:name="Strong" w:uiPriority="22" w:qFormat="1"/>
    <w:lsdException w:name="Emphasis" w:uiPriority="20"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5781"/>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Normal"/>
    <w:next w:val="Normal"/>
    <w:link w:val="Heading4Char"/>
    <w:qFormat/>
    <w:rsid w:val="009A6CB3"/>
    <w:pPr>
      <w:spacing w:before="120"/>
      <w:ind w:left="1418" w:hanging="1418"/>
      <w:outlineLvl w:val="3"/>
    </w:pPr>
    <w:rPr>
      <w:rFonts w:ascii="Arial" w:hAnsi="Arial"/>
      <w:sz w:val="24"/>
    </w:rPr>
  </w:style>
  <w:style w:type="paragraph" w:styleId="Heading5">
    <w:name w:val="heading 5"/>
    <w:aliases w:val="h5,Heading5,H5,5,mh2,Module heading 2"/>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aliases w:val="7,figure title,No#,No digit heading,h7"/>
    <w:basedOn w:val="H6"/>
    <w:next w:val="Normal"/>
    <w:link w:val="Heading7Char"/>
    <w:qFormat/>
    <w:pPr>
      <w:outlineLvl w:val="6"/>
    </w:pPr>
  </w:style>
  <w:style w:type="paragraph" w:styleId="Heading8">
    <w:name w:val="heading 8"/>
    <w:aliases w:val="8,Figure Title,h8,Figure Con't"/>
    <w:basedOn w:val="Heading1"/>
    <w:next w:val="Normal"/>
    <w:link w:val="Heading8Char"/>
    <w:qFormat/>
    <w:pPr>
      <w:ind w:left="0" w:firstLine="0"/>
      <w:outlineLvl w:val="7"/>
    </w:pPr>
  </w:style>
  <w:style w:type="paragraph" w:styleId="Heading9">
    <w:name w:val="heading 9"/>
    <w:aliases w:val="Table Title,Stack con't,h9,table title,heading 9,Table Title&#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B16E2D"/>
    <w:rPr>
      <w:rFonts w:ascii="Arial" w:hAnsi="Arial"/>
      <w:sz w:val="36"/>
      <w:lang w:val="en-GB" w:eastAsia="en-US"/>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A6CB3"/>
    <w:rPr>
      <w:rFonts w:ascii="Arial" w:hAnsi="Arial"/>
      <w:sz w:val="24"/>
      <w:lang w:val="en-GB"/>
    </w:rPr>
  </w:style>
  <w:style w:type="character" w:customStyle="1" w:styleId="Heading5Char">
    <w:name w:val="Heading 5 Char"/>
    <w:aliases w:val="h5 Char,Heading5 Char,H5 Char,5 Char,mh2 Char,Module heading 2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aliases w:val="7 Char,figure title Char,No# Char,No digit heading Char,h7 Char"/>
    <w:link w:val="Heading7"/>
    <w:rsid w:val="005D4323"/>
    <w:rPr>
      <w:rFonts w:ascii="Arial" w:hAnsi="Arial"/>
      <w:lang w:val="en-GB" w:eastAsia="en-US"/>
    </w:rPr>
  </w:style>
  <w:style w:type="character" w:customStyle="1" w:styleId="Heading8Char">
    <w:name w:val="Heading 8 Char"/>
    <w:aliases w:val="8 Char,Figure Title Char,h8 Char,Figure Con't Char"/>
    <w:link w:val="Heading8"/>
    <w:rsid w:val="005D4323"/>
    <w:rPr>
      <w:rFonts w:ascii="Arial" w:hAnsi="Arial"/>
      <w:sz w:val="36"/>
      <w:lang w:val="en-GB" w:eastAsia="en-US"/>
    </w:rPr>
  </w:style>
  <w:style w:type="character" w:customStyle="1" w:styleId="Heading9Char">
    <w:name w:val="Heading 9 Char"/>
    <w:aliases w:val="Table Title Char,Stack con't Char,h9 Char,table title Char,heading 9 Char,Table Title&#10;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link w:val="TOC1Char"/>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0316DC"/>
    <w:pPr>
      <w:keepLines/>
      <w:tabs>
        <w:tab w:val="center" w:pos="4536"/>
        <w:tab w:val="right" w:pos="9639"/>
      </w:tabs>
    </w:pPr>
    <w:rPr>
      <w:noProof/>
      <w:lang w:eastAsia="zh-CN"/>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D4323"/>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5D4323"/>
    <w:rPr>
      <w:rFonts w:ascii="Arial" w:hAnsi="Arial"/>
      <w:b/>
      <w:i/>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styleId="BlockText">
    <w:name w:val="Block Text"/>
    <w:basedOn w:val="Normal"/>
    <w:rsid w:val="002F456C"/>
    <w:pPr>
      <w:spacing w:after="120"/>
      <w:ind w:left="1440" w:right="1440"/>
    </w:p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n0">
    <w:name w:val="tan"/>
    <w:basedOn w:val="Normal"/>
    <w:rsid w:val="007C2C11"/>
    <w:pPr>
      <w:spacing w:before="100" w:beforeAutospacing="1" w:after="100" w:afterAutospacing="1"/>
    </w:pPr>
    <w:rPr>
      <w:rFonts w:eastAsia="Calibri"/>
      <w:sz w:val="24"/>
      <w:szCs w:val="24"/>
      <w:lang w:val="en-US"/>
    </w:rPr>
  </w:style>
  <w:style w:type="character" w:customStyle="1" w:styleId="B10">
    <w:name w:val="B1 (文字)"/>
    <w:locked/>
    <w:rsid w:val="00E13CE4"/>
    <w:rPr>
      <w:lang w:val="en-GB" w:eastAsia="en-US"/>
    </w:rPr>
  </w:style>
  <w:style w:type="character" w:styleId="Hyperlink">
    <w:name w:val="Hyperlink"/>
    <w:uiPriority w:val="99"/>
    <w:rPr>
      <w:color w:val="0000FF"/>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5D4323"/>
    <w:rPr>
      <w:rFonts w:ascii="Courier New" w:hAnsi="Courier New"/>
      <w:lang w:val="nb-NO" w:eastAsia="en-US"/>
    </w:rPr>
  </w:style>
  <w:style w:type="paragraph" w:customStyle="1" w:styleId="TAJ">
    <w:name w:val="TAJ"/>
    <w:basedOn w:val="TH"/>
  </w:style>
  <w:style w:type="character" w:styleId="CommentReference">
    <w:name w:val="annotation reference"/>
    <w:qFormat/>
    <w:rPr>
      <w:sz w:val="16"/>
    </w:rPr>
  </w:style>
  <w:style w:type="paragraph" w:customStyle="1" w:styleId="Guidance">
    <w:name w:val="Guidance"/>
    <w:basedOn w:val="Normal"/>
    <w:link w:val="GuidanceChar"/>
    <w:uiPriority w:val="99"/>
    <w:qFormat/>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rsid w:val="00D66CFB"/>
    <w:pPr>
      <w:spacing w:after="0"/>
    </w:pPr>
    <w:rPr>
      <w:rFonts w:ascii="Tahoma" w:hAnsi="Tahoma" w:cs="Tahoma"/>
      <w:sz w:val="16"/>
      <w:szCs w:val="16"/>
    </w:rPr>
  </w:style>
  <w:style w:type="character" w:customStyle="1" w:styleId="BalloonTextChar">
    <w:name w:val="Balloon Text Char"/>
    <w:link w:val="BalloonText"/>
    <w:rsid w:val="00D66CFB"/>
    <w:rPr>
      <w:rFonts w:ascii="Tahoma" w:hAnsi="Tahoma" w:cs="Tahoma"/>
      <w:sz w:val="16"/>
      <w:szCs w:val="16"/>
      <w:lang w:eastAsia="en-US"/>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B16E2D"/>
    <w:rPr>
      <w:rFonts w:ascii="Calibri" w:eastAsia="Calibri" w:hAnsi="Calibri"/>
      <w:sz w:val="22"/>
      <w:szCs w:val="22"/>
      <w:lang w:val="en-US" w:eastAsia="en-US"/>
    </w:rPr>
  </w:style>
  <w:style w:type="table" w:styleId="TableGrid">
    <w:name w:val="Table Grid"/>
    <w:aliases w:val="TableGrid"/>
    <w:basedOn w:val="TableNormal"/>
    <w:uiPriority w:val="59"/>
    <w:qFormat/>
    <w:rsid w:val="00B16E2D"/>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qFormat/>
    <w:rsid w:val="005D4323"/>
    <w:rPr>
      <w:sz w:val="20"/>
      <w:szCs w:val="20"/>
    </w:rPr>
  </w:style>
  <w:style w:type="paragraph" w:styleId="CommentSubject">
    <w:name w:val="annotation subject"/>
    <w:basedOn w:val="CommentText"/>
    <w:next w:val="CommentText"/>
    <w:link w:val="CommentSubjectChar"/>
    <w:unhideWhenUsed/>
    <w:rsid w:val="005D4323"/>
    <w:pPr>
      <w:spacing w:after="160"/>
    </w:pPr>
    <w:rPr>
      <w:rFonts w:ascii="Calibri" w:eastAsia="Calibri" w:hAnsi="Calibri"/>
      <w:b/>
      <w:bCs/>
      <w:lang w:val="en-US"/>
    </w:rPr>
  </w:style>
  <w:style w:type="character" w:customStyle="1" w:styleId="CommentSubjectChar">
    <w:name w:val="Comment Subject Char"/>
    <w:link w:val="CommentSubject"/>
    <w:rsid w:val="005D4323"/>
    <w:rPr>
      <w:rFonts w:ascii="Calibri" w:eastAsia="Calibri" w:hAnsi="Calibri"/>
      <w:b/>
      <w:bCs/>
      <w:lang w:val="en-US" w:eastAsia="en-US"/>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val="en-US" w:eastAsia="en-US"/>
    </w:rPr>
  </w:style>
  <w:style w:type="character" w:styleId="Emphasis">
    <w:name w:val="Emphasis"/>
    <w:uiPriority w:val="20"/>
    <w:qFormat/>
    <w:rsid w:val="005D4323"/>
    <w:rPr>
      <w:i/>
      <w:iCs/>
    </w:rPr>
  </w:style>
  <w:style w:type="character" w:customStyle="1" w:styleId="citationref">
    <w:name w:val="citationref"/>
    <w:rsid w:val="005D4323"/>
  </w:style>
  <w:style w:type="character" w:customStyle="1" w:styleId="GuidanceChar">
    <w:name w:val="Guidance Char"/>
    <w:link w:val="Guidance"/>
    <w:uiPriority w:val="99"/>
    <w:qFormat/>
    <w:rsid w:val="009001FD"/>
    <w:rPr>
      <w:i/>
      <w:color w:val="0000FF"/>
      <w:lang w:eastAsia="en-US"/>
    </w:rPr>
  </w:style>
  <w:style w:type="character" w:customStyle="1" w:styleId="B2Char">
    <w:name w:val="B2 Char"/>
    <w:link w:val="B2"/>
    <w:qFormat/>
    <w:rsid w:val="00FC74AC"/>
    <w:rPr>
      <w:lang w:eastAsia="en-US"/>
    </w:rPr>
  </w:style>
  <w:style w:type="paragraph" w:customStyle="1" w:styleId="Char1CharCharCharCharChar">
    <w:name w:val="Char1 Char Char Char Char Char"/>
    <w:semiHidden/>
    <w:rsid w:val="006833E5"/>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paragraph" w:styleId="Revision">
    <w:name w:val="Revision"/>
    <w:hidden/>
    <w:uiPriority w:val="99"/>
    <w:semiHidden/>
    <w:rsid w:val="004C57FA"/>
    <w:rPr>
      <w:lang w:eastAsia="en-US"/>
    </w:rPr>
  </w:style>
  <w:style w:type="character" w:customStyle="1" w:styleId="THChar">
    <w:name w:val="TH Char"/>
    <w:link w:val="TH"/>
    <w:qFormat/>
    <w:rsid w:val="00682480"/>
    <w:rPr>
      <w:rFonts w:ascii="Arial" w:hAnsi="Arial"/>
      <w:b/>
      <w:lang w:eastAsia="en-US"/>
    </w:rPr>
  </w:style>
  <w:style w:type="character" w:customStyle="1" w:styleId="TFChar">
    <w:name w:val="TF Char"/>
    <w:link w:val="TF"/>
    <w:rsid w:val="00682480"/>
    <w:rPr>
      <w:rFonts w:ascii="Arial" w:hAnsi="Arial"/>
      <w:b/>
      <w:lang w:eastAsia="en-US"/>
    </w:rPr>
  </w:style>
  <w:style w:type="paragraph" w:customStyle="1" w:styleId="FinExigence">
    <w:name w:val="FinExigence"/>
    <w:basedOn w:val="Normal"/>
    <w:next w:val="Normal"/>
    <w:link w:val="FinExigenceCar"/>
    <w:rsid w:val="00C5157F"/>
    <w:pPr>
      <w:pBdr>
        <w:top w:val="single" w:sz="6" w:space="1" w:color="auto"/>
      </w:pBdr>
      <w:spacing w:before="120" w:after="0"/>
      <w:jc w:val="right"/>
    </w:pPr>
    <w:rPr>
      <w:noProof/>
      <w:sz w:val="16"/>
    </w:rPr>
  </w:style>
  <w:style w:type="character" w:customStyle="1" w:styleId="FinExigenceCar">
    <w:name w:val="FinExigence Car"/>
    <w:link w:val="FinExigence"/>
    <w:rsid w:val="00C5157F"/>
    <w:rPr>
      <w:i w:val="0"/>
      <w:noProof/>
      <w:color w:val="0000FF"/>
      <w:sz w:val="16"/>
      <w:lang w:eastAsia="en-US"/>
    </w:rPr>
  </w:style>
  <w:style w:type="paragraph" w:customStyle="1" w:styleId="Cover">
    <w:name w:val="Cover"/>
    <w:basedOn w:val="Normal"/>
    <w:next w:val="Normal"/>
    <w:link w:val="CoverCar"/>
    <w:rsid w:val="00C5157F"/>
  </w:style>
  <w:style w:type="character" w:customStyle="1" w:styleId="CoverCar">
    <w:name w:val="Cover Car"/>
    <w:link w:val="Cover"/>
    <w:rsid w:val="00C5157F"/>
    <w:rPr>
      <w:i w:val="0"/>
      <w:color w:val="0000FF"/>
      <w:lang w:eastAsia="en-US"/>
    </w:rPr>
  </w:style>
  <w:style w:type="paragraph" w:customStyle="1" w:styleId="Attribute">
    <w:name w:val="Attribute"/>
    <w:basedOn w:val="Normal"/>
    <w:next w:val="Normal"/>
    <w:link w:val="AttributeCar"/>
    <w:rsid w:val="00C5157F"/>
  </w:style>
  <w:style w:type="character" w:customStyle="1" w:styleId="AttributeCar">
    <w:name w:val="Attribute Car"/>
    <w:link w:val="Attribute"/>
    <w:rsid w:val="00C5157F"/>
    <w:rPr>
      <w:i w:val="0"/>
      <w:color w:val="0000FF"/>
      <w:lang w:eastAsia="en-US"/>
    </w:rPr>
  </w:style>
  <w:style w:type="paragraph" w:customStyle="1" w:styleId="numberedlist">
    <w:name w:val="numbered list"/>
    <w:basedOn w:val="ListBullet"/>
    <w:rsid w:val="00AB3410"/>
    <w:pPr>
      <w:tabs>
        <w:tab w:val="num" w:pos="360"/>
        <w:tab w:val="left" w:pos="1247"/>
        <w:tab w:val="left" w:pos="3856"/>
        <w:tab w:val="left" w:pos="5216"/>
        <w:tab w:val="left" w:pos="6464"/>
        <w:tab w:val="left" w:pos="7768"/>
        <w:tab w:val="left" w:pos="9072"/>
        <w:tab w:val="left" w:pos="10206"/>
      </w:tabs>
      <w:spacing w:after="120"/>
      <w:ind w:left="360" w:hanging="360"/>
      <w:jc w:val="both"/>
    </w:pPr>
    <w:rPr>
      <w:rFonts w:ascii="Calibri" w:eastAsia="Calibri" w:hAnsi="Calibri"/>
      <w:szCs w:val="22"/>
    </w:rPr>
  </w:style>
  <w:style w:type="paragraph" w:customStyle="1" w:styleId="CRfront">
    <w:name w:val="CR_front"/>
    <w:next w:val="Normal"/>
    <w:rsid w:val="00AB3410"/>
    <w:rPr>
      <w:rFonts w:ascii="Arial" w:eastAsia="MS Mincho" w:hAnsi="Arial"/>
      <w:lang w:eastAsia="en-US"/>
    </w:rPr>
  </w:style>
  <w:style w:type="paragraph" w:customStyle="1" w:styleId="TabList">
    <w:name w:val="TabList"/>
    <w:basedOn w:val="Normal"/>
    <w:rsid w:val="00AB3410"/>
    <w:pPr>
      <w:tabs>
        <w:tab w:val="left" w:pos="1134"/>
      </w:tabs>
      <w:spacing w:after="0"/>
      <w:jc w:val="both"/>
    </w:pPr>
    <w:rPr>
      <w:rFonts w:ascii="Calibri" w:eastAsia="MS Mincho" w:hAnsi="Calibri"/>
      <w:szCs w:val="22"/>
    </w:rPr>
  </w:style>
  <w:style w:type="paragraph" w:customStyle="1" w:styleId="tabletext">
    <w:name w:val="table text"/>
    <w:basedOn w:val="Normal"/>
    <w:next w:val="table"/>
    <w:rsid w:val="00AB3410"/>
    <w:pPr>
      <w:spacing w:after="0"/>
      <w:jc w:val="both"/>
    </w:pPr>
    <w:rPr>
      <w:rFonts w:ascii="Calibri" w:eastAsia="MS Mincho" w:hAnsi="Calibri"/>
      <w:i/>
      <w:szCs w:val="22"/>
    </w:rPr>
  </w:style>
  <w:style w:type="paragraph" w:customStyle="1" w:styleId="table">
    <w:name w:val="table"/>
    <w:basedOn w:val="Normal"/>
    <w:next w:val="Normal"/>
    <w:rsid w:val="00AB3410"/>
    <w:pPr>
      <w:spacing w:after="0"/>
      <w:jc w:val="center"/>
    </w:pPr>
    <w:rPr>
      <w:rFonts w:ascii="Calibri" w:eastAsia="MS Mincho" w:hAnsi="Calibri"/>
      <w:szCs w:val="22"/>
    </w:rPr>
  </w:style>
  <w:style w:type="paragraph" w:customStyle="1" w:styleId="HE">
    <w:name w:val="HE"/>
    <w:basedOn w:val="Normal"/>
    <w:rsid w:val="00AB3410"/>
    <w:pPr>
      <w:spacing w:after="0"/>
      <w:jc w:val="both"/>
    </w:pPr>
    <w:rPr>
      <w:rFonts w:ascii="Calibri" w:eastAsia="MS Mincho" w:hAnsi="Calibri"/>
      <w:b/>
      <w:szCs w:val="22"/>
    </w:rPr>
  </w:style>
  <w:style w:type="paragraph" w:customStyle="1" w:styleId="text">
    <w:name w:val="text"/>
    <w:basedOn w:val="Normal"/>
    <w:rsid w:val="00AB3410"/>
    <w:pPr>
      <w:widowControl w:val="0"/>
      <w:spacing w:after="240"/>
      <w:jc w:val="both"/>
    </w:pPr>
    <w:rPr>
      <w:rFonts w:ascii="Calibri" w:eastAsia="Calibri" w:hAnsi="Calibri"/>
      <w:sz w:val="24"/>
      <w:szCs w:val="22"/>
      <w:lang w:val="en-AU"/>
    </w:rPr>
  </w:style>
  <w:style w:type="character" w:customStyle="1" w:styleId="PLChar">
    <w:name w:val="PL Char"/>
    <w:link w:val="PL"/>
    <w:qFormat/>
    <w:rsid w:val="00DA12D8"/>
    <w:rPr>
      <w:rFonts w:ascii="Courier New" w:hAnsi="Courier New"/>
      <w:noProof/>
      <w:sz w:val="16"/>
      <w:lang w:val="en-GB" w:eastAsia="en-US"/>
    </w:rPr>
  </w:style>
  <w:style w:type="paragraph" w:customStyle="1" w:styleId="textintend1">
    <w:name w:val="text intend 1"/>
    <w:basedOn w:val="text"/>
    <w:rsid w:val="00AB3410"/>
    <w:pPr>
      <w:widowControl/>
      <w:numPr>
        <w:numId w:val="1"/>
      </w:numPr>
      <w:tabs>
        <w:tab w:val="clear" w:pos="992"/>
      </w:tabs>
      <w:spacing w:after="120"/>
      <w:ind w:left="720" w:hanging="360"/>
    </w:pPr>
    <w:rPr>
      <w:rFonts w:eastAsia="MS Mincho"/>
      <w:lang w:val="en-US"/>
    </w:rPr>
  </w:style>
  <w:style w:type="paragraph" w:customStyle="1" w:styleId="textintend2">
    <w:name w:val="text intend 2"/>
    <w:basedOn w:val="text"/>
    <w:rsid w:val="00AB3410"/>
    <w:pPr>
      <w:widowControl/>
      <w:numPr>
        <w:numId w:val="2"/>
      </w:numPr>
      <w:tabs>
        <w:tab w:val="clear" w:pos="1418"/>
      </w:tabs>
      <w:spacing w:after="120"/>
      <w:ind w:left="720" w:hanging="360"/>
    </w:pPr>
    <w:rPr>
      <w:rFonts w:eastAsia="MS Mincho"/>
      <w:lang w:val="en-US"/>
    </w:rPr>
  </w:style>
  <w:style w:type="paragraph" w:customStyle="1" w:styleId="textintend3">
    <w:name w:val="text intend 3"/>
    <w:basedOn w:val="text"/>
    <w:rsid w:val="00AB3410"/>
    <w:pPr>
      <w:widowControl/>
      <w:numPr>
        <w:numId w:val="3"/>
      </w:numPr>
      <w:tabs>
        <w:tab w:val="clear" w:pos="1843"/>
      </w:tabs>
      <w:spacing w:after="120"/>
      <w:ind w:left="720" w:hanging="360"/>
    </w:pPr>
    <w:rPr>
      <w:rFonts w:eastAsia="MS Mincho"/>
      <w:lang w:val="en-US"/>
    </w:rPr>
  </w:style>
  <w:style w:type="paragraph" w:customStyle="1" w:styleId="normalpuce">
    <w:name w:val="normal puce"/>
    <w:basedOn w:val="Normal"/>
    <w:rsid w:val="00AB3410"/>
    <w:pPr>
      <w:widowControl w:val="0"/>
      <w:numPr>
        <w:numId w:val="4"/>
      </w:numPr>
      <w:tabs>
        <w:tab w:val="clear" w:pos="360"/>
      </w:tabs>
      <w:spacing w:before="60" w:after="60"/>
      <w:ind w:left="720"/>
      <w:jc w:val="both"/>
    </w:pPr>
    <w:rPr>
      <w:rFonts w:ascii="Calibri" w:eastAsia="MS Mincho" w:hAnsi="Calibri"/>
      <w:szCs w:val="22"/>
    </w:rPr>
  </w:style>
  <w:style w:type="paragraph" w:customStyle="1" w:styleId="TdocHeading1">
    <w:name w:val="Tdoc_Heading_1"/>
    <w:basedOn w:val="Heading1"/>
    <w:next w:val="Normal"/>
    <w:autoRedefine/>
    <w:rsid w:val="00AB3410"/>
    <w:pPr>
      <w:keepNext w:val="0"/>
      <w:keepLines w:val="0"/>
      <w:pageBreakBefore/>
      <w:numPr>
        <w:numId w:val="5"/>
      </w:numPr>
      <w:pBdr>
        <w:top w:val="none" w:sz="0" w:space="0" w:color="auto"/>
      </w:pBdr>
      <w:spacing w:before="600" w:after="0" w:line="360" w:lineRule="auto"/>
      <w:contextualSpacing/>
      <w:jc w:val="both"/>
    </w:pPr>
    <w:rPr>
      <w:rFonts w:ascii="Calibri Light" w:eastAsia="MS Gothic" w:hAnsi="Calibri Light"/>
      <w:bCs/>
      <w:iCs/>
      <w:noProof/>
      <w:sz w:val="24"/>
      <w:szCs w:val="32"/>
    </w:rPr>
  </w:style>
  <w:style w:type="paragraph" w:styleId="Date">
    <w:name w:val="Date"/>
    <w:basedOn w:val="Normal"/>
    <w:next w:val="Normal"/>
    <w:link w:val="DateChar"/>
    <w:rsid w:val="00AB3410"/>
    <w:pPr>
      <w:spacing w:after="0"/>
      <w:jc w:val="both"/>
    </w:pPr>
    <w:rPr>
      <w:rFonts w:ascii="Calibri" w:eastAsia="Calibri" w:hAnsi="Calibri"/>
      <w:szCs w:val="22"/>
    </w:rPr>
  </w:style>
  <w:style w:type="character" w:customStyle="1" w:styleId="DateChar">
    <w:name w:val="Date Char"/>
    <w:link w:val="Date"/>
    <w:rsid w:val="00AB3410"/>
    <w:rPr>
      <w:rFonts w:ascii="Calibri" w:eastAsia="Calibri" w:hAnsi="Calibri"/>
      <w:szCs w:val="22"/>
      <w:lang w:eastAsia="en-US"/>
    </w:rPr>
  </w:style>
  <w:style w:type="paragraph" w:customStyle="1" w:styleId="Meetingcaption">
    <w:name w:val="Meeting caption"/>
    <w:basedOn w:val="Normal"/>
    <w:rsid w:val="00AB3410"/>
    <w:pPr>
      <w:framePr w:w="4120" w:hSpace="141" w:wrap="auto" w:vAnchor="text" w:hAnchor="text" w:y="3"/>
      <w:pBdr>
        <w:top w:val="single" w:sz="6" w:space="1" w:color="auto"/>
        <w:left w:val="single" w:sz="6" w:space="1" w:color="auto"/>
        <w:bottom w:val="single" w:sz="6" w:space="1" w:color="auto"/>
        <w:right w:val="single" w:sz="6" w:space="1" w:color="auto"/>
      </w:pBdr>
      <w:spacing w:after="120"/>
      <w:jc w:val="both"/>
    </w:pPr>
    <w:rPr>
      <w:rFonts w:ascii="Calibri" w:eastAsia="Calibri" w:hAnsi="Calibri"/>
      <w:snapToGrid w:val="0"/>
      <w:szCs w:val="22"/>
    </w:rPr>
  </w:style>
  <w:style w:type="paragraph" w:customStyle="1" w:styleId="CRCoverPage">
    <w:name w:val="CR Cover Page"/>
    <w:link w:val="CRCoverPageZchn"/>
    <w:rsid w:val="00AB3410"/>
    <w:pPr>
      <w:spacing w:after="120"/>
    </w:pPr>
    <w:rPr>
      <w:rFonts w:ascii="Arial" w:eastAsia="MS Mincho" w:hAnsi="Arial"/>
      <w:lang w:eastAsia="en-US"/>
    </w:rPr>
  </w:style>
  <w:style w:type="paragraph" w:customStyle="1" w:styleId="Cell">
    <w:name w:val="Cell"/>
    <w:basedOn w:val="Normal"/>
    <w:rsid w:val="00AB3410"/>
    <w:pPr>
      <w:spacing w:after="0" w:line="240" w:lineRule="exact"/>
      <w:jc w:val="center"/>
    </w:pPr>
    <w:rPr>
      <w:rFonts w:ascii="Calibri" w:eastAsia="Calibri" w:hAnsi="Calibri"/>
      <w:sz w:val="16"/>
      <w:szCs w:val="22"/>
    </w:rPr>
  </w:style>
  <w:style w:type="paragraph" w:customStyle="1" w:styleId="h60">
    <w:name w:val="h6"/>
    <w:basedOn w:val="Normal"/>
    <w:rsid w:val="00AB3410"/>
    <w:pPr>
      <w:spacing w:before="100" w:beforeAutospacing="1" w:after="100" w:afterAutospacing="1"/>
      <w:jc w:val="both"/>
    </w:pPr>
    <w:rPr>
      <w:rFonts w:ascii="Calibri" w:eastAsia="Calibri" w:hAnsi="Calibri"/>
      <w:sz w:val="24"/>
      <w:szCs w:val="24"/>
    </w:rPr>
  </w:style>
  <w:style w:type="paragraph" w:customStyle="1" w:styleId="tah0">
    <w:name w:val="tah"/>
    <w:basedOn w:val="Normal"/>
    <w:rsid w:val="00AB3410"/>
    <w:pPr>
      <w:keepNext/>
      <w:spacing w:after="0"/>
      <w:jc w:val="center"/>
    </w:pPr>
    <w:rPr>
      <w:rFonts w:ascii="Arial" w:eastAsia="Batang" w:hAnsi="Arial" w:cs="Arial"/>
      <w:b/>
      <w:bCs/>
      <w:sz w:val="18"/>
      <w:szCs w:val="18"/>
    </w:rPr>
  </w:style>
  <w:style w:type="paragraph" w:customStyle="1" w:styleId="TdocHeading3">
    <w:name w:val="Tdoc_Heading_3"/>
    <w:basedOn w:val="TdocHeading2"/>
    <w:next w:val="Normal"/>
    <w:rsid w:val="00AB3410"/>
    <w:pPr>
      <w:numPr>
        <w:ilvl w:val="2"/>
      </w:numPr>
      <w:ind w:left="2160" w:hanging="360"/>
    </w:pPr>
    <w:rPr>
      <w:sz w:val="20"/>
    </w:rPr>
  </w:style>
  <w:style w:type="paragraph" w:customStyle="1" w:styleId="TdocHeading2">
    <w:name w:val="Tdoc_Heading_2"/>
    <w:basedOn w:val="TdocHeading1"/>
    <w:next w:val="Normal"/>
    <w:rsid w:val="00AB3410"/>
    <w:pPr>
      <w:numPr>
        <w:ilvl w:val="1"/>
      </w:numPr>
      <w:spacing w:before="180"/>
      <w:ind w:left="1440" w:hanging="360"/>
    </w:pPr>
    <w:rPr>
      <w:rFonts w:eastAsia="MS Mincho"/>
      <w:noProof w:val="0"/>
      <w:sz w:val="22"/>
    </w:rPr>
  </w:style>
  <w:style w:type="character" w:customStyle="1" w:styleId="MatthewBaker">
    <w:name w:val="Matthew Baker"/>
    <w:semiHidden/>
    <w:rsid w:val="00AB3410"/>
    <w:rPr>
      <w:rFonts w:ascii="Arial" w:hAnsi="Arial" w:cs="Arial"/>
      <w:color w:val="auto"/>
      <w:sz w:val="20"/>
      <w:szCs w:val="20"/>
    </w:rPr>
  </w:style>
  <w:style w:type="paragraph" w:customStyle="1" w:styleId="CM49">
    <w:name w:val="CM49"/>
    <w:basedOn w:val="Default"/>
    <w:next w:val="Default"/>
    <w:rsid w:val="00AB3410"/>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AB3410"/>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Normal"/>
    <w:uiPriority w:val="41"/>
    <w:rsid w:val="00AB3410"/>
    <w:rPr>
      <w:rFonts w:ascii="Calibri" w:eastAsia="MS Mincho" w:hAnsi="Calibri"/>
      <w:sz w:val="22"/>
      <w:szCs w:val="22"/>
      <w:lang w:val="sv-SE"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oc-text2">
    <w:name w:val="Doc-text2"/>
    <w:basedOn w:val="Normal"/>
    <w:link w:val="Doc-text2Char"/>
    <w:qFormat/>
    <w:rsid w:val="00AB3410"/>
    <w:pPr>
      <w:tabs>
        <w:tab w:val="left" w:pos="1622"/>
      </w:tabs>
      <w:overflowPunct w:val="0"/>
      <w:autoSpaceDE w:val="0"/>
      <w:autoSpaceDN w:val="0"/>
      <w:adjustRightInd w:val="0"/>
      <w:spacing w:after="0"/>
      <w:ind w:left="1622" w:hanging="363"/>
      <w:jc w:val="both"/>
      <w:textAlignment w:val="baseline"/>
    </w:pPr>
    <w:rPr>
      <w:rFonts w:ascii="Arial" w:eastAsia="MS Mincho" w:hAnsi="Arial"/>
      <w:szCs w:val="24"/>
      <w:lang w:val="x-none" w:eastAsia="en-GB"/>
    </w:rPr>
  </w:style>
  <w:style w:type="character" w:customStyle="1" w:styleId="Doc-text2Char">
    <w:name w:val="Doc-text2 Char"/>
    <w:link w:val="Doc-text2"/>
    <w:rsid w:val="00AB3410"/>
    <w:rPr>
      <w:rFonts w:ascii="Arial" w:eastAsia="MS Mincho" w:hAnsi="Arial"/>
      <w:szCs w:val="24"/>
      <w:lang w:val="x-none"/>
    </w:rPr>
  </w:style>
  <w:style w:type="paragraph" w:styleId="NoSpacing">
    <w:name w:val="No Spacing"/>
    <w:basedOn w:val="Normal"/>
    <w:link w:val="NoSpacingChar"/>
    <w:uiPriority w:val="1"/>
    <w:qFormat/>
    <w:rsid w:val="00AB3410"/>
    <w:pPr>
      <w:spacing w:after="0"/>
      <w:jc w:val="both"/>
    </w:pPr>
    <w:rPr>
      <w:rFonts w:ascii="Calibri" w:eastAsia="Calibri" w:hAnsi="Calibri"/>
      <w:sz w:val="22"/>
      <w:szCs w:val="22"/>
    </w:rPr>
  </w:style>
  <w:style w:type="paragraph" w:customStyle="1" w:styleId="Annex">
    <w:name w:val="Annex"/>
    <w:basedOn w:val="Normal"/>
    <w:next w:val="Normal"/>
    <w:link w:val="AnnexChar"/>
    <w:qFormat/>
    <w:rsid w:val="00AB3410"/>
    <w:pPr>
      <w:pageBreakBefore/>
      <w:spacing w:after="120"/>
      <w:ind w:left="142" w:hanging="142"/>
      <w:jc w:val="both"/>
    </w:pPr>
    <w:rPr>
      <w:rFonts w:ascii="Calibri" w:eastAsia="Calibri" w:hAnsi="Calibri"/>
      <w:b/>
      <w:sz w:val="32"/>
      <w:szCs w:val="22"/>
    </w:rPr>
  </w:style>
  <w:style w:type="character" w:customStyle="1" w:styleId="AnnexChar">
    <w:name w:val="Annex Char"/>
    <w:link w:val="Annex"/>
    <w:rsid w:val="00AB3410"/>
    <w:rPr>
      <w:rFonts w:ascii="Calibri" w:eastAsia="Calibri" w:hAnsi="Calibri"/>
      <w:b/>
      <w:sz w:val="32"/>
      <w:szCs w:val="22"/>
      <w:lang w:eastAsia="en-US"/>
    </w:rPr>
  </w:style>
  <w:style w:type="paragraph" w:styleId="Title">
    <w:name w:val="Title"/>
    <w:basedOn w:val="Normal"/>
    <w:next w:val="Normal"/>
    <w:link w:val="TitleChar"/>
    <w:uiPriority w:val="10"/>
    <w:qFormat/>
    <w:rsid w:val="00AB3410"/>
    <w:pPr>
      <w:spacing w:after="120"/>
      <w:jc w:val="both"/>
    </w:pPr>
    <w:rPr>
      <w:rFonts w:ascii="Calibri Light" w:eastAsia="MS Gothic" w:hAnsi="Calibri Light"/>
      <w:b/>
      <w:bCs/>
      <w:i/>
      <w:iCs/>
      <w:spacing w:val="10"/>
      <w:sz w:val="60"/>
      <w:szCs w:val="60"/>
    </w:rPr>
  </w:style>
  <w:style w:type="character" w:customStyle="1" w:styleId="TitleChar">
    <w:name w:val="Title Char"/>
    <w:link w:val="Title"/>
    <w:uiPriority w:val="10"/>
    <w:rsid w:val="00AB3410"/>
    <w:rPr>
      <w:rFonts w:ascii="Calibri Light" w:eastAsia="MS Gothic" w:hAnsi="Calibri Light"/>
      <w:b/>
      <w:bCs/>
      <w:i/>
      <w:iCs/>
      <w:spacing w:val="10"/>
      <w:sz w:val="60"/>
      <w:szCs w:val="60"/>
      <w:lang w:eastAsia="en-US"/>
    </w:rPr>
  </w:style>
  <w:style w:type="paragraph" w:styleId="Subtitle">
    <w:name w:val="Subtitle"/>
    <w:basedOn w:val="Normal"/>
    <w:next w:val="Normal"/>
    <w:link w:val="SubtitleChar"/>
    <w:uiPriority w:val="11"/>
    <w:qFormat/>
    <w:rsid w:val="00AB3410"/>
    <w:pPr>
      <w:spacing w:after="320"/>
      <w:jc w:val="right"/>
    </w:pPr>
    <w:rPr>
      <w:rFonts w:ascii="Calibri" w:eastAsia="Calibri" w:hAnsi="Calibri"/>
      <w:i/>
      <w:iCs/>
      <w:color w:val="808080"/>
      <w:spacing w:val="10"/>
      <w:sz w:val="24"/>
      <w:szCs w:val="24"/>
    </w:rPr>
  </w:style>
  <w:style w:type="character" w:customStyle="1" w:styleId="SubtitleChar">
    <w:name w:val="Subtitle Char"/>
    <w:link w:val="Subtitle"/>
    <w:uiPriority w:val="11"/>
    <w:rsid w:val="00AB3410"/>
    <w:rPr>
      <w:rFonts w:ascii="Calibri" w:eastAsia="Calibri" w:hAnsi="Calibri"/>
      <w:i/>
      <w:iCs/>
      <w:color w:val="808080"/>
      <w:spacing w:val="10"/>
      <w:sz w:val="24"/>
      <w:szCs w:val="24"/>
      <w:lang w:eastAsia="en-US"/>
    </w:rPr>
  </w:style>
  <w:style w:type="character" w:styleId="Strong">
    <w:name w:val="Strong"/>
    <w:uiPriority w:val="22"/>
    <w:qFormat/>
    <w:rsid w:val="00AB3410"/>
    <w:rPr>
      <w:b/>
      <w:bCs/>
      <w:spacing w:val="0"/>
    </w:rPr>
  </w:style>
  <w:style w:type="character" w:customStyle="1" w:styleId="NoSpacingChar">
    <w:name w:val="No Spacing Char"/>
    <w:link w:val="NoSpacing"/>
    <w:uiPriority w:val="1"/>
    <w:rsid w:val="00AB3410"/>
    <w:rPr>
      <w:rFonts w:ascii="Calibri" w:eastAsia="Calibri" w:hAnsi="Calibri"/>
      <w:sz w:val="22"/>
      <w:szCs w:val="22"/>
      <w:lang w:eastAsia="en-US"/>
    </w:rPr>
  </w:style>
  <w:style w:type="paragraph" w:styleId="Quote">
    <w:name w:val="Quote"/>
    <w:basedOn w:val="Normal"/>
    <w:next w:val="Normal"/>
    <w:link w:val="QuoteChar"/>
    <w:uiPriority w:val="29"/>
    <w:qFormat/>
    <w:rsid w:val="00AB3410"/>
    <w:pPr>
      <w:spacing w:after="120"/>
      <w:jc w:val="both"/>
    </w:pPr>
    <w:rPr>
      <w:rFonts w:ascii="Calibri" w:eastAsia="Calibri" w:hAnsi="Calibri"/>
      <w:color w:val="5A5A5A"/>
      <w:sz w:val="22"/>
      <w:szCs w:val="22"/>
    </w:rPr>
  </w:style>
  <w:style w:type="character" w:customStyle="1" w:styleId="QuoteChar">
    <w:name w:val="Quote Char"/>
    <w:link w:val="Quote"/>
    <w:uiPriority w:val="29"/>
    <w:rsid w:val="00AB3410"/>
    <w:rPr>
      <w:rFonts w:ascii="Calibri" w:eastAsia="Calibri" w:hAnsi="Calibri"/>
      <w:color w:val="5A5A5A"/>
      <w:sz w:val="22"/>
      <w:szCs w:val="22"/>
      <w:lang w:eastAsia="en-US"/>
    </w:rPr>
  </w:style>
  <w:style w:type="paragraph" w:styleId="IntenseQuote">
    <w:name w:val="Intense Quote"/>
    <w:basedOn w:val="Normal"/>
    <w:next w:val="Normal"/>
    <w:link w:val="IntenseQuoteChar"/>
    <w:uiPriority w:val="30"/>
    <w:qFormat/>
    <w:rsid w:val="00AB3410"/>
    <w:pPr>
      <w:spacing w:before="320" w:after="480"/>
      <w:ind w:left="720" w:right="720"/>
      <w:jc w:val="center"/>
    </w:pPr>
    <w:rPr>
      <w:rFonts w:ascii="Calibri Light" w:eastAsia="MS Gothic" w:hAnsi="Calibri Light"/>
      <w:i/>
      <w:iCs/>
    </w:rPr>
  </w:style>
  <w:style w:type="character" w:customStyle="1" w:styleId="IntenseQuoteChar">
    <w:name w:val="Intense Quote Char"/>
    <w:link w:val="IntenseQuote"/>
    <w:uiPriority w:val="30"/>
    <w:rsid w:val="00AB3410"/>
    <w:rPr>
      <w:rFonts w:ascii="Calibri Light" w:eastAsia="MS Gothic" w:hAnsi="Calibri Light"/>
      <w:i/>
      <w:iCs/>
      <w:lang w:eastAsia="en-US"/>
    </w:rPr>
  </w:style>
  <w:style w:type="character" w:styleId="SubtleEmphasis">
    <w:name w:val="Subtle Emphasis"/>
    <w:uiPriority w:val="19"/>
    <w:qFormat/>
    <w:rsid w:val="00AB3410"/>
    <w:rPr>
      <w:i/>
      <w:iCs/>
      <w:color w:val="5A5A5A"/>
    </w:rPr>
  </w:style>
  <w:style w:type="character" w:styleId="IntenseEmphasis">
    <w:name w:val="Intense Emphasis"/>
    <w:uiPriority w:val="21"/>
    <w:qFormat/>
    <w:rsid w:val="00AB3410"/>
    <w:rPr>
      <w:b/>
      <w:bCs/>
      <w:i/>
      <w:iCs/>
      <w:color w:val="auto"/>
      <w:u w:val="single"/>
    </w:rPr>
  </w:style>
  <w:style w:type="character" w:styleId="SubtleReference">
    <w:name w:val="Subtle Reference"/>
    <w:uiPriority w:val="31"/>
    <w:qFormat/>
    <w:rsid w:val="00AB3410"/>
    <w:rPr>
      <w:smallCaps/>
    </w:rPr>
  </w:style>
  <w:style w:type="character" w:styleId="IntenseReference">
    <w:name w:val="Intense Reference"/>
    <w:uiPriority w:val="32"/>
    <w:qFormat/>
    <w:rsid w:val="00AB3410"/>
    <w:rPr>
      <w:b/>
      <w:bCs/>
      <w:smallCaps/>
      <w:color w:val="auto"/>
    </w:rPr>
  </w:style>
  <w:style w:type="character" w:styleId="BookTitle">
    <w:name w:val="Book Title"/>
    <w:uiPriority w:val="33"/>
    <w:qFormat/>
    <w:rsid w:val="00AB3410"/>
    <w:rPr>
      <w:rFonts w:ascii="Calibri Light" w:eastAsia="MS Gothic" w:hAnsi="Calibri Light" w:cs="Times New Roman"/>
      <w:b/>
      <w:bCs/>
      <w:smallCaps/>
      <w:color w:val="auto"/>
      <w:u w:val="single"/>
    </w:rPr>
  </w:style>
  <w:style w:type="paragraph" w:styleId="TOCHeading">
    <w:name w:val="TOC Heading"/>
    <w:basedOn w:val="Heading1"/>
    <w:next w:val="Normal"/>
    <w:uiPriority w:val="39"/>
    <w:unhideWhenUsed/>
    <w:qFormat/>
    <w:rsid w:val="00AB3410"/>
    <w:pPr>
      <w:keepNext w:val="0"/>
      <w:keepLines w:val="0"/>
      <w:pageBreakBefore/>
      <w:pBdr>
        <w:top w:val="none" w:sz="0" w:space="0" w:color="auto"/>
      </w:pBdr>
      <w:spacing w:before="600" w:after="0" w:line="360" w:lineRule="auto"/>
      <w:ind w:left="0" w:firstLine="0"/>
      <w:contextualSpacing/>
      <w:jc w:val="both"/>
      <w:outlineLvl w:val="9"/>
    </w:pPr>
    <w:rPr>
      <w:rFonts w:ascii="Calibri Light" w:eastAsia="MS Gothic" w:hAnsi="Calibri Light"/>
      <w:b/>
      <w:bCs/>
      <w:iCs/>
      <w:sz w:val="32"/>
      <w:szCs w:val="32"/>
      <w:lang w:bidi="en-US"/>
    </w:rPr>
  </w:style>
  <w:style w:type="character" w:customStyle="1" w:styleId="TOC1Char">
    <w:name w:val="TOC 1 Char"/>
    <w:link w:val="TOC1"/>
    <w:uiPriority w:val="39"/>
    <w:rsid w:val="00AB3410"/>
    <w:rPr>
      <w:noProof/>
      <w:sz w:val="22"/>
      <w:lang w:eastAsia="en-US"/>
    </w:rPr>
  </w:style>
  <w:style w:type="paragraph" w:customStyle="1" w:styleId="Figure">
    <w:name w:val="Figure"/>
    <w:basedOn w:val="Normal"/>
    <w:next w:val="Normal"/>
    <w:rsid w:val="000B0EF3"/>
    <w:pPr>
      <w:keepNext/>
      <w:keepLines/>
      <w:autoSpaceDE w:val="0"/>
      <w:autoSpaceDN w:val="0"/>
      <w:adjustRightInd w:val="0"/>
      <w:snapToGrid w:val="0"/>
      <w:spacing w:before="180" w:after="120"/>
      <w:jc w:val="center"/>
    </w:pPr>
    <w:rPr>
      <w:rFonts w:eastAsia="SimSun" w:cs="Arial"/>
      <w:sz w:val="22"/>
      <w:szCs w:val="22"/>
      <w:lang w:val="en-US"/>
    </w:rPr>
  </w:style>
  <w:style w:type="paragraph" w:customStyle="1" w:styleId="3GPPHeader">
    <w:name w:val="3GPP_Header"/>
    <w:basedOn w:val="Normal"/>
    <w:rsid w:val="00312FF5"/>
    <w:pPr>
      <w:tabs>
        <w:tab w:val="left" w:pos="1701"/>
        <w:tab w:val="right" w:pos="9639"/>
      </w:tabs>
      <w:autoSpaceDE w:val="0"/>
      <w:autoSpaceDN w:val="0"/>
      <w:adjustRightInd w:val="0"/>
      <w:snapToGrid w:val="0"/>
      <w:spacing w:after="240"/>
      <w:jc w:val="both"/>
    </w:pPr>
    <w:rPr>
      <w:rFonts w:ascii="Arial" w:eastAsia="SimSun" w:hAnsi="Arial" w:cs="Arial"/>
      <w:b/>
      <w:sz w:val="24"/>
      <w:szCs w:val="22"/>
      <w:lang w:val="en-US"/>
    </w:rPr>
  </w:style>
  <w:style w:type="character" w:styleId="PageNumber">
    <w:name w:val="page number"/>
    <w:rsid w:val="000B0EF3"/>
  </w:style>
  <w:style w:type="paragraph" w:styleId="TableofFigures">
    <w:name w:val="table of figures"/>
    <w:basedOn w:val="Normal"/>
    <w:next w:val="Normal"/>
    <w:uiPriority w:val="99"/>
    <w:rsid w:val="00312FF5"/>
    <w:pPr>
      <w:autoSpaceDE w:val="0"/>
      <w:autoSpaceDN w:val="0"/>
      <w:adjustRightInd w:val="0"/>
      <w:snapToGrid w:val="0"/>
      <w:spacing w:after="120"/>
      <w:ind w:left="1701" w:hanging="1701"/>
      <w:jc w:val="both"/>
    </w:pPr>
    <w:rPr>
      <w:rFonts w:ascii="Arial" w:eastAsia="SimSun" w:hAnsi="Arial" w:cs="Arial"/>
      <w:b/>
      <w:sz w:val="22"/>
      <w:szCs w:val="22"/>
      <w:lang w:val="en-US"/>
    </w:rPr>
  </w:style>
  <w:style w:type="character" w:customStyle="1" w:styleId="B3Char2">
    <w:name w:val="B3 Char2"/>
    <w:link w:val="B3"/>
    <w:qFormat/>
    <w:rsid w:val="000B0EF3"/>
    <w:rPr>
      <w:lang w:val="en-GB"/>
    </w:rPr>
  </w:style>
  <w:style w:type="character" w:customStyle="1" w:styleId="B4Char">
    <w:name w:val="B4 Char"/>
    <w:link w:val="B4"/>
    <w:rsid w:val="000B0EF3"/>
    <w:rPr>
      <w:lang w:val="en-GB"/>
    </w:rPr>
  </w:style>
  <w:style w:type="character" w:customStyle="1" w:styleId="B5Char">
    <w:name w:val="B5 Char"/>
    <w:link w:val="B5"/>
    <w:rsid w:val="000B0EF3"/>
    <w:rPr>
      <w:lang w:val="en-GB"/>
    </w:rPr>
  </w:style>
  <w:style w:type="paragraph" w:customStyle="1" w:styleId="B6">
    <w:name w:val="B6"/>
    <w:basedOn w:val="B5"/>
    <w:link w:val="B6Char"/>
    <w:rsid w:val="000B0EF3"/>
    <w:pPr>
      <w:autoSpaceDE w:val="0"/>
      <w:autoSpaceDN w:val="0"/>
      <w:adjustRightInd w:val="0"/>
      <w:snapToGrid w:val="0"/>
      <w:spacing w:after="120"/>
      <w:ind w:left="1985"/>
      <w:jc w:val="both"/>
    </w:pPr>
    <w:rPr>
      <w:rFonts w:eastAsia="SimSun" w:cs="Arial"/>
      <w:sz w:val="22"/>
      <w:szCs w:val="22"/>
      <w:lang w:val="en-US" w:eastAsia="ja-JP"/>
    </w:rPr>
  </w:style>
  <w:style w:type="character" w:customStyle="1" w:styleId="B6Char">
    <w:name w:val="B6 Char"/>
    <w:link w:val="B6"/>
    <w:rsid w:val="000B0EF3"/>
    <w:rPr>
      <w:rFonts w:eastAsia="SimSun" w:cs="Arial"/>
      <w:sz w:val="22"/>
      <w:szCs w:val="22"/>
      <w:lang w:eastAsia="ja-JP"/>
    </w:rPr>
  </w:style>
  <w:style w:type="paragraph" w:customStyle="1" w:styleId="B7">
    <w:name w:val="B7"/>
    <w:basedOn w:val="B6"/>
    <w:link w:val="B7Char"/>
    <w:rsid w:val="000B0EF3"/>
    <w:pPr>
      <w:ind w:left="2269"/>
    </w:pPr>
  </w:style>
  <w:style w:type="character" w:customStyle="1" w:styleId="B7Char">
    <w:name w:val="B7 Char"/>
    <w:link w:val="B7"/>
    <w:rsid w:val="000B0EF3"/>
    <w:rPr>
      <w:rFonts w:eastAsia="SimSun" w:cs="Arial"/>
      <w:sz w:val="22"/>
      <w:szCs w:val="22"/>
      <w:lang w:eastAsia="ja-JP"/>
    </w:rPr>
  </w:style>
  <w:style w:type="paragraph" w:customStyle="1" w:styleId="B8">
    <w:name w:val="B8"/>
    <w:basedOn w:val="B7"/>
    <w:qFormat/>
    <w:rsid w:val="000B0EF3"/>
    <w:pPr>
      <w:ind w:left="2552"/>
    </w:pPr>
  </w:style>
  <w:style w:type="character" w:customStyle="1" w:styleId="CRCoverPageZchn">
    <w:name w:val="CR Cover Page Zchn"/>
    <w:link w:val="CRCoverPage"/>
    <w:rsid w:val="000B0EF3"/>
    <w:rPr>
      <w:rFonts w:ascii="Arial" w:eastAsia="MS Mincho" w:hAnsi="Arial"/>
      <w:lang w:val="en-GB"/>
    </w:rPr>
  </w:style>
  <w:style w:type="character" w:customStyle="1" w:styleId="DocumentMapChar">
    <w:name w:val="Document Map Char"/>
    <w:link w:val="DocumentMap"/>
    <w:rsid w:val="000B0EF3"/>
    <w:rPr>
      <w:rFonts w:ascii="Tahoma" w:hAnsi="Tahoma"/>
      <w:shd w:val="clear" w:color="auto" w:fill="000080"/>
      <w:lang w:val="en-GB"/>
    </w:rPr>
  </w:style>
  <w:style w:type="character" w:customStyle="1" w:styleId="NOChar">
    <w:name w:val="NO Char"/>
    <w:qFormat/>
    <w:rsid w:val="000B0EF3"/>
    <w:rPr>
      <w:rFonts w:ascii="Times New Roman" w:hAnsi="Times New Roman"/>
      <w:lang w:eastAsia="ja-JP"/>
    </w:rPr>
  </w:style>
  <w:style w:type="character" w:customStyle="1" w:styleId="EditorsNoteChar">
    <w:name w:val="Editor's Note Char"/>
    <w:link w:val="EditorsNote"/>
    <w:rsid w:val="000B0EF3"/>
    <w:rPr>
      <w:color w:val="FF0000"/>
      <w:lang w:val="en-GB"/>
    </w:rPr>
  </w:style>
  <w:style w:type="paragraph" w:customStyle="1" w:styleId="EmailDiscussion">
    <w:name w:val="EmailDiscussion"/>
    <w:basedOn w:val="Normal"/>
    <w:next w:val="Normal"/>
    <w:rsid w:val="000B0EF3"/>
    <w:pPr>
      <w:numPr>
        <w:numId w:val="7"/>
      </w:numPr>
      <w:tabs>
        <w:tab w:val="clear" w:pos="1619"/>
      </w:tabs>
      <w:autoSpaceDE w:val="0"/>
      <w:autoSpaceDN w:val="0"/>
      <w:adjustRightInd w:val="0"/>
      <w:snapToGrid w:val="0"/>
      <w:spacing w:before="40" w:after="120"/>
      <w:ind w:left="720"/>
      <w:jc w:val="both"/>
    </w:pPr>
    <w:rPr>
      <w:rFonts w:ascii="Arial" w:eastAsia="MS Mincho" w:hAnsi="Arial" w:cs="Arial"/>
      <w:b/>
      <w:sz w:val="22"/>
      <w:szCs w:val="22"/>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B0EF3"/>
    <w:rPr>
      <w:sz w:val="16"/>
      <w:lang w:val="en-GB"/>
    </w:rPr>
  </w:style>
  <w:style w:type="character" w:customStyle="1" w:styleId="nobreakCar2">
    <w:name w:val="no break Car2"/>
    <w:aliases w:val="H3 Car2,Underrubrik2 Car2,h3 Car2,Memo Heading 3 Car2,hello Car2,no break Car Car1,H3 Car Car1,Underrubrik2 Car Car1,h3 Car Car1,Memo Heading 3 Car Car1,hello Car Car1,Heading 3 Char Car Car1,no break Char Car Car1"/>
    <w:rsid w:val="000B0EF3"/>
    <w:rPr>
      <w:rFonts w:ascii="Calibri" w:eastAsia="SimHei" w:hAnsi="Calibri" w:cs="Arial"/>
      <w:bCs/>
      <w:kern w:val="2"/>
      <w:sz w:val="24"/>
      <w:szCs w:val="32"/>
      <w:lang w:val="en-US" w:eastAsia="en-US"/>
    </w:rPr>
  </w:style>
  <w:style w:type="character" w:styleId="HTMLCode">
    <w:name w:val="HTML Code"/>
    <w:uiPriority w:val="99"/>
    <w:unhideWhenUsed/>
    <w:rsid w:val="000B0EF3"/>
    <w:rPr>
      <w:rFonts w:ascii="Courier New" w:eastAsia="Times New Roman" w:hAnsi="Courier New" w:cs="Courier New"/>
      <w:sz w:val="20"/>
      <w:szCs w:val="20"/>
    </w:rPr>
  </w:style>
  <w:style w:type="character" w:customStyle="1" w:styleId="TAHCar">
    <w:name w:val="TAH Car"/>
    <w:link w:val="TAH"/>
    <w:qFormat/>
    <w:locked/>
    <w:rsid w:val="000B0EF3"/>
    <w:rPr>
      <w:rFonts w:ascii="Arial" w:hAnsi="Arial"/>
      <w:b/>
      <w:sz w:val="18"/>
      <w:lang w:val="en-GB"/>
    </w:rPr>
  </w:style>
  <w:style w:type="paragraph" w:styleId="ListNumber3">
    <w:name w:val="List Number 3"/>
    <w:basedOn w:val="ListNumber2"/>
    <w:rsid w:val="000B0EF3"/>
    <w:pPr>
      <w:numPr>
        <w:numId w:val="6"/>
      </w:numPr>
      <w:autoSpaceDE w:val="0"/>
      <w:autoSpaceDN w:val="0"/>
      <w:adjustRightInd w:val="0"/>
      <w:snapToGrid w:val="0"/>
      <w:spacing w:after="120"/>
      <w:ind w:left="720"/>
      <w:contextualSpacing/>
      <w:jc w:val="both"/>
    </w:pPr>
    <w:rPr>
      <w:rFonts w:ascii="Arial" w:eastAsia="SimSun" w:hAnsi="Arial" w:cs="Arial"/>
      <w:sz w:val="22"/>
      <w:szCs w:val="22"/>
      <w:lang w:val="en-US" w:eastAsia="ja-JP"/>
    </w:rPr>
  </w:style>
  <w:style w:type="character" w:customStyle="1" w:styleId="bulletChar">
    <w:name w:val="bullet Char"/>
    <w:link w:val="bullet"/>
    <w:locked/>
    <w:rsid w:val="000B0EF3"/>
    <w:rPr>
      <w:rFonts w:ascii="Calibri" w:hAnsi="Calibri"/>
      <w:sz w:val="22"/>
      <w:szCs w:val="22"/>
      <w:lang w:val="en-US" w:eastAsia="en-US"/>
    </w:rPr>
  </w:style>
  <w:style w:type="paragraph" w:customStyle="1" w:styleId="bullet">
    <w:name w:val="bullet"/>
    <w:basedOn w:val="ListParagraph"/>
    <w:link w:val="bulletChar"/>
    <w:qFormat/>
    <w:rsid w:val="000B0EF3"/>
    <w:pPr>
      <w:numPr>
        <w:numId w:val="8"/>
      </w:numPr>
      <w:autoSpaceDE w:val="0"/>
      <w:autoSpaceDN w:val="0"/>
      <w:adjustRightInd w:val="0"/>
      <w:snapToGrid w:val="0"/>
      <w:spacing w:after="120" w:line="256" w:lineRule="auto"/>
      <w:ind w:left="720"/>
      <w:jc w:val="both"/>
    </w:pPr>
    <w:rPr>
      <w:rFonts w:eastAsia="Times New Roman"/>
    </w:rPr>
  </w:style>
  <w:style w:type="character" w:customStyle="1" w:styleId="TACChar">
    <w:name w:val="TAC Char"/>
    <w:link w:val="TAC"/>
    <w:qFormat/>
    <w:locked/>
    <w:rsid w:val="000B0EF3"/>
    <w:rPr>
      <w:rFonts w:ascii="Arial" w:hAnsi="Arial"/>
      <w:sz w:val="18"/>
      <w:lang w:val="en-GB"/>
    </w:rPr>
  </w:style>
  <w:style w:type="paragraph" w:customStyle="1" w:styleId="IvDbodytext">
    <w:name w:val="IvD bodytext"/>
    <w:basedOn w:val="Normal"/>
    <w:link w:val="IvDbodytextChar"/>
    <w:qFormat/>
    <w:rsid w:val="00312FF5"/>
    <w:pPr>
      <w:tabs>
        <w:tab w:val="left" w:pos="2552"/>
        <w:tab w:val="left" w:pos="3856"/>
        <w:tab w:val="left" w:pos="5216"/>
        <w:tab w:val="left" w:pos="6464"/>
        <w:tab w:val="left" w:pos="7768"/>
        <w:tab w:val="left" w:pos="9072"/>
        <w:tab w:val="left" w:pos="9639"/>
      </w:tabs>
      <w:autoSpaceDE w:val="0"/>
      <w:autoSpaceDN w:val="0"/>
      <w:adjustRightInd w:val="0"/>
      <w:snapToGrid w:val="0"/>
      <w:spacing w:before="240" w:after="120"/>
      <w:jc w:val="both"/>
    </w:pPr>
    <w:rPr>
      <w:rFonts w:ascii="Arial" w:eastAsia="SimSun" w:hAnsi="Arial" w:cs="Arial"/>
      <w:spacing w:val="2"/>
      <w:sz w:val="22"/>
      <w:szCs w:val="22"/>
      <w:lang w:val="en-US"/>
    </w:rPr>
  </w:style>
  <w:style w:type="character" w:customStyle="1" w:styleId="IvDbodytextChar">
    <w:name w:val="IvD bodytext Char"/>
    <w:link w:val="IvDbodytext"/>
    <w:rsid w:val="000B0EF3"/>
    <w:rPr>
      <w:rFonts w:ascii="Arial" w:eastAsia="SimSun" w:hAnsi="Arial" w:cs="Arial"/>
      <w:spacing w:val="2"/>
      <w:sz w:val="22"/>
      <w:szCs w:val="22"/>
    </w:rPr>
  </w:style>
  <w:style w:type="character" w:styleId="PlaceholderText">
    <w:name w:val="Placeholder Text"/>
    <w:uiPriority w:val="99"/>
    <w:semiHidden/>
    <w:rsid w:val="000B0EF3"/>
    <w:rPr>
      <w:color w:val="808080"/>
    </w:rPr>
  </w:style>
  <w:style w:type="table" w:customStyle="1" w:styleId="a">
    <w:name w:val="表样式"/>
    <w:basedOn w:val="TableNormal"/>
    <w:rsid w:val="000B0EF3"/>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1">
    <w:name w:val="Grille du tableau1"/>
    <w:basedOn w:val="TableNormal"/>
    <w:next w:val="TableGrid"/>
    <w:rsid w:val="000B0EF3"/>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
    <w:name w:val="Aucune liste1"/>
    <w:next w:val="NoList"/>
    <w:uiPriority w:val="99"/>
    <w:semiHidden/>
    <w:rsid w:val="000B0EF3"/>
  </w:style>
  <w:style w:type="table" w:customStyle="1" w:styleId="Grilledutableau2">
    <w:name w:val="Grille du tableau2"/>
    <w:basedOn w:val="TableNormal"/>
    <w:next w:val="TableGrid"/>
    <w:rsid w:val="000B0EF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4">
    <w:name w:val="xl154"/>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5">
    <w:name w:val="xl155"/>
    <w:basedOn w:val="Normal"/>
    <w:rsid w:val="000B0EF3"/>
    <w:pPr>
      <w:pBdr>
        <w:top w:val="single" w:sz="8" w:space="0" w:color="auto"/>
        <w:left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6">
    <w:name w:val="xl156"/>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7">
    <w:name w:val="xl157"/>
    <w:basedOn w:val="Normal"/>
    <w:rsid w:val="000B0EF3"/>
    <w:pPr>
      <w:pBdr>
        <w:top w:val="single" w:sz="8" w:space="0" w:color="auto"/>
        <w:left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8">
    <w:name w:val="xl158"/>
    <w:basedOn w:val="Normal"/>
    <w:rsid w:val="000B0EF3"/>
    <w:pPr>
      <w:pBdr>
        <w:top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9">
    <w:name w:val="xl159"/>
    <w:basedOn w:val="Normal"/>
    <w:rsid w:val="000B0EF3"/>
    <w:pPr>
      <w:pBdr>
        <w:top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60">
    <w:name w:val="xl160"/>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1">
    <w:name w:val="xl161"/>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2">
    <w:name w:val="xl162"/>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3">
    <w:name w:val="xl163"/>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styleId="Caption">
    <w:name w:val="caption"/>
    <w:aliases w:val="cap,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123B26"/>
    <w:pPr>
      <w:spacing w:before="120" w:after="120"/>
    </w:pPr>
    <w:rPr>
      <w:rFonts w:eastAsia="新細明體"/>
      <w: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qFormat/>
    <w:rsid w:val="00123B26"/>
    <w:rPr>
      <w:rFonts w:eastAsia="新細明體"/>
      <w:b/>
      <w:lang w:eastAsia="en-US"/>
    </w:rPr>
  </w:style>
  <w:style w:type="paragraph" w:customStyle="1" w:styleId="Agreement">
    <w:name w:val="Agreement"/>
    <w:basedOn w:val="Normal"/>
    <w:next w:val="Normal"/>
    <w:uiPriority w:val="99"/>
    <w:qFormat/>
    <w:rsid w:val="00B7168F"/>
    <w:pPr>
      <w:numPr>
        <w:numId w:val="23"/>
      </w:numPr>
      <w:spacing w:before="60" w:after="0"/>
    </w:pPr>
    <w:rPr>
      <w:rFonts w:ascii="Arial" w:eastAsia="MS Mincho" w:hAnsi="Arial"/>
      <w:b/>
      <w:szCs w:val="24"/>
      <w:lang w:eastAsia="en-GB"/>
    </w:rPr>
  </w:style>
  <w:style w:type="paragraph" w:customStyle="1" w:styleId="RecCCITT">
    <w:name w:val="Rec_CCITT_#"/>
    <w:basedOn w:val="Normal"/>
    <w:rsid w:val="009F3739"/>
    <w:pPr>
      <w:keepNext/>
      <w:keepLines/>
    </w:pPr>
    <w:rPr>
      <w:rFonts w:eastAsia="新細明體"/>
      <w:b/>
    </w:rPr>
  </w:style>
  <w:style w:type="character" w:styleId="FollowedHyperlink">
    <w:name w:val="FollowedHyperlink"/>
    <w:rsid w:val="009F3739"/>
    <w:rPr>
      <w:color w:val="800080"/>
      <w:u w:val="single"/>
    </w:rPr>
  </w:style>
  <w:style w:type="paragraph" w:styleId="BodyText">
    <w:name w:val="Body Text"/>
    <w:basedOn w:val="Normal"/>
    <w:link w:val="BodyTextChar"/>
    <w:qFormat/>
    <w:rsid w:val="009F3739"/>
    <w:rPr>
      <w:rFonts w:eastAsia="新細明體"/>
    </w:rPr>
  </w:style>
  <w:style w:type="character" w:customStyle="1" w:styleId="BodyTextChar">
    <w:name w:val="Body Text Char"/>
    <w:basedOn w:val="DefaultParagraphFont"/>
    <w:link w:val="BodyText"/>
    <w:qFormat/>
    <w:rsid w:val="009F3739"/>
    <w:rPr>
      <w:rFonts w:eastAsia="新細明體"/>
      <w:lang w:eastAsia="en-US"/>
    </w:rPr>
  </w:style>
  <w:style w:type="character" w:customStyle="1" w:styleId="st1">
    <w:name w:val="st1"/>
    <w:rsid w:val="009F3739"/>
  </w:style>
  <w:style w:type="character" w:customStyle="1" w:styleId="B1Zchn">
    <w:name w:val="B1 Zchn"/>
    <w:basedOn w:val="DefaultParagraphFont"/>
    <w:rsid w:val="009F3739"/>
    <w:rPr>
      <w:rFonts w:eastAsia="Times New Roman"/>
    </w:rPr>
  </w:style>
  <w:style w:type="paragraph" w:customStyle="1" w:styleId="LGTdoc1">
    <w:name w:val="LGTdoc_제목1"/>
    <w:basedOn w:val="Normal"/>
    <w:rsid w:val="009F3739"/>
    <w:pPr>
      <w:adjustRightInd w:val="0"/>
      <w:snapToGrid w:val="0"/>
      <w:spacing w:beforeLines="50" w:after="100" w:afterAutospacing="1"/>
      <w:jc w:val="both"/>
    </w:pPr>
    <w:rPr>
      <w:rFonts w:eastAsia="Batang"/>
      <w:b/>
      <w:snapToGrid w:val="0"/>
      <w:sz w:val="28"/>
      <w:lang w:eastAsia="ko-KR"/>
    </w:rPr>
  </w:style>
  <w:style w:type="table" w:styleId="GridTable4-Accent4">
    <w:name w:val="Grid Table 4 Accent 4"/>
    <w:basedOn w:val="TableNormal"/>
    <w:uiPriority w:val="49"/>
    <w:rsid w:val="009F3739"/>
    <w:rPr>
      <w:rFonts w:asciiTheme="minorHAnsi" w:eastAsiaTheme="minorEastAsia" w:hAnsiTheme="minorHAnsi" w:cstheme="minorBidi"/>
      <w:sz w:val="22"/>
      <w:szCs w:val="22"/>
      <w:lang w:val="en-US" w:eastAsia="zh-CN"/>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eGrid1">
    <w:name w:val="Table Grid1"/>
    <w:basedOn w:val="TableNormal"/>
    <w:next w:val="TableGrid"/>
    <w:rsid w:val="009F373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9F3739"/>
    <w:rPr>
      <w:rFonts w:ascii="Times New Roman" w:hAnsi="Times New Roman"/>
      <w:lang w:eastAsia="zh-CN"/>
    </w:rPr>
  </w:style>
  <w:style w:type="table" w:styleId="ListTable3-Accent1">
    <w:name w:val="List Table 3 Accent 1"/>
    <w:basedOn w:val="TableNormal"/>
    <w:uiPriority w:val="48"/>
    <w:rsid w:val="009F3739"/>
    <w:rPr>
      <w:rFonts w:eastAsia="新細明體"/>
      <w:lang w:val="en-US"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Reference">
    <w:name w:val="Reference"/>
    <w:basedOn w:val="BodyText"/>
    <w:rsid w:val="009F3739"/>
    <w:pPr>
      <w:numPr>
        <w:numId w:val="25"/>
      </w:numPr>
      <w:tabs>
        <w:tab w:val="num" w:pos="360"/>
      </w:tabs>
      <w:spacing w:after="120" w:line="276" w:lineRule="auto"/>
      <w:ind w:left="360" w:hanging="360"/>
      <w:jc w:val="both"/>
    </w:pPr>
    <w:rPr>
      <w:rFonts w:ascii="Arial" w:eastAsia="Calibri" w:hAnsi="Arial"/>
      <w:sz w:val="22"/>
      <w:szCs w:val="22"/>
      <w:lang w:val="en-US"/>
    </w:rPr>
  </w:style>
  <w:style w:type="table" w:customStyle="1" w:styleId="TableGrid2">
    <w:name w:val="Table Grid2"/>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9F3739"/>
    <w:pPr>
      <w:numPr>
        <w:numId w:val="26"/>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9F3739"/>
    <w:rPr>
      <w:rFonts w:ascii="CG Times (WN)" w:hAnsi="CG Times (W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LCar">
    <w:name w:val="TAL Car"/>
    <w:qFormat/>
    <w:rsid w:val="00135903"/>
    <w:rPr>
      <w:rFonts w:ascii="Arial" w:eastAsiaTheme="minorHAnsi" w:hAnsi="Arial" w:cstheme="minorBidi"/>
      <w:sz w:val="18"/>
      <w:szCs w:val="22"/>
      <w:lang w:val="x-none" w:eastAsia="x-none"/>
    </w:rPr>
  </w:style>
  <w:style w:type="character" w:customStyle="1" w:styleId="TAHChar">
    <w:name w:val="TAH Char"/>
    <w:locked/>
    <w:rsid w:val="00135903"/>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3920">
      <w:bodyDiv w:val="1"/>
      <w:marLeft w:val="0"/>
      <w:marRight w:val="0"/>
      <w:marTop w:val="0"/>
      <w:marBottom w:val="0"/>
      <w:divBdr>
        <w:top w:val="none" w:sz="0" w:space="0" w:color="auto"/>
        <w:left w:val="none" w:sz="0" w:space="0" w:color="auto"/>
        <w:bottom w:val="none" w:sz="0" w:space="0" w:color="auto"/>
        <w:right w:val="none" w:sz="0" w:space="0" w:color="auto"/>
      </w:divBdr>
    </w:div>
    <w:div w:id="529075631">
      <w:bodyDiv w:val="1"/>
      <w:marLeft w:val="0"/>
      <w:marRight w:val="0"/>
      <w:marTop w:val="0"/>
      <w:marBottom w:val="0"/>
      <w:divBdr>
        <w:top w:val="none" w:sz="0" w:space="0" w:color="auto"/>
        <w:left w:val="none" w:sz="0" w:space="0" w:color="auto"/>
        <w:bottom w:val="none" w:sz="0" w:space="0" w:color="auto"/>
        <w:right w:val="none" w:sz="0" w:space="0" w:color="auto"/>
      </w:divBdr>
    </w:div>
    <w:div w:id="729769928">
      <w:bodyDiv w:val="1"/>
      <w:marLeft w:val="0"/>
      <w:marRight w:val="0"/>
      <w:marTop w:val="0"/>
      <w:marBottom w:val="0"/>
      <w:divBdr>
        <w:top w:val="none" w:sz="0" w:space="0" w:color="auto"/>
        <w:left w:val="none" w:sz="0" w:space="0" w:color="auto"/>
        <w:bottom w:val="none" w:sz="0" w:space="0" w:color="auto"/>
        <w:right w:val="none" w:sz="0" w:space="0" w:color="auto"/>
      </w:divBdr>
    </w:div>
    <w:div w:id="849297631">
      <w:bodyDiv w:val="1"/>
      <w:marLeft w:val="0"/>
      <w:marRight w:val="0"/>
      <w:marTop w:val="0"/>
      <w:marBottom w:val="0"/>
      <w:divBdr>
        <w:top w:val="none" w:sz="0" w:space="0" w:color="auto"/>
        <w:left w:val="none" w:sz="0" w:space="0" w:color="auto"/>
        <w:bottom w:val="none" w:sz="0" w:space="0" w:color="auto"/>
        <w:right w:val="none" w:sz="0" w:space="0" w:color="auto"/>
      </w:divBdr>
    </w:div>
    <w:div w:id="1058555115">
      <w:bodyDiv w:val="1"/>
      <w:marLeft w:val="0"/>
      <w:marRight w:val="0"/>
      <w:marTop w:val="0"/>
      <w:marBottom w:val="0"/>
      <w:divBdr>
        <w:top w:val="none" w:sz="0" w:space="0" w:color="auto"/>
        <w:left w:val="none" w:sz="0" w:space="0" w:color="auto"/>
        <w:bottom w:val="none" w:sz="0" w:space="0" w:color="auto"/>
        <w:right w:val="none" w:sz="0" w:space="0" w:color="auto"/>
      </w:divBdr>
    </w:div>
    <w:div w:id="1242449457">
      <w:bodyDiv w:val="1"/>
      <w:marLeft w:val="0"/>
      <w:marRight w:val="0"/>
      <w:marTop w:val="0"/>
      <w:marBottom w:val="0"/>
      <w:divBdr>
        <w:top w:val="none" w:sz="0" w:space="0" w:color="auto"/>
        <w:left w:val="none" w:sz="0" w:space="0" w:color="auto"/>
        <w:bottom w:val="none" w:sz="0" w:space="0" w:color="auto"/>
        <w:right w:val="none" w:sz="0" w:space="0" w:color="auto"/>
      </w:divBdr>
    </w:div>
    <w:div w:id="1350108274">
      <w:bodyDiv w:val="1"/>
      <w:marLeft w:val="0"/>
      <w:marRight w:val="0"/>
      <w:marTop w:val="0"/>
      <w:marBottom w:val="0"/>
      <w:divBdr>
        <w:top w:val="none" w:sz="0" w:space="0" w:color="auto"/>
        <w:left w:val="none" w:sz="0" w:space="0" w:color="auto"/>
        <w:bottom w:val="none" w:sz="0" w:space="0" w:color="auto"/>
        <w:right w:val="none" w:sz="0" w:space="0" w:color="auto"/>
      </w:divBdr>
    </w:div>
    <w:div w:id="1438133618">
      <w:bodyDiv w:val="1"/>
      <w:marLeft w:val="0"/>
      <w:marRight w:val="0"/>
      <w:marTop w:val="0"/>
      <w:marBottom w:val="0"/>
      <w:divBdr>
        <w:top w:val="none" w:sz="0" w:space="0" w:color="auto"/>
        <w:left w:val="none" w:sz="0" w:space="0" w:color="auto"/>
        <w:bottom w:val="none" w:sz="0" w:space="0" w:color="auto"/>
        <w:right w:val="none" w:sz="0" w:space="0" w:color="auto"/>
      </w:divBdr>
    </w:div>
    <w:div w:id="1448546811">
      <w:bodyDiv w:val="1"/>
      <w:marLeft w:val="0"/>
      <w:marRight w:val="0"/>
      <w:marTop w:val="0"/>
      <w:marBottom w:val="0"/>
      <w:divBdr>
        <w:top w:val="none" w:sz="0" w:space="0" w:color="auto"/>
        <w:left w:val="none" w:sz="0" w:space="0" w:color="auto"/>
        <w:bottom w:val="none" w:sz="0" w:space="0" w:color="auto"/>
        <w:right w:val="none" w:sz="0" w:space="0" w:color="auto"/>
      </w:divBdr>
    </w:div>
    <w:div w:id="1912615137">
      <w:bodyDiv w:val="1"/>
      <w:marLeft w:val="0"/>
      <w:marRight w:val="0"/>
      <w:marTop w:val="0"/>
      <w:marBottom w:val="0"/>
      <w:divBdr>
        <w:top w:val="none" w:sz="0" w:space="0" w:color="auto"/>
        <w:left w:val="none" w:sz="0" w:space="0" w:color="auto"/>
        <w:bottom w:val="none" w:sz="0" w:space="0" w:color="auto"/>
        <w:right w:val="none" w:sz="0" w:space="0" w:color="auto"/>
      </w:divBdr>
    </w:div>
    <w:div w:id="19972260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3.emf"/><Relationship Id="rId21" Type="http://schemas.openxmlformats.org/officeDocument/2006/relationships/image" Target="media/image11.emf"/><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image" Target="media/image7.emf"/><Relationship Id="rId17" Type="http://schemas.openxmlformats.org/officeDocument/2006/relationships/image" Target="media/image8.jpeg"/><Relationship Id="rId25" Type="http://schemas.openxmlformats.org/officeDocument/2006/relationships/image" Target="media/image12.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oleObject" Target="embeddings/Microsoft_Visio_2003-2010_Drawing1.vsd"/><Relationship Id="rId29"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chart" Target="charts/chart2.xml"/><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chart" Target="charts/chart1.xml"/><Relationship Id="rId28" Type="http://schemas.openxmlformats.org/officeDocument/2006/relationships/image" Target="media/image15.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TK10765\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altLang="zh-CN" sz="1000" baseline="0"/>
              <a:t>50bytes,2hr,MCL154</a:t>
            </a:r>
            <a:endParaRPr lang="zh-CN" altLang="en-US" sz="1000" baseline="0"/>
          </a:p>
        </c:rich>
      </c:tx>
      <c:layout>
        <c:manualLayout>
          <c:xMode val="edge"/>
          <c:yMode val="edge"/>
          <c:x val="0.32587489063867014"/>
          <c:y val="1.3888888888888888E-2"/>
        </c:manualLayout>
      </c:layout>
      <c:overlay val="1"/>
    </c:title>
    <c:autoTitleDeleted val="0"/>
    <c:plotArea>
      <c:layout/>
      <c:lineChart>
        <c:grouping val="standard"/>
        <c:varyColors val="0"/>
        <c:ser>
          <c:idx val="0"/>
          <c:order val="0"/>
          <c:tx>
            <c:strRef>
              <c:f>'IoT-MTC能量消耗评估'!$C$42</c:f>
              <c:strCache>
                <c:ptCount val="1"/>
                <c:pt idx="0">
                  <c:v>no GNSS</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'IoT-MTC能量消耗评估'!$D$42:$H$42</c:f>
              <c:numCache>
                <c:formatCode>0.0_ </c:formatCode>
                <c:ptCount val="5"/>
                <c:pt idx="0">
                  <c:v>10.572139036439648</c:v>
                </c:pt>
                <c:pt idx="1">
                  <c:v>10.572139036439648</c:v>
                </c:pt>
                <c:pt idx="2">
                  <c:v>10.572139036439648</c:v>
                </c:pt>
                <c:pt idx="3">
                  <c:v>10.572139036439648</c:v>
                </c:pt>
                <c:pt idx="4">
                  <c:v>10.572139036439648</c:v>
                </c:pt>
              </c:numCache>
            </c:numRef>
          </c:val>
          <c:smooth val="0"/>
          <c:extLst xmlns:c16r2="http://schemas.microsoft.com/office/drawing/2015/06/chart">
            <c:ext xmlns:c16="http://schemas.microsoft.com/office/drawing/2014/chart" uri="{C3380CC4-5D6E-409C-BE32-E72D297353CC}">
              <c16:uniqueId val="{00000000-4B58-4B4B-8BF3-F005FD5AA870}"/>
            </c:ext>
          </c:extLst>
        </c:ser>
        <c:ser>
          <c:idx val="1"/>
          <c:order val="1"/>
          <c:tx>
            <c:strRef>
              <c:f>'IoT-MTC能量消耗评估'!$C$43</c:f>
              <c:strCache>
                <c:ptCount val="1"/>
                <c:pt idx="0">
                  <c:v>20mw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'IoT-MTC能量消耗评估'!$D$43:$H$43</c:f>
              <c:numCache>
                <c:formatCode>0.0_ </c:formatCode>
                <c:ptCount val="5"/>
                <c:pt idx="0">
                  <c:v>8.4101940252773097</c:v>
                </c:pt>
                <c:pt idx="1">
                  <c:v>6.9823428388168605</c:v>
                </c:pt>
                <c:pt idx="2">
                  <c:v>5.2124443497320918</c:v>
                </c:pt>
                <c:pt idx="3">
                  <c:v>3.4589041878467488</c:v>
                </c:pt>
                <c:pt idx="4">
                  <c:v>2.96086560844082</c:v>
                </c:pt>
              </c:numCache>
            </c:numRef>
          </c:val>
          <c:smooth val="0"/>
          <c:extLst xmlns:c16r2="http://schemas.microsoft.com/office/drawing/2015/06/chart">
            <c:ext xmlns:c16="http://schemas.microsoft.com/office/drawing/2014/chart" uri="{C3380CC4-5D6E-409C-BE32-E72D297353CC}">
              <c16:uniqueId val="{00000001-4B58-4B4B-8BF3-F005FD5AA870}"/>
            </c:ext>
          </c:extLst>
        </c:ser>
        <c:ser>
          <c:idx val="2"/>
          <c:order val="2"/>
          <c:tx>
            <c:strRef>
              <c:f>'IoT-MTC能量消耗评估'!$C$44</c:f>
              <c:strCache>
                <c:ptCount val="1"/>
                <c:pt idx="0">
                  <c:v>216mw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'IoT-MTC能量消耗评估'!$D$44:$H$44</c:f>
              <c:numCache>
                <c:formatCode>0.0_ </c:formatCode>
                <c:ptCount val="5"/>
                <c:pt idx="0">
                  <c:v>2.7982204283088907</c:v>
                </c:pt>
                <c:pt idx="1">
                  <c:v>1.6125085833600097</c:v>
                </c:pt>
                <c:pt idx="2">
                  <c:v>0.87281722989215604</c:v>
                </c:pt>
                <c:pt idx="3">
                  <c:v>0.4551988225857056</c:v>
                </c:pt>
                <c:pt idx="4">
                  <c:v>0.36732217617604757</c:v>
                </c:pt>
              </c:numCache>
            </c:numRef>
          </c:val>
          <c:smooth val="0"/>
          <c:extLst xmlns:c16r2="http://schemas.microsoft.com/office/drawing/2015/06/chart">
            <c:ext xmlns:c16="http://schemas.microsoft.com/office/drawing/2014/chart" uri="{C3380CC4-5D6E-409C-BE32-E72D297353CC}">
              <c16:uniqueId val="{00000002-4B58-4B4B-8BF3-F005FD5AA870}"/>
            </c:ext>
          </c:extLst>
        </c:ser>
        <c:dLbls>
          <c:showLegendKey val="0"/>
          <c:showVal val="0"/>
          <c:showCatName val="0"/>
          <c:showSerName val="0"/>
          <c:showPercent val="0"/>
          <c:showBubbleSize val="0"/>
        </c:dLbls>
        <c:marker val="1"/>
        <c:smooth val="0"/>
        <c:axId val="1950929248"/>
        <c:axId val="1950929792"/>
      </c:lineChart>
      <c:catAx>
        <c:axId val="1950929248"/>
        <c:scaling>
          <c:orientation val="minMax"/>
        </c:scaling>
        <c:delete val="0"/>
        <c:axPos val="b"/>
        <c:title>
          <c:tx>
            <c:rich>
              <a:bodyPr/>
              <a:lstStyle/>
              <a:p>
                <a:pPr>
                  <a:defRPr sz="1000"/>
                </a:pPr>
                <a:r>
                  <a:rPr lang="en-US" altLang="zh-CN" sz="1000" baseline="0"/>
                  <a:t>GNSS duration(s) for each report </a:t>
                </a:r>
                <a:endParaRPr lang="zh-CN" altLang="en-US" sz="1000" baseline="0"/>
              </a:p>
            </c:rich>
          </c:tx>
          <c:overlay val="0"/>
        </c:title>
        <c:numFmt formatCode="0.0_ " sourceLinked="1"/>
        <c:majorTickMark val="out"/>
        <c:minorTickMark val="none"/>
        <c:tickLblPos val="nextTo"/>
        <c:crossAx val="1950929792"/>
        <c:crosses val="autoZero"/>
        <c:auto val="1"/>
        <c:lblAlgn val="ctr"/>
        <c:lblOffset val="100"/>
        <c:noMultiLvlLbl val="0"/>
      </c:catAx>
      <c:valAx>
        <c:axId val="1950929792"/>
        <c:scaling>
          <c:orientation val="minMax"/>
        </c:scaling>
        <c:delete val="0"/>
        <c:axPos val="l"/>
        <c:majorGridlines/>
        <c:title>
          <c:tx>
            <c:rich>
              <a:bodyPr rot="-5400000" vert="horz"/>
              <a:lstStyle/>
              <a:p>
                <a:pPr>
                  <a:defRPr sz="1000"/>
                </a:pPr>
                <a:r>
                  <a:rPr lang="en-US" altLang="zh-CN" sz="1000" baseline="0"/>
                  <a:t>Battery life(year)</a:t>
                </a:r>
                <a:endParaRPr lang="zh-CN" altLang="en-US" sz="1000" baseline="0"/>
              </a:p>
            </c:rich>
          </c:tx>
          <c:overlay val="0"/>
        </c:title>
        <c:numFmt formatCode="0.0_ " sourceLinked="1"/>
        <c:majorTickMark val="out"/>
        <c:minorTickMark val="none"/>
        <c:tickLblPos val="nextTo"/>
        <c:crossAx val="1950929248"/>
        <c:crosses val="autoZero"/>
        <c:crossBetween val="between"/>
      </c:valAx>
    </c:plotArea>
    <c:legend>
      <c:legendPos val="r"/>
      <c:layout>
        <c:manualLayout>
          <c:xMode val="edge"/>
          <c:yMode val="edge"/>
          <c:x val="0.62276350324630469"/>
          <c:y val="0.23228346456692914"/>
          <c:w val="0.34828878298107474"/>
          <c:h val="0.23649324208305741"/>
        </c:manualLayout>
      </c:layout>
      <c:overlay val="1"/>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aseline="0"/>
              <a:t>200bytes,24hr,MCL164</a:t>
            </a:r>
            <a:endParaRPr lang="zh-CN" altLang="en-US" sz="1200" baseline="0"/>
          </a:p>
        </c:rich>
      </c:tx>
      <c:layout>
        <c:manualLayout>
          <c:xMode val="edge"/>
          <c:yMode val="edge"/>
          <c:x val="0.34782228058656167"/>
          <c:y val="1.8627755355479666E-2"/>
        </c:manualLayout>
      </c:layout>
      <c:overlay val="1"/>
    </c:title>
    <c:autoTitleDeleted val="0"/>
    <c:plotArea>
      <c:layout/>
      <c:lineChart>
        <c:grouping val="standard"/>
        <c:varyColors val="0"/>
        <c:ser>
          <c:idx val="0"/>
          <c:order val="0"/>
          <c:tx>
            <c:strRef>
              <c:f>'IoT-MTC能量消耗评估'!$C$47</c:f>
              <c:strCache>
                <c:ptCount val="1"/>
                <c:pt idx="0">
                  <c:v>no GNSS</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'IoT-MTC能量消耗评估'!$D$47:$H$47</c:f>
              <c:numCache>
                <c:formatCode>0.0_ </c:formatCode>
                <c:ptCount val="5"/>
                <c:pt idx="0">
                  <c:v>12.536677418811321</c:v>
                </c:pt>
                <c:pt idx="1">
                  <c:v>12.536677418811321</c:v>
                </c:pt>
                <c:pt idx="2">
                  <c:v>12.536677418811321</c:v>
                </c:pt>
                <c:pt idx="3">
                  <c:v>12.536677418811321</c:v>
                </c:pt>
                <c:pt idx="4">
                  <c:v>12.536677418811321</c:v>
                </c:pt>
              </c:numCache>
            </c:numRef>
          </c:val>
          <c:smooth val="0"/>
          <c:extLst xmlns:c16r2="http://schemas.microsoft.com/office/drawing/2015/06/chart">
            <c:ext xmlns:c16="http://schemas.microsoft.com/office/drawing/2014/chart" uri="{C3380CC4-5D6E-409C-BE32-E72D297353CC}">
              <c16:uniqueId val="{00000000-5704-4F45-82E8-E993F938E823}"/>
            </c:ext>
          </c:extLst>
        </c:ser>
        <c:ser>
          <c:idx val="1"/>
          <c:order val="1"/>
          <c:tx>
            <c:strRef>
              <c:f>'IoT-MTC能量消耗评估'!$C$48</c:f>
              <c:strCache>
                <c:ptCount val="1"/>
                <c:pt idx="0">
                  <c:v>20mw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'IoT-MTC能量消耗评估'!$D$48:$H$48</c:f>
              <c:numCache>
                <c:formatCode>0.0_ </c:formatCode>
                <c:ptCount val="5"/>
                <c:pt idx="0">
                  <c:v>12.226103462727099</c:v>
                </c:pt>
                <c:pt idx="1">
                  <c:v>11.930545353905941</c:v>
                </c:pt>
                <c:pt idx="2">
                  <c:v>11.380321590884062</c:v>
                </c:pt>
                <c:pt idx="3">
                  <c:v>10.419270744210658</c:v>
                </c:pt>
                <c:pt idx="4">
                  <c:v>9.9971487423655407</c:v>
                </c:pt>
              </c:numCache>
            </c:numRef>
          </c:val>
          <c:smooth val="0"/>
          <c:extLst xmlns:c16r2="http://schemas.microsoft.com/office/drawing/2015/06/chart">
            <c:ext xmlns:c16="http://schemas.microsoft.com/office/drawing/2014/chart" uri="{C3380CC4-5D6E-409C-BE32-E72D297353CC}">
              <c16:uniqueId val="{00000001-5704-4F45-82E8-E993F938E823}"/>
            </c:ext>
          </c:extLst>
        </c:ser>
        <c:ser>
          <c:idx val="2"/>
          <c:order val="2"/>
          <c:tx>
            <c:strRef>
              <c:f>'IoT-MTC能量消耗评估'!$C$49</c:f>
              <c:strCache>
                <c:ptCount val="1"/>
                <c:pt idx="0">
                  <c:v>216mw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'IoT-MTC能量消耗评估'!$D$49:$H$49</c:f>
              <c:numCache>
                <c:formatCode>0.0_ </c:formatCode>
                <c:ptCount val="5"/>
                <c:pt idx="0">
                  <c:v>9.8362819303165754</c:v>
                </c:pt>
                <c:pt idx="1">
                  <c:v>8.093043480925612</c:v>
                </c:pt>
                <c:pt idx="2">
                  <c:v>5.9751481186334399</c:v>
                </c:pt>
                <c:pt idx="3">
                  <c:v>3.9222794891231252</c:v>
                </c:pt>
                <c:pt idx="4">
                  <c:v>3.3472720107425791</c:v>
                </c:pt>
              </c:numCache>
            </c:numRef>
          </c:val>
          <c:smooth val="0"/>
          <c:extLst xmlns:c16r2="http://schemas.microsoft.com/office/drawing/2015/06/chart">
            <c:ext xmlns:c16="http://schemas.microsoft.com/office/drawing/2014/chart" uri="{C3380CC4-5D6E-409C-BE32-E72D297353CC}">
              <c16:uniqueId val="{00000002-5704-4F45-82E8-E993F938E823}"/>
            </c:ext>
          </c:extLst>
        </c:ser>
        <c:dLbls>
          <c:showLegendKey val="0"/>
          <c:showVal val="0"/>
          <c:showCatName val="0"/>
          <c:showSerName val="0"/>
          <c:showPercent val="0"/>
          <c:showBubbleSize val="0"/>
        </c:dLbls>
        <c:marker val="1"/>
        <c:smooth val="0"/>
        <c:axId val="1946580896"/>
        <c:axId val="1946581440"/>
      </c:lineChart>
      <c:catAx>
        <c:axId val="1946580896"/>
        <c:scaling>
          <c:orientation val="minMax"/>
        </c:scaling>
        <c:delete val="0"/>
        <c:axPos val="b"/>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GNSS duration(s) for each report </a:t>
                </a:r>
                <a:endParaRPr lang="zh-CN" altLang="zh-CN" sz="1000" baseline="0">
                  <a:effectLst/>
                </a:endParaRPr>
              </a:p>
            </c:rich>
          </c:tx>
          <c:overlay val="0"/>
        </c:title>
        <c:numFmt formatCode="0.0_ " sourceLinked="1"/>
        <c:majorTickMark val="out"/>
        <c:minorTickMark val="none"/>
        <c:tickLblPos val="nextTo"/>
        <c:crossAx val="1946581440"/>
        <c:crosses val="autoZero"/>
        <c:auto val="1"/>
        <c:lblAlgn val="ctr"/>
        <c:lblOffset val="100"/>
        <c:noMultiLvlLbl val="0"/>
      </c:catAx>
      <c:valAx>
        <c:axId val="1946581440"/>
        <c:scaling>
          <c:orientation val="minMax"/>
        </c:scaling>
        <c:delete val="0"/>
        <c:axPos val="l"/>
        <c:majorGridlines/>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Battery life(year)</a:t>
                </a:r>
                <a:endParaRPr lang="zh-CN" altLang="zh-CN" sz="1000" baseline="0">
                  <a:effectLst/>
                </a:endParaRPr>
              </a:p>
            </c:rich>
          </c:tx>
          <c:layout>
            <c:manualLayout>
              <c:xMode val="edge"/>
              <c:yMode val="edge"/>
              <c:x val="2.8776978417266189E-2"/>
              <c:y val="0.20437700495771363"/>
            </c:manualLayout>
          </c:layout>
          <c:overlay val="0"/>
        </c:title>
        <c:numFmt formatCode="0.0_ " sourceLinked="1"/>
        <c:majorTickMark val="out"/>
        <c:minorTickMark val="none"/>
        <c:tickLblPos val="nextTo"/>
        <c:crossAx val="1946580896"/>
        <c:crosses val="autoZero"/>
        <c:crossBetween val="between"/>
      </c:valAx>
    </c:plotArea>
    <c:legend>
      <c:legendPos val="r"/>
      <c:layout>
        <c:manualLayout>
          <c:xMode val="edge"/>
          <c:yMode val="edge"/>
          <c:x val="0.28037194098632101"/>
          <c:y val="0.46841959874543782"/>
          <c:w val="0.27400973802348438"/>
          <c:h val="0.25115157480314959"/>
        </c:manualLayout>
      </c:layout>
      <c:overlay val="1"/>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ITU16</b:Tag>
    <b:SourceType>Book</b:SourceType>
    <b:Guid>{1BC19AB9-EEDB-4A8E-8402-ECACE7129980}</b:Guid>
    <b:Author>
      <b:Author>
        <b:NameList>
          <b:Person>
            <b:Last>ITU</b:Last>
          </b:Person>
        </b:NameList>
      </b:Author>
    </b:Author>
    <b:Title>ITU Radio Regulations 2016 Vol1</b:Title>
    <b:Year>2016</b:Year>
    <b:RefOrder>2</b:RefOrder>
  </b:Source>
</b:Sources>
</file>

<file path=customXml/itemProps1.xml><?xml version="1.0" encoding="utf-8"?>
<ds:datastoreItem xmlns:ds="http://schemas.openxmlformats.org/officeDocument/2006/customXml" ds:itemID="{E1A8CEB1-902B-4AAE-A5CA-C3BF5C073A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75</Pages>
  <Words>21737</Words>
  <Characters>123905</Characters>
  <Application>Microsoft Office Word</Application>
  <DocSecurity>0</DocSecurity>
  <Lines>1032</Lines>
  <Paragraphs>290</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TR 38.821</vt:lpstr>
      <vt:lpstr>3GPP TR ab.cde</vt:lpstr>
      <vt:lpstr>3GPP TR ab.cde</vt:lpstr>
    </vt:vector>
  </TitlesOfParts>
  <Manager/>
  <Company/>
  <LinksUpToDate>false</LinksUpToDate>
  <CharactersWithSpaces>145352</CharactersWithSpaces>
  <SharedDoc>false</SharedDoc>
  <HyperlinkBase/>
  <HLinks>
    <vt:vector size="222" baseType="variant">
      <vt:variant>
        <vt:i4>1179697</vt:i4>
      </vt:variant>
      <vt:variant>
        <vt:i4>218</vt:i4>
      </vt:variant>
      <vt:variant>
        <vt:i4>0</vt:i4>
      </vt:variant>
      <vt:variant>
        <vt:i4>5</vt:i4>
      </vt:variant>
      <vt:variant>
        <vt:lpwstr/>
      </vt:variant>
      <vt:variant>
        <vt:lpwstr>_Toc65062254</vt:lpwstr>
      </vt:variant>
      <vt:variant>
        <vt:i4>1376305</vt:i4>
      </vt:variant>
      <vt:variant>
        <vt:i4>212</vt:i4>
      </vt:variant>
      <vt:variant>
        <vt:i4>0</vt:i4>
      </vt:variant>
      <vt:variant>
        <vt:i4>5</vt:i4>
      </vt:variant>
      <vt:variant>
        <vt:lpwstr/>
      </vt:variant>
      <vt:variant>
        <vt:lpwstr>_Toc65062253</vt:lpwstr>
      </vt:variant>
      <vt:variant>
        <vt:i4>1310769</vt:i4>
      </vt:variant>
      <vt:variant>
        <vt:i4>206</vt:i4>
      </vt:variant>
      <vt:variant>
        <vt:i4>0</vt:i4>
      </vt:variant>
      <vt:variant>
        <vt:i4>5</vt:i4>
      </vt:variant>
      <vt:variant>
        <vt:lpwstr/>
      </vt:variant>
      <vt:variant>
        <vt:lpwstr>_Toc65062252</vt:lpwstr>
      </vt:variant>
      <vt:variant>
        <vt:i4>1507377</vt:i4>
      </vt:variant>
      <vt:variant>
        <vt:i4>200</vt:i4>
      </vt:variant>
      <vt:variant>
        <vt:i4>0</vt:i4>
      </vt:variant>
      <vt:variant>
        <vt:i4>5</vt:i4>
      </vt:variant>
      <vt:variant>
        <vt:lpwstr/>
      </vt:variant>
      <vt:variant>
        <vt:lpwstr>_Toc65062251</vt:lpwstr>
      </vt:variant>
      <vt:variant>
        <vt:i4>1441841</vt:i4>
      </vt:variant>
      <vt:variant>
        <vt:i4>194</vt:i4>
      </vt:variant>
      <vt:variant>
        <vt:i4>0</vt:i4>
      </vt:variant>
      <vt:variant>
        <vt:i4>5</vt:i4>
      </vt:variant>
      <vt:variant>
        <vt:lpwstr/>
      </vt:variant>
      <vt:variant>
        <vt:lpwstr>_Toc65062250</vt:lpwstr>
      </vt:variant>
      <vt:variant>
        <vt:i4>2031664</vt:i4>
      </vt:variant>
      <vt:variant>
        <vt:i4>188</vt:i4>
      </vt:variant>
      <vt:variant>
        <vt:i4>0</vt:i4>
      </vt:variant>
      <vt:variant>
        <vt:i4>5</vt:i4>
      </vt:variant>
      <vt:variant>
        <vt:lpwstr/>
      </vt:variant>
      <vt:variant>
        <vt:lpwstr>_Toc65062249</vt:lpwstr>
      </vt:variant>
      <vt:variant>
        <vt:i4>1966128</vt:i4>
      </vt:variant>
      <vt:variant>
        <vt:i4>182</vt:i4>
      </vt:variant>
      <vt:variant>
        <vt:i4>0</vt:i4>
      </vt:variant>
      <vt:variant>
        <vt:i4>5</vt:i4>
      </vt:variant>
      <vt:variant>
        <vt:lpwstr/>
      </vt:variant>
      <vt:variant>
        <vt:lpwstr>_Toc65062248</vt:lpwstr>
      </vt:variant>
      <vt:variant>
        <vt:i4>1114160</vt:i4>
      </vt:variant>
      <vt:variant>
        <vt:i4>176</vt:i4>
      </vt:variant>
      <vt:variant>
        <vt:i4>0</vt:i4>
      </vt:variant>
      <vt:variant>
        <vt:i4>5</vt:i4>
      </vt:variant>
      <vt:variant>
        <vt:lpwstr/>
      </vt:variant>
      <vt:variant>
        <vt:lpwstr>_Toc65062247</vt:lpwstr>
      </vt:variant>
      <vt:variant>
        <vt:i4>1048624</vt:i4>
      </vt:variant>
      <vt:variant>
        <vt:i4>170</vt:i4>
      </vt:variant>
      <vt:variant>
        <vt:i4>0</vt:i4>
      </vt:variant>
      <vt:variant>
        <vt:i4>5</vt:i4>
      </vt:variant>
      <vt:variant>
        <vt:lpwstr/>
      </vt:variant>
      <vt:variant>
        <vt:lpwstr>_Toc65062246</vt:lpwstr>
      </vt:variant>
      <vt:variant>
        <vt:i4>1245232</vt:i4>
      </vt:variant>
      <vt:variant>
        <vt:i4>164</vt:i4>
      </vt:variant>
      <vt:variant>
        <vt:i4>0</vt:i4>
      </vt:variant>
      <vt:variant>
        <vt:i4>5</vt:i4>
      </vt:variant>
      <vt:variant>
        <vt:lpwstr/>
      </vt:variant>
      <vt:variant>
        <vt:lpwstr>_Toc65062245</vt:lpwstr>
      </vt:variant>
      <vt:variant>
        <vt:i4>1179696</vt:i4>
      </vt:variant>
      <vt:variant>
        <vt:i4>158</vt:i4>
      </vt:variant>
      <vt:variant>
        <vt:i4>0</vt:i4>
      </vt:variant>
      <vt:variant>
        <vt:i4>5</vt:i4>
      </vt:variant>
      <vt:variant>
        <vt:lpwstr/>
      </vt:variant>
      <vt:variant>
        <vt:lpwstr>_Toc65062244</vt:lpwstr>
      </vt:variant>
      <vt:variant>
        <vt:i4>1376304</vt:i4>
      </vt:variant>
      <vt:variant>
        <vt:i4>152</vt:i4>
      </vt:variant>
      <vt:variant>
        <vt:i4>0</vt:i4>
      </vt:variant>
      <vt:variant>
        <vt:i4>5</vt:i4>
      </vt:variant>
      <vt:variant>
        <vt:lpwstr/>
      </vt:variant>
      <vt:variant>
        <vt:lpwstr>_Toc65062243</vt:lpwstr>
      </vt:variant>
      <vt:variant>
        <vt:i4>1310768</vt:i4>
      </vt:variant>
      <vt:variant>
        <vt:i4>146</vt:i4>
      </vt:variant>
      <vt:variant>
        <vt:i4>0</vt:i4>
      </vt:variant>
      <vt:variant>
        <vt:i4>5</vt:i4>
      </vt:variant>
      <vt:variant>
        <vt:lpwstr/>
      </vt:variant>
      <vt:variant>
        <vt:lpwstr>_Toc65062242</vt:lpwstr>
      </vt:variant>
      <vt:variant>
        <vt:i4>1507376</vt:i4>
      </vt:variant>
      <vt:variant>
        <vt:i4>140</vt:i4>
      </vt:variant>
      <vt:variant>
        <vt:i4>0</vt:i4>
      </vt:variant>
      <vt:variant>
        <vt:i4>5</vt:i4>
      </vt:variant>
      <vt:variant>
        <vt:lpwstr/>
      </vt:variant>
      <vt:variant>
        <vt:lpwstr>_Toc65062241</vt:lpwstr>
      </vt:variant>
      <vt:variant>
        <vt:i4>1441840</vt:i4>
      </vt:variant>
      <vt:variant>
        <vt:i4>134</vt:i4>
      </vt:variant>
      <vt:variant>
        <vt:i4>0</vt:i4>
      </vt:variant>
      <vt:variant>
        <vt:i4>5</vt:i4>
      </vt:variant>
      <vt:variant>
        <vt:lpwstr/>
      </vt:variant>
      <vt:variant>
        <vt:lpwstr>_Toc65062240</vt:lpwstr>
      </vt:variant>
      <vt:variant>
        <vt:i4>2031671</vt:i4>
      </vt:variant>
      <vt:variant>
        <vt:i4>128</vt:i4>
      </vt:variant>
      <vt:variant>
        <vt:i4>0</vt:i4>
      </vt:variant>
      <vt:variant>
        <vt:i4>5</vt:i4>
      </vt:variant>
      <vt:variant>
        <vt:lpwstr/>
      </vt:variant>
      <vt:variant>
        <vt:lpwstr>_Toc65062239</vt:lpwstr>
      </vt:variant>
      <vt:variant>
        <vt:i4>1966135</vt:i4>
      </vt:variant>
      <vt:variant>
        <vt:i4>122</vt:i4>
      </vt:variant>
      <vt:variant>
        <vt:i4>0</vt:i4>
      </vt:variant>
      <vt:variant>
        <vt:i4>5</vt:i4>
      </vt:variant>
      <vt:variant>
        <vt:lpwstr/>
      </vt:variant>
      <vt:variant>
        <vt:lpwstr>_Toc65062238</vt:lpwstr>
      </vt:variant>
      <vt:variant>
        <vt:i4>1114167</vt:i4>
      </vt:variant>
      <vt:variant>
        <vt:i4>116</vt:i4>
      </vt:variant>
      <vt:variant>
        <vt:i4>0</vt:i4>
      </vt:variant>
      <vt:variant>
        <vt:i4>5</vt:i4>
      </vt:variant>
      <vt:variant>
        <vt:lpwstr/>
      </vt:variant>
      <vt:variant>
        <vt:lpwstr>_Toc65062237</vt:lpwstr>
      </vt:variant>
      <vt:variant>
        <vt:i4>1048631</vt:i4>
      </vt:variant>
      <vt:variant>
        <vt:i4>110</vt:i4>
      </vt:variant>
      <vt:variant>
        <vt:i4>0</vt:i4>
      </vt:variant>
      <vt:variant>
        <vt:i4>5</vt:i4>
      </vt:variant>
      <vt:variant>
        <vt:lpwstr/>
      </vt:variant>
      <vt:variant>
        <vt:lpwstr>_Toc65062236</vt:lpwstr>
      </vt:variant>
      <vt:variant>
        <vt:i4>1245239</vt:i4>
      </vt:variant>
      <vt:variant>
        <vt:i4>104</vt:i4>
      </vt:variant>
      <vt:variant>
        <vt:i4>0</vt:i4>
      </vt:variant>
      <vt:variant>
        <vt:i4>5</vt:i4>
      </vt:variant>
      <vt:variant>
        <vt:lpwstr/>
      </vt:variant>
      <vt:variant>
        <vt:lpwstr>_Toc65062235</vt:lpwstr>
      </vt:variant>
      <vt:variant>
        <vt:i4>1179703</vt:i4>
      </vt:variant>
      <vt:variant>
        <vt:i4>98</vt:i4>
      </vt:variant>
      <vt:variant>
        <vt:i4>0</vt:i4>
      </vt:variant>
      <vt:variant>
        <vt:i4>5</vt:i4>
      </vt:variant>
      <vt:variant>
        <vt:lpwstr/>
      </vt:variant>
      <vt:variant>
        <vt:lpwstr>_Toc65062234</vt:lpwstr>
      </vt:variant>
      <vt:variant>
        <vt:i4>1376311</vt:i4>
      </vt:variant>
      <vt:variant>
        <vt:i4>92</vt:i4>
      </vt:variant>
      <vt:variant>
        <vt:i4>0</vt:i4>
      </vt:variant>
      <vt:variant>
        <vt:i4>5</vt:i4>
      </vt:variant>
      <vt:variant>
        <vt:lpwstr/>
      </vt:variant>
      <vt:variant>
        <vt:lpwstr>_Toc65062233</vt:lpwstr>
      </vt:variant>
      <vt:variant>
        <vt:i4>1310775</vt:i4>
      </vt:variant>
      <vt:variant>
        <vt:i4>86</vt:i4>
      </vt:variant>
      <vt:variant>
        <vt:i4>0</vt:i4>
      </vt:variant>
      <vt:variant>
        <vt:i4>5</vt:i4>
      </vt:variant>
      <vt:variant>
        <vt:lpwstr/>
      </vt:variant>
      <vt:variant>
        <vt:lpwstr>_Toc65062232</vt:lpwstr>
      </vt:variant>
      <vt:variant>
        <vt:i4>1507383</vt:i4>
      </vt:variant>
      <vt:variant>
        <vt:i4>80</vt:i4>
      </vt:variant>
      <vt:variant>
        <vt:i4>0</vt:i4>
      </vt:variant>
      <vt:variant>
        <vt:i4>5</vt:i4>
      </vt:variant>
      <vt:variant>
        <vt:lpwstr/>
      </vt:variant>
      <vt:variant>
        <vt:lpwstr>_Toc65062231</vt:lpwstr>
      </vt:variant>
      <vt:variant>
        <vt:i4>1441847</vt:i4>
      </vt:variant>
      <vt:variant>
        <vt:i4>74</vt:i4>
      </vt:variant>
      <vt:variant>
        <vt:i4>0</vt:i4>
      </vt:variant>
      <vt:variant>
        <vt:i4>5</vt:i4>
      </vt:variant>
      <vt:variant>
        <vt:lpwstr/>
      </vt:variant>
      <vt:variant>
        <vt:lpwstr>_Toc65062230</vt:lpwstr>
      </vt:variant>
      <vt:variant>
        <vt:i4>2031670</vt:i4>
      </vt:variant>
      <vt:variant>
        <vt:i4>68</vt:i4>
      </vt:variant>
      <vt:variant>
        <vt:i4>0</vt:i4>
      </vt:variant>
      <vt:variant>
        <vt:i4>5</vt:i4>
      </vt:variant>
      <vt:variant>
        <vt:lpwstr/>
      </vt:variant>
      <vt:variant>
        <vt:lpwstr>_Toc65062229</vt:lpwstr>
      </vt:variant>
      <vt:variant>
        <vt:i4>1966134</vt:i4>
      </vt:variant>
      <vt:variant>
        <vt:i4>62</vt:i4>
      </vt:variant>
      <vt:variant>
        <vt:i4>0</vt:i4>
      </vt:variant>
      <vt:variant>
        <vt:i4>5</vt:i4>
      </vt:variant>
      <vt:variant>
        <vt:lpwstr/>
      </vt:variant>
      <vt:variant>
        <vt:lpwstr>_Toc65062228</vt:lpwstr>
      </vt:variant>
      <vt:variant>
        <vt:i4>1114166</vt:i4>
      </vt:variant>
      <vt:variant>
        <vt:i4>56</vt:i4>
      </vt:variant>
      <vt:variant>
        <vt:i4>0</vt:i4>
      </vt:variant>
      <vt:variant>
        <vt:i4>5</vt:i4>
      </vt:variant>
      <vt:variant>
        <vt:lpwstr/>
      </vt:variant>
      <vt:variant>
        <vt:lpwstr>_Toc65062227</vt:lpwstr>
      </vt:variant>
      <vt:variant>
        <vt:i4>1048630</vt:i4>
      </vt:variant>
      <vt:variant>
        <vt:i4>50</vt:i4>
      </vt:variant>
      <vt:variant>
        <vt:i4>0</vt:i4>
      </vt:variant>
      <vt:variant>
        <vt:i4>5</vt:i4>
      </vt:variant>
      <vt:variant>
        <vt:lpwstr/>
      </vt:variant>
      <vt:variant>
        <vt:lpwstr>_Toc65062226</vt:lpwstr>
      </vt:variant>
      <vt:variant>
        <vt:i4>1245238</vt:i4>
      </vt:variant>
      <vt:variant>
        <vt:i4>44</vt:i4>
      </vt:variant>
      <vt:variant>
        <vt:i4>0</vt:i4>
      </vt:variant>
      <vt:variant>
        <vt:i4>5</vt:i4>
      </vt:variant>
      <vt:variant>
        <vt:lpwstr/>
      </vt:variant>
      <vt:variant>
        <vt:lpwstr>_Toc65062225</vt:lpwstr>
      </vt:variant>
      <vt:variant>
        <vt:i4>1179702</vt:i4>
      </vt:variant>
      <vt:variant>
        <vt:i4>38</vt:i4>
      </vt:variant>
      <vt:variant>
        <vt:i4>0</vt:i4>
      </vt:variant>
      <vt:variant>
        <vt:i4>5</vt:i4>
      </vt:variant>
      <vt:variant>
        <vt:lpwstr/>
      </vt:variant>
      <vt:variant>
        <vt:lpwstr>_Toc65062224</vt:lpwstr>
      </vt:variant>
      <vt:variant>
        <vt:i4>1376310</vt:i4>
      </vt:variant>
      <vt:variant>
        <vt:i4>32</vt:i4>
      </vt:variant>
      <vt:variant>
        <vt:i4>0</vt:i4>
      </vt:variant>
      <vt:variant>
        <vt:i4>5</vt:i4>
      </vt:variant>
      <vt:variant>
        <vt:lpwstr/>
      </vt:variant>
      <vt:variant>
        <vt:lpwstr>_Toc65062223</vt:lpwstr>
      </vt:variant>
      <vt:variant>
        <vt:i4>1310774</vt:i4>
      </vt:variant>
      <vt:variant>
        <vt:i4>26</vt:i4>
      </vt:variant>
      <vt:variant>
        <vt:i4>0</vt:i4>
      </vt:variant>
      <vt:variant>
        <vt:i4>5</vt:i4>
      </vt:variant>
      <vt:variant>
        <vt:lpwstr/>
      </vt:variant>
      <vt:variant>
        <vt:lpwstr>_Toc65062222</vt:lpwstr>
      </vt:variant>
      <vt:variant>
        <vt:i4>1507382</vt:i4>
      </vt:variant>
      <vt:variant>
        <vt:i4>20</vt:i4>
      </vt:variant>
      <vt:variant>
        <vt:i4>0</vt:i4>
      </vt:variant>
      <vt:variant>
        <vt:i4>5</vt:i4>
      </vt:variant>
      <vt:variant>
        <vt:lpwstr/>
      </vt:variant>
      <vt:variant>
        <vt:lpwstr>_Toc65062221</vt:lpwstr>
      </vt:variant>
      <vt:variant>
        <vt:i4>1441846</vt:i4>
      </vt:variant>
      <vt:variant>
        <vt:i4>14</vt:i4>
      </vt:variant>
      <vt:variant>
        <vt:i4>0</vt:i4>
      </vt:variant>
      <vt:variant>
        <vt:i4>5</vt:i4>
      </vt:variant>
      <vt:variant>
        <vt:lpwstr/>
      </vt:variant>
      <vt:variant>
        <vt:lpwstr>_Toc65062220</vt:lpwstr>
      </vt:variant>
      <vt:variant>
        <vt:i4>2031669</vt:i4>
      </vt:variant>
      <vt:variant>
        <vt:i4>8</vt:i4>
      </vt:variant>
      <vt:variant>
        <vt:i4>0</vt:i4>
      </vt:variant>
      <vt:variant>
        <vt:i4>5</vt:i4>
      </vt:variant>
      <vt:variant>
        <vt:lpwstr/>
      </vt:variant>
      <vt:variant>
        <vt:lpwstr>_Toc65062219</vt:lpwstr>
      </vt:variant>
      <vt:variant>
        <vt:i4>1966133</vt:i4>
      </vt:variant>
      <vt:variant>
        <vt:i4>2</vt:i4>
      </vt:variant>
      <vt:variant>
        <vt:i4>0</vt:i4>
      </vt:variant>
      <vt:variant>
        <vt:i4>5</vt:i4>
      </vt:variant>
      <vt:variant>
        <vt:lpwstr/>
      </vt:variant>
      <vt:variant>
        <vt:lpwstr>_Toc65062218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38.821</dc:title>
  <dc:subject>Solutions for NR to support non-terrestrial networks (NTN) (Release 16)</dc:subject>
  <dc:creator>MCC Support</dc:creator>
  <cp:keywords/>
  <dc:description/>
  <cp:lastModifiedBy>MediaTek Inc.</cp:lastModifiedBy>
  <cp:revision>2</cp:revision>
  <dcterms:created xsi:type="dcterms:W3CDTF">2021-06-07T20:20:00Z</dcterms:created>
  <dcterms:modified xsi:type="dcterms:W3CDTF">2021-06-07T20:20:00Z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dActivite">
    <vt:lpwstr/>
  </property>
  <property fmtid="{D5CDD505-2E9C-101B-9397-08002B2CF9AE}" pid="3" name="GedEdition">
    <vt:lpwstr/>
  </property>
  <property fmtid="{D5CDD505-2E9C-101B-9397-08002B2CF9AE}" pid="4" name="GedReference">
    <vt:lpwstr/>
  </property>
  <property fmtid="{D5CDD505-2E9C-101B-9397-08002B2CF9AE}" pid="5" name="GedCreation">
    <vt:lpwstr>18/04/2019</vt:lpwstr>
  </property>
  <property fmtid="{D5CDD505-2E9C-101B-9397-08002B2CF9AE}" pid="6" name="GedConfident">
    <vt:lpwstr/>
  </property>
  <property fmtid="{D5CDD505-2E9C-101B-9397-08002B2CF9AE}" pid="7" name="GedEntiteId">
    <vt:lpwstr/>
  </property>
  <property fmtid="{D5CDD505-2E9C-101B-9397-08002B2CF9AE}" pid="8" name="GedCodeProduit">
    <vt:lpwstr/>
  </property>
  <property fmtid="{D5CDD505-2E9C-101B-9397-08002B2CF9AE}" pid="9" name="GedLangue">
    <vt:lpwstr>Français</vt:lpwstr>
  </property>
</Properties>
</file>